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d7d75f6a646a6" /></Relationships>
</file>

<file path=word/document.xml><?xml version="1.0" encoding="utf-8"?>
<w:document xmlns:w="http://schemas.openxmlformats.org/wordprocessingml/2006/main">
  <w:body>
    <w:p>
      <w:r>
        <w:rPr>
          <w:b/>
        </w:rPr>
        <w:r>
          <w:rPr/>
          <w:t xml:space="preserve">1901-S</w:t>
        </w:r>
      </w:r>
      <w:r>
        <w:rPr>
          <w:b/>
        </w:rPr>
        <w:t xml:space="preserve"> </w:t>
        <w:t xml:space="preserve">AMS</w:t>
      </w:r>
      <w:r>
        <w:rPr>
          <w:b/>
        </w:rPr>
        <w:t xml:space="preserve"> </w:t>
        <w:r>
          <w:rPr/>
          <w:t xml:space="preserve">PADD</w:t>
        </w:r>
      </w:r>
      <w:r>
        <w:rPr>
          <w:b/>
        </w:rPr>
        <w:t xml:space="preserve"> </w:t>
        <w:r>
          <w:rPr/>
          <w:t xml:space="preserve">S5285.1</w:t>
        </w:r>
      </w:r>
      <w:r>
        <w:rPr>
          <w:b/>
        </w:rPr>
        <w:t xml:space="preserve"> - NOT FOR FLOOR USE</w:t>
      </w:r>
    </w:p>
    <w:p>
      <w:pPr>
        <w:ind w:left="0" w:right="0" w:firstLine="576"/>
      </w:pPr>
    </w:p>
    <w:p>
      <w:pPr>
        <w:spacing w:before="480" w:after="0" w:line="408" w:lineRule="exact"/>
      </w:pPr>
      <w:r>
        <w:rPr>
          <w:b/>
          <w:u w:val="single"/>
        </w:rPr>
        <w:t xml:space="preserve">SHB 1901</w:t>
      </w:r>
      <w:r>
        <w:t xml:space="preserve"> -</w:t>
      </w:r>
      <w:r>
        <w:t xml:space="preserve"> </w:t>
        <w:t xml:space="preserve">S AMD TO WM COMM AMD (S-5123.1/22)</w:t>
      </w:r>
      <w:r>
        <w:t xml:space="preserve"> </w:t>
      </w:r>
      <w:r>
        <w:rPr>
          <w:b/>
        </w:rPr>
        <w:t xml:space="preserve">1400</w:t>
      </w:r>
    </w:p>
    <w:p>
      <w:pPr>
        <w:spacing w:before="0" w:after="0" w:line="408" w:lineRule="exact"/>
        <w:ind w:left="0" w:right="0" w:firstLine="576"/>
        <w:jc w:val="left"/>
      </w:pPr>
      <w:r>
        <w:rPr/>
        <w:t xml:space="preserve">By Senator Padden</w:t>
      </w:r>
    </w:p>
    <w:p>
      <w:pPr>
        <w:jc w:val="right"/>
      </w:pPr>
      <w:r>
        <w:rPr>
          <w:b/>
        </w:rPr>
        <w:t xml:space="preserve">WITHDRAWN 03/03/2022</w:t>
      </w:r>
    </w:p>
    <w:p>
      <w:pPr>
        <w:spacing w:before="0" w:after="0" w:line="408" w:lineRule="exact"/>
        <w:ind w:left="0" w:right="0" w:firstLine="576"/>
        <w:jc w:val="left"/>
      </w:pPr>
      <w:r>
        <w:rPr/>
        <w:t xml:space="preserve">On page 3, line 36, after "penetration;" strike "</w:t>
      </w:r>
      <w:r>
        <w:rPr>
          <w:u w:val="single"/>
        </w:rPr>
        <w:t xml:space="preserve">coercive control;</w:t>
      </w:r>
      <w:r>
        <w:rPr/>
        <w:t xml:space="preserve">"</w:t>
      </w:r>
    </w:p>
    <w:p>
      <w:pPr>
        <w:spacing w:before="0" w:after="0" w:line="408" w:lineRule="exact"/>
        <w:ind w:left="0" w:right="0" w:firstLine="576"/>
        <w:jc w:val="left"/>
      </w:pPr>
      <w:r>
        <w:rPr/>
        <w:t xml:space="preserve">On page 4, line 1, after "penetration;" strike "</w:t>
      </w:r>
      <w:r>
        <w:rPr>
          <w:u w:val="single"/>
        </w:rPr>
        <w:t xml:space="preserve">coercive control;</w:t>
      </w:r>
      <w:r>
        <w:rPr/>
        <w:t xml:space="preserve">"</w:t>
      </w:r>
    </w:p>
    <w:p>
      <w:pPr>
        <w:spacing w:before="0" w:after="0" w:line="408" w:lineRule="exact"/>
        <w:ind w:left="0" w:right="0" w:firstLine="576"/>
        <w:jc w:val="left"/>
      </w:pPr>
      <w:r>
        <w:rPr/>
        <w:t xml:space="preserve">Beginning on page 9, line 21, strike all of subsection (37)</w:t>
      </w:r>
    </w:p>
    <w:p>
      <w:pPr>
        <w:spacing w:before="0" w:after="0" w:line="408" w:lineRule="exact"/>
        <w:ind w:left="0" w:right="0" w:firstLine="576"/>
        <w:jc w:val="left"/>
      </w:pPr>
      <w:r>
        <w:rPr/>
        <w:t xml:space="preserve">On page 42, line 5, after "dynamics," strike "</w:t>
      </w:r>
      <w:r>
        <w:rPr>
          <w:u w:val="single"/>
        </w:rPr>
        <w:t xml:space="preserve">coercive control,</w:t>
      </w:r>
      <w:r>
        <w:rPr/>
        <w:t xml:space="preserve">"</w:t>
      </w:r>
    </w:p>
    <w:p>
      <w:pPr>
        <w:spacing w:before="0" w:after="0" w:line="408" w:lineRule="exact"/>
        <w:ind w:left="0" w:right="0" w:firstLine="576"/>
        <w:jc w:val="left"/>
      </w:pPr>
      <w:r>
        <w:rPr/>
        <w:t xml:space="preserve">On page 63, line 39, after "orders;" insert "</w:t>
      </w:r>
      <w:r>
        <w:rPr>
          <w:u w:val="single"/>
        </w:rPr>
        <w:t xml:space="preserve">and</w:t>
      </w:r>
      <w:r>
        <w:rPr/>
        <w:t xml:space="preserve">"</w:t>
      </w:r>
    </w:p>
    <w:p>
      <w:pPr>
        <w:spacing w:before="0" w:after="0" w:line="408" w:lineRule="exact"/>
        <w:ind w:left="0" w:right="0" w:firstLine="576"/>
        <w:jc w:val="left"/>
      </w:pPr>
      <w:r>
        <w:rPr/>
        <w:t xml:space="preserve">On page 64, beginning on line 9, after "trauma" strike all material through "escalates" on line 13 and insert "</w:t>
      </w:r>
      <w:r>
        <w:t>((</w:t>
      </w:r>
      <w:r>
        <w:rPr>
          <w:strike/>
        </w:rPr>
        <w:t xml:space="preserve">; and</w:t>
      </w:r>
    </w:p>
    <w:p>
      <w:pPr>
        <w:spacing w:before="0" w:after="0" w:line="408" w:lineRule="exact"/>
        <w:ind w:left="0" w:right="0" w:firstLine="576"/>
        <w:jc w:val="left"/>
      </w:pPr>
      <w:r>
        <w:rPr>
          <w:strike/>
        </w:rPr>
        <w:t xml:space="preserve">(g) Assessing how the civil protection order law can more effectively address the type of abuse known as "coercive control" so that survivors can seek earlier protective intervention before abuse further escalates</w:t>
      </w:r>
      <w:r>
        <w:t>))</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Beginning on page 64, line 23, strike all of section 27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references to coercive control from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11b8914dc425a" /></Relationships>
</file>