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0d308617740ac" /></Relationships>
</file>

<file path=word/document.xml><?xml version="1.0" encoding="utf-8"?>
<w:document xmlns:w="http://schemas.openxmlformats.org/wordprocessingml/2006/main">
  <w:body>
    <w:p>
      <w:r>
        <w:rPr>
          <w:b/>
        </w:rPr>
        <w:r>
          <w:rPr/>
          <w:t xml:space="preserve">5022-S2</w:t>
        </w:r>
      </w:r>
      <w:r>
        <w:rPr>
          <w:b/>
        </w:rPr>
        <w:t xml:space="preserve"> </w:t>
        <w:t xml:space="preserve">AMS</w:t>
      </w:r>
      <w:r>
        <w:rPr>
          <w:b/>
        </w:rPr>
        <w:t xml:space="preserve"> </w:t>
        <w:r>
          <w:rPr/>
          <w:t xml:space="preserve">DASM</w:t>
        </w:r>
      </w:r>
      <w:r>
        <w:rPr>
          <w:b/>
        </w:rPr>
        <w:t xml:space="preserve"> </w:t>
        <w:r>
          <w:rPr/>
          <w:t xml:space="preserve">S1789.2</w:t>
        </w:r>
      </w:r>
      <w:r>
        <w:rPr>
          <w:b/>
        </w:rPr>
        <w:t xml:space="preserve"> - NOT FOR FLOOR USE</w:t>
      </w:r>
    </w:p>
    <w:p>
      <w:pPr>
        <w:ind w:left="0" w:right="0" w:firstLine="576"/>
      </w:pPr>
    </w:p>
    <w:p>
      <w:pPr>
        <w:spacing w:before="480" w:after="0" w:line="408" w:lineRule="exact"/>
      </w:pPr>
      <w:r>
        <w:rPr>
          <w:b/>
          <w:u w:val="single"/>
        </w:rPr>
        <w:t xml:space="preserve">2SSB 5022</w:t>
      </w:r>
      <w:r>
        <w:t xml:space="preserve"> -</w:t>
      </w:r>
      <w:r>
        <w:t xml:space="preserve"> </w:t>
        <w:t xml:space="preserve">S AMD</w:t>
      </w:r>
      <w:r>
        <w:t xml:space="preserve"> </w:t>
      </w:r>
      <w:r>
        <w:rPr>
          <w:b/>
        </w:rPr>
        <w:t xml:space="preserve">330</w:t>
      </w:r>
    </w:p>
    <w:p>
      <w:pPr>
        <w:spacing w:before="0" w:after="0" w:line="408" w:lineRule="exact"/>
        <w:ind w:left="0" w:right="0" w:firstLine="576"/>
        <w:jc w:val="left"/>
      </w:pPr>
      <w:r>
        <w:rPr/>
        <w:t xml:space="preserve">By Senator Das</w:t>
      </w:r>
    </w:p>
    <w:p>
      <w:pPr>
        <w:jc w:val="right"/>
      </w:pPr>
      <w:r>
        <w:rPr>
          <w:b/>
        </w:rPr>
        <w:t xml:space="preserve">ADOPTED 03/02/2021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trash bags, and household cleaning and personal care product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trash bags, and household cleaning and personal care product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this subsection, except infant formula or medical food as defined in 21 U.S.C. Sec. 360ee(b)(3).</w:t>
      </w:r>
    </w:p>
    <w:p>
      <w:pPr>
        <w:spacing w:before="0" w:after="0" w:line="408" w:lineRule="exact"/>
        <w:ind w:left="0" w:right="0" w:firstLine="576"/>
        <w:jc w:val="left"/>
      </w:pPr>
      <w:r>
        <w:rPr/>
        <w:t xml:space="preserve">(2) "Beverage manufacturer" means a manufacturer of one or more beverages described in subsection (1) of this section, that are sold, offered for sale, or distributed in a plastic beverage container in Washington.</w:t>
      </w:r>
    </w:p>
    <w:p>
      <w:pPr>
        <w:spacing w:before="0" w:after="0" w:line="408" w:lineRule="exact"/>
        <w:ind w:left="0" w:right="0" w:firstLine="576"/>
        <w:jc w:val="left"/>
      </w:pPr>
      <w:r>
        <w:rPr/>
        <w:t xml:space="preserve">(3) "Beverage manufacturing industry" means an association that represents companies that manufacture beverages.</w:t>
      </w:r>
    </w:p>
    <w:p>
      <w:pPr>
        <w:spacing w:before="0" w:after="0" w:line="408" w:lineRule="exact"/>
        <w:ind w:left="0" w:right="0" w:firstLine="576"/>
        <w:jc w:val="left"/>
      </w:pPr>
      <w:r>
        <w:rPr/>
        <w:t xml:space="preserve">(4) "Condiment packaging" means packaging used to deliver single-serving condiments to customers. Condiment packaging includes, but is not limited to, single-serving packaging for ketchup, mustard, relish, mayonnaise, hot sauce, coffee creamer, salad dressing, jelly and jam, and soy sauce.</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including, but not limited to, containers, plates, bowls, cups, lids, beverage containers, meat trays, deli rounds, utensils, sachets, straws, condiment packaging, clamshells and other hinged or lidded containers, wrap, portion cups, and other food service products that are intended for one-time use and used for food or drink offered for sale or use.</w:t>
      </w:r>
    </w:p>
    <w:p>
      <w:pPr>
        <w:spacing w:before="0" w:after="0" w:line="408" w:lineRule="exact"/>
        <w:ind w:left="0" w:right="0" w:firstLine="576"/>
        <w:jc w:val="left"/>
      </w:pPr>
      <w:r>
        <w:rPr/>
        <w:t xml:space="preserve">(10) "Household cleaning and personal care product" means products identified in (a) through (f) of this subsection:</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w:t>
      </w:r>
    </w:p>
    <w:p>
      <w:pPr>
        <w:spacing w:before="0" w:after="0" w:line="408" w:lineRule="exact"/>
        <w:ind w:left="0" w:right="0" w:firstLine="576"/>
        <w:jc w:val="left"/>
      </w:pPr>
      <w:r>
        <w:rPr/>
        <w:t xml:space="preserve">(e) Lotion, moisturizer, facial toner, and other skin care products; or</w:t>
      </w:r>
    </w:p>
    <w:p>
      <w:pPr>
        <w:spacing w:before="0" w:after="0" w:line="408" w:lineRule="exact"/>
        <w:ind w:left="0" w:right="0" w:firstLine="576"/>
        <w:jc w:val="left"/>
      </w:pPr>
      <w:r>
        <w:rPr/>
        <w:t xml:space="preserve">(f) Oral hygiene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"Plastic beverage container" means a bottle or other rigid container that is capable of maintaining its shape when empty, comprised solely of one or multiple plastic resins and containing a beverage. Plastic beverage container does not include:</w:t>
      </w:r>
    </w:p>
    <w:p>
      <w:pPr>
        <w:spacing w:before="0" w:after="0" w:line="408" w:lineRule="exact"/>
        <w:ind w:left="0" w:right="0" w:firstLine="576"/>
        <w:jc w:val="left"/>
      </w:pPr>
      <w:r>
        <w:rPr/>
        <w:t xml:space="preserve">(a) Refillable beverage containers (i.e.,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(13) "Plastic household cleaning and personal care product container" means a bottle, jug, or other rigid container with a neck or mouth narrower than the base, a minimum capacity of eight fluid ounces or its equivalent volume, a maximum capacity of five fluid gallons or its equivalent volume that is capable of maintaining its shape when empty, comprised solely of one or multiple plastic resins, and containing a household cleaning or personal care product. "Plastic household cleaning and personal care product container" does not include:</w:t>
      </w:r>
    </w:p>
    <w:p>
      <w:pPr>
        <w:spacing w:before="0" w:after="0" w:line="408" w:lineRule="exact"/>
        <w:ind w:left="0" w:right="0" w:firstLine="576"/>
        <w:jc w:val="left"/>
      </w:pPr>
      <w:r>
        <w:rPr/>
        <w:t xml:space="preserve">(a) Refillable household cleaning and personal care product containers (i.e.,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(b)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(14)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(15) "Plastic trash bag manufacturing industry" means an association that represents companies that manufacture plastic trash bags.</w:t>
      </w:r>
    </w:p>
    <w:p>
      <w:pPr>
        <w:spacing w:before="0" w:after="0" w:line="408" w:lineRule="exact"/>
        <w:ind w:left="0" w:right="0" w:firstLine="576"/>
        <w:jc w:val="left"/>
      </w:pPr>
      <w:r>
        <w:rPr/>
        <w:t xml:space="preserve">(16) "Postconsumer recycled content" means the content of a product or packaging made of recycled materials derived specifically from recycled material generated by households or by commercial, industrial, and institutional facilities in their role as end users of the product that can no longer be used for its intended purpose. This includes returns of material from the distribution chain.</w:t>
      </w:r>
    </w:p>
    <w:p>
      <w:pPr>
        <w:spacing w:before="0" w:after="0" w:line="408" w:lineRule="exact"/>
        <w:ind w:left="0" w:right="0" w:firstLine="576"/>
        <w:jc w:val="left"/>
      </w:pPr>
      <w:r>
        <w:rPr/>
        <w:t xml:space="preserve">(17)(a) "Producer of household cleaning and personal care product containers" means a manufacturer or entity that uses containers that are sold, offered for sale, or distributed at a physical retail location or remote sale in this state, in the following hierarchy:</w:t>
      </w:r>
    </w:p>
    <w:p>
      <w:pPr>
        <w:spacing w:before="0" w:after="0" w:line="408" w:lineRule="exact"/>
        <w:ind w:left="0" w:right="0" w:firstLine="576"/>
        <w:jc w:val="left"/>
      </w:pPr>
      <w:r>
        <w:rPr/>
        <w:t xml:space="preserve">(i) A manufacturer or entity who uses a container and sells, offers for sale, or distributes a product in a container under their own brand;</w:t>
      </w:r>
    </w:p>
    <w:p>
      <w:pPr>
        <w:spacing w:before="0" w:after="0" w:line="408" w:lineRule="exact"/>
        <w:ind w:left="0" w:right="0" w:firstLine="576"/>
        <w:jc w:val="left"/>
      </w:pPr>
      <w:r>
        <w:rPr/>
        <w:t xml:space="preserve">(ii) If the container is used by a person other than the brand owner, the producer of the container is the person who is the owner or licensee of a brand or trademark under which a container is sold, offered for sale, or distributed in or into this state;</w:t>
      </w:r>
    </w:p>
    <w:p>
      <w:pPr>
        <w:spacing w:before="0" w:after="0" w:line="408" w:lineRule="exact"/>
        <w:ind w:left="0" w:right="0" w:firstLine="576"/>
        <w:jc w:val="left"/>
      </w:pPr>
      <w:r>
        <w:rPr/>
        <w:t xml:space="preserve">(iii) If there is no person described in (a)(i) and (ii) of this subsection within the United States, the producer of the container is the person who imports the container into the United States for use in a commercial enterprise that sells, offers for sale, or distributes the container in this state; or</w:t>
      </w:r>
    </w:p>
    <w:p>
      <w:pPr>
        <w:spacing w:before="0" w:after="0" w:line="408" w:lineRule="exact"/>
        <w:ind w:left="0" w:right="0" w:firstLine="576"/>
        <w:jc w:val="left"/>
      </w:pPr>
      <w:r>
        <w:rPr/>
        <w:t xml:space="preserve">(iv) The manufacturer or entity under (a)(i) of this subsection who uses a container, under their own brand, may notify the department of another manufacturer or third-party entity that has agreed to fulfill the duties of a producer for designated containers used under this chapter. The notification must be submitted jointly with the manufacturer or third-party entity. In the event that the brand no longer maintains a contract with the manufacturer or entity, the original producer in (a)(i) of this subsection must notify the state within 30 days that the product container has been removed from the market and is no longer reportable for that brand.</w:t>
      </w:r>
    </w:p>
    <w:p>
      <w:pPr>
        <w:spacing w:before="0" w:after="0" w:line="408" w:lineRule="exact"/>
        <w:ind w:left="0" w:right="0" w:firstLine="576"/>
        <w:jc w:val="left"/>
      </w:pPr>
      <w:r>
        <w:rPr/>
        <w:t xml:space="preserve">(b) A "producer of household cleaning and personal care product containers"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into the country for sale in Washington:</w:t>
      </w:r>
    </w:p>
    <w:p>
      <w:pPr>
        <w:spacing w:before="0" w:after="0" w:line="408" w:lineRule="exact"/>
        <w:ind w:left="0" w:right="0" w:firstLine="576"/>
        <w:jc w:val="left"/>
      </w:pPr>
      <w:r>
        <w:rPr/>
        <w:t xml:space="preserve">(A) Less than one ton of household cleaning and personal care product containers each year; or</w:t>
      </w:r>
    </w:p>
    <w:p>
      <w:pPr>
        <w:spacing w:before="0" w:after="0" w:line="408" w:lineRule="exact"/>
        <w:ind w:left="0" w:right="0" w:firstLine="576"/>
        <w:jc w:val="left"/>
      </w:pPr>
      <w:r>
        <w:rPr/>
        <w:t xml:space="preserve">(B) Household cleaning and personal care products that in aggregate generate less than $1,000,000 in revenue each year.</w:t>
      </w:r>
    </w:p>
    <w:p>
      <w:pPr>
        <w:spacing w:before="0" w:after="0" w:line="408" w:lineRule="exact"/>
        <w:ind w:left="0" w:right="0" w:firstLine="576"/>
        <w:jc w:val="left"/>
      </w:pPr>
      <w:r>
        <w:rPr/>
        <w:t xml:space="preserve">(18)(a) "Producer of plastic trash bags that are sold, offered for sale, or distributed at physical retail location or remote sale in this state" means, in the following hierarchy:</w:t>
      </w:r>
    </w:p>
    <w:p>
      <w:pPr>
        <w:spacing w:before="0" w:after="0" w:line="408" w:lineRule="exact"/>
        <w:ind w:left="0" w:right="0" w:firstLine="576"/>
        <w:jc w:val="left"/>
      </w:pPr>
      <w:r>
        <w:rPr/>
        <w:t xml:space="preserve">(i) A manufacturer or entity who sells, offers for sale, or distributes plastic trash bags under their own brand;</w:t>
      </w:r>
    </w:p>
    <w:p>
      <w:pPr>
        <w:spacing w:before="0" w:after="0" w:line="408" w:lineRule="exact"/>
        <w:ind w:left="0" w:right="0" w:firstLine="576"/>
        <w:jc w:val="left"/>
      </w:pPr>
      <w:r>
        <w:rPr/>
        <w:t xml:space="preserve">(ii) The person who is the owner or licensee of a brand or trademark under which the plastic trash bags are sold, offered for sale, or distributed in or into this state;</w:t>
      </w:r>
    </w:p>
    <w:p>
      <w:pPr>
        <w:spacing w:before="0" w:after="0" w:line="408" w:lineRule="exact"/>
        <w:ind w:left="0" w:right="0" w:firstLine="576"/>
        <w:jc w:val="left"/>
      </w:pPr>
      <w:r>
        <w:rPr/>
        <w:t xml:space="preserve">(iii) If there is no person described in (a)(i) and (ii) of this subsection within the United States, the producer of the plastic trash bags is the person who imports the plastic trash bags into the United States for use in a commercial enterprise that sells, offers for sale, or distributes the plastic trash bags in this state; or</w:t>
      </w:r>
    </w:p>
    <w:p>
      <w:pPr>
        <w:spacing w:before="0" w:after="0" w:line="408" w:lineRule="exact"/>
        <w:ind w:left="0" w:right="0" w:firstLine="576"/>
        <w:jc w:val="left"/>
      </w:pPr>
      <w:r>
        <w:rPr/>
        <w:t xml:space="preserve">(iv) The manufacturer or entity under (a)(i) of this subsection who sells, offers for sale, or distributes plastic trash bags under their own brand, may notify the department of another manufacturer or third-party entity that has agreed to fulfill the duties of a producer under this chapter. The notification must be submitted jointly with the manufacturer or third-party entity. In the event that the brand no longer maintains a contract with the manufacturer or entity, the original producer in (a)(i) of this subsection must notify the state within 30 days that the product has been removed from the market and is no longer reportable for that brand.</w:t>
      </w:r>
    </w:p>
    <w:p>
      <w:pPr>
        <w:spacing w:before="0" w:after="0" w:line="408" w:lineRule="exact"/>
        <w:ind w:left="0" w:right="0" w:firstLine="576"/>
        <w:jc w:val="left"/>
      </w:pPr>
      <w:r>
        <w:rPr/>
        <w:t xml:space="preserve">(b) A "producer of plastic trash bags"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into the country for sale in Washington:</w:t>
      </w:r>
    </w:p>
    <w:p>
      <w:pPr>
        <w:spacing w:before="0" w:after="0" w:line="408" w:lineRule="exact"/>
        <w:ind w:left="0" w:right="0" w:firstLine="576"/>
        <w:jc w:val="left"/>
      </w:pPr>
      <w:r>
        <w:rPr/>
        <w:t xml:space="preserve">(A) Less than one ton of plastic trash bags each year; or</w:t>
      </w:r>
    </w:p>
    <w:p>
      <w:pPr>
        <w:spacing w:before="0" w:after="0" w:line="408" w:lineRule="exact"/>
        <w:ind w:left="0" w:right="0" w:firstLine="576"/>
        <w:jc w:val="left"/>
      </w:pPr>
      <w:r>
        <w:rPr/>
        <w:t xml:space="preserve">(B) Plastic trash bags that in aggregate generate less than $1,000,000 each year in revenue.</w:t>
      </w:r>
    </w:p>
    <w:p>
      <w:pPr>
        <w:spacing w:before="0" w:after="0" w:line="408" w:lineRule="exact"/>
        <w:ind w:left="0" w:right="0" w:firstLine="576"/>
        <w:jc w:val="left"/>
      </w:pPr>
      <w:r>
        <w:rPr/>
        <w:t xml:space="preserve">(19)(a)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(20)(a)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BEVERAGE CONTAINERS.</w:t>
      </w:r>
      <w:r>
        <w:t xml:space="preserve">  </w:t>
      </w:r>
      <w:r>
        <w:rPr/>
        <w:t xml:space="preserve">(1) Beginning January 1, 2023, beverage manufacturers that offer for sale, sell, or distribute in Washington beverages in plastic beverage containers must meet minimum postconsumer recycled content as required under subsection (3) of this section.</w:t>
      </w:r>
    </w:p>
    <w:p>
      <w:pPr>
        <w:spacing w:before="0" w:after="0" w:line="408" w:lineRule="exact"/>
        <w:ind w:left="0" w:right="0" w:firstLine="576"/>
        <w:jc w:val="left"/>
      </w:pPr>
      <w:r>
        <w:rPr/>
        <w:t xml:space="preserve">(2)(a) On or before April 1, 2022, and annually thereafter, beverage manufacturers that offer for sale, sell, or distribute in Washington beverages in plastic beverage containers must register with the department individually or through a third-party representative registering on behalf of a group of beverage manufacturers.</w:t>
      </w:r>
    </w:p>
    <w:p>
      <w:pPr>
        <w:spacing w:before="0" w:after="0" w:line="408" w:lineRule="exact"/>
        <w:ind w:left="0" w:right="0" w:firstLine="576"/>
        <w:jc w:val="left"/>
      </w:pPr>
      <w:r>
        <w:rPr/>
        <w:t xml:space="preserve">(b) After January 1, 2023, a beverage manufacturer that offers for sale, sells, or distributes in Washington beverages in plastic beverage containers not registered with the department either individually or through a third party may not sell or supply beverage containers in or into Washington state.</w:t>
      </w:r>
    </w:p>
    <w:p>
      <w:pPr>
        <w:spacing w:before="0" w:after="0" w:line="408" w:lineRule="exact"/>
        <w:ind w:left="0" w:right="0" w:firstLine="576"/>
        <w:jc w:val="left"/>
      </w:pPr>
      <w:r>
        <w:rPr/>
        <w:t xml:space="preserve">(c) Registration information must include a list of the beverage manufacturers and the brand names of the beverages represented in the registration submittal. Beginning April 1, 2024, registration information may accompany the annual reporting required under section 4 of this act.</w:t>
      </w:r>
    </w:p>
    <w:p>
      <w:pPr>
        <w:spacing w:before="0" w:after="0" w:line="408" w:lineRule="exact"/>
        <w:ind w:left="0" w:right="0" w:firstLine="576"/>
        <w:jc w:val="left"/>
      </w:pPr>
      <w:r>
        <w:rPr/>
        <w:t xml:space="preserve">(d)(i) By January 31, 2022, and every January 31st thereafter, the department must identify the annual costs it will incur to implement this section and sections 4 and 5 of this act in the next fiscal year, including rule making, and invoices of costs for beverage manufacturers or their third-party representatives. The department must determine an annual payment by beverage manufacturers or their third-party representative that is adequate to cover, but not exceed, the department's full costs to implement, administer, and enforce this chapter in the next fiscal year, including rule making. The department must equitably determine payment amounts for an individual beverage manufacturer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2022, and every April 1st thereafter, beverage manufacturers or their third-party representative must submit a payment as determined by the department under (d) of this subsection.</w:t>
      </w:r>
    </w:p>
    <w:p>
      <w:pPr>
        <w:spacing w:before="0" w:after="0" w:line="408" w:lineRule="exact"/>
        <w:ind w:left="0" w:right="0" w:firstLine="576"/>
        <w:jc w:val="left"/>
      </w:pPr>
      <w:r>
        <w:rPr/>
        <w:t xml:space="preserve">(3)(a) A beverage manufacturer that sells, offers for sale, or distributes plastic beverage containers in or into Washington must meet the following annual minimum postconsumer recycled content percentage for the total quantity of plastic beverage containers, by weight, that are sold, offered for sale, or distributed in Washington effective for beverages except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(4)(a) Beginning January 1, 2025, the department may, on an annual basis, review and determine whether to adjust the minimum postconsumer recycled content percentage required pursuant to subsection (3) of this section. The department's review may be initiated by the department or at the petition of the beverage manufacturing industry not more than once annually. The department may not adjust the minimum postconsumer recycled content requirements above the minimum postconsumer recycled content percentages required pursuant to subsection (3) of this section.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and food-grade recycled plastic from beverage container recycling programs;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progress made by beverage manufacturers in achieving the goals of this section.</w:t>
      </w:r>
    </w:p>
    <w:p>
      <w:pPr>
        <w:spacing w:before="0" w:after="0" w:line="408" w:lineRule="exact"/>
        <w:ind w:left="0" w:right="0" w:firstLine="576"/>
        <w:jc w:val="left"/>
      </w:pPr>
      <w:r>
        <w:rPr/>
        <w:t xml:space="preserve">(b) The beverage manufacturing industry or a beverage manufacturer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beverage manufacturer that does not achieve the postconsumer recycled content requirements established under this section is subject to a penalty established in section 5 of this act.</w:t>
      </w:r>
    </w:p>
    <w:p>
      <w:pPr>
        <w:spacing w:before="0" w:after="0" w:line="408" w:lineRule="exact"/>
        <w:ind w:left="0" w:right="0" w:firstLine="576"/>
        <w:jc w:val="left"/>
      </w:pPr>
      <w:r>
        <w:rPr/>
        <w:t xml:space="preserve">(6) A city, town, county, or municipal corporation may not implement local recycled content requirements for plastic beverage containers that are subject to minimum postconsumer recycled content as required under this section.</w:t>
      </w:r>
    </w:p>
    <w:p>
      <w:pPr>
        <w:spacing w:before="0" w:after="0" w:line="408" w:lineRule="exact"/>
        <w:ind w:left="0" w:right="0" w:firstLine="576"/>
        <w:jc w:val="left"/>
      </w:pPr>
      <w:r>
        <w:rPr/>
        <w:t xml:space="preserve">(7) The department may enter into a contract for the services required to implement this chapter and related duties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BEVERAGE MANUFACTURER REPORTING REQUIREMENTS.</w:t>
      </w:r>
      <w:r>
        <w:t xml:space="preserve">  </w:t>
      </w:r>
      <w:r>
        <w:rPr/>
        <w:t xml:space="preserve">(1)(a) Beginning April 1, 2024, beverage manufacturers, individually or through a third party representing a group of manufacturers, must provide an annual report to the department that includes the amount of virgin plastic and the amount of postconsumer recycled content by resin type used for plastic beverage containers for beverages manufactured by the beverage manufacturer that are sold, offered for sale, or distributed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manufacturer demonstrates to the department that state level data is not available or feasible to generate.</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beverage manufacturer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PLASTIC BEVERAGE CONTAINERS.</w:t>
      </w:r>
      <w:r>
        <w:t xml:space="preserve">  </w:t>
      </w:r>
      <w:r>
        <w:rPr/>
        <w:t xml:space="preserve">(1)(a) Beginning January 1, 2023, a beverage manufacturer that does not meet the minimum postconsumer recycled content requirements pursuant to section 3 of this act is subject to a penalty pursuant to this section. Beginning March 1, 2024, the penalty must be collected annually, if a penalty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beverage manufacturer that is assessed a penalty pursuant to this section may pay the penalty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 2024, and annually thereafter, the department shall invoice any assessed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used by the beverage manufacturer to produce beverage containers sold or offered for sale in the state, in accordance with the following:</w:t>
      </w:r>
    </w:p>
    <w:p>
      <w:pPr>
        <w:spacing w:before="0" w:after="0" w:line="408" w:lineRule="exact"/>
        <w:ind w:left="0" w:right="0" w:firstLine="576"/>
        <w:jc w:val="left"/>
      </w:pPr>
      <w:r>
        <w:rPr/>
        <w:t xml:space="preserve">(a)(i) The annual penalty amount assessed to a beverage manufacturer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beverage manufacturer,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a penalty may not be assessed.</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beverage manufacturer from meeting the requirements.</w:t>
      </w:r>
    </w:p>
    <w:p>
      <w:pPr>
        <w:spacing w:before="0" w:after="0" w:line="408" w:lineRule="exact"/>
        <w:ind w:left="0" w:right="0" w:firstLine="576"/>
        <w:jc w:val="left"/>
      </w:pPr>
      <w:r>
        <w:rPr/>
        <w:t xml:space="preserve">(b) In lieu of or in addition to assessing a penalty under this section, the department may require a beverage manufacturer to submit a corrective action plan detailing how the beverage manufacturer plans to come into compliance with section 3 of this act.</w:t>
      </w:r>
    </w:p>
    <w:p>
      <w:pPr>
        <w:spacing w:before="0" w:after="0" w:line="408" w:lineRule="exact"/>
        <w:ind w:left="0" w:right="0" w:firstLine="576"/>
        <w:jc w:val="left"/>
      </w:pPr>
      <w:r>
        <w:rPr/>
        <w:t xml:space="preserve">(4) A beverage manufacturer shall pay the penalty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(5) A beverage manufacturer may appeal the penalty assessed under this section to the pollution control hearings board within 30 days of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HOUSEHOLD CLEANING AND PERSONAL CARE PRODUCT CONTAINERS.</w:t>
      </w:r>
      <w:r>
        <w:t xml:space="preserve">  </w:t>
      </w:r>
      <w:r>
        <w:rPr/>
        <w:t xml:space="preserve">(1) Beginning January 1, 2025, household cleaning and personal care product producers that offer for sale, sell, or distribute in Washington household cleaning and personal care products in plastic household cleaning and personal care product containers must meet minimum postconsumer recycled content as required under subsection (3) of this section.</w:t>
      </w:r>
    </w:p>
    <w:p>
      <w:pPr>
        <w:spacing w:before="0" w:after="0" w:line="408" w:lineRule="exact"/>
        <w:ind w:left="0" w:right="0" w:firstLine="576"/>
        <w:jc w:val="left"/>
      </w:pPr>
      <w:r>
        <w:rPr/>
        <w:t xml:space="preserve">(2)(a) On or before April 1, 2024, and annually thereafter, household cleaning and personal care product producers that offer for sale, sell, or distribute in Washington household cleaning and personal care products in plastic household cleaning and personal care product containers must register with the department individually or through a third-party representative registering on behalf of a group of household cleaning and personal care product producers.</w:t>
      </w:r>
    </w:p>
    <w:p>
      <w:pPr>
        <w:spacing w:before="0" w:after="0" w:line="408" w:lineRule="exact"/>
        <w:ind w:left="0" w:right="0" w:firstLine="576"/>
        <w:jc w:val="left"/>
      </w:pPr>
      <w:r>
        <w:rPr/>
        <w:t xml:space="preserve">(b) After January 1, 2025, a household cleaning and personal care product producer that offers for sale, sells, or distributes in Washington household cleaning and personal care products in plastic household cleaning and personal care product containers not registered with the department either individually or through a third party may not sell or supply plastic household cleaning and personal care product containers in or into Washington state.</w:t>
      </w:r>
    </w:p>
    <w:p>
      <w:pPr>
        <w:spacing w:before="0" w:after="0" w:line="408" w:lineRule="exact"/>
        <w:ind w:left="0" w:right="0" w:firstLine="576"/>
        <w:jc w:val="left"/>
      </w:pPr>
      <w:r>
        <w:rPr/>
        <w:t xml:space="preserve">(c) Registration information must include a list of the household cleaning and personal care product producers and the brand names of the household cleaning and personal care products represented in the registration submittal. Beginning April 1, 2026, registration information may accompany the annual reporting required under section 7 of this act.</w:t>
      </w:r>
    </w:p>
    <w:p>
      <w:pPr>
        <w:spacing w:before="0" w:after="0" w:line="408" w:lineRule="exact"/>
        <w:ind w:left="0" w:right="0" w:firstLine="576"/>
        <w:jc w:val="left"/>
      </w:pPr>
      <w:r>
        <w:rPr/>
        <w:t xml:space="preserve">(d)(i) By January 31, 2024, and every January 31st thereafter, the department must identify the annual costs it will incur to implement this section and sections 7 and 8 of this act in the next fiscal year, including rule making, and invoices of costs for household cleaning and personal care product producers or their third-party representatives. The department must determine an annual payment by household cleaning and personal care product producers or their third-party representatives that is adequate to cover, but not exceed, the department's full costs to implement, administer, and enforce this section and sections 7 and 8 of this act in the next fiscal year, including rule making. The department must equitably determine payment amounts for an individual household cleaning and personal care product producer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2024, and every April 1st thereafter, household cleaning and personal care product producers or their third-party representatives must submit a payment as determined by the department under (d) of this subsection.</w:t>
      </w:r>
    </w:p>
    <w:p>
      <w:pPr>
        <w:spacing w:before="0" w:after="0" w:line="408" w:lineRule="exact"/>
        <w:ind w:left="0" w:right="0" w:firstLine="576"/>
        <w:jc w:val="left"/>
      </w:pPr>
      <w:r>
        <w:rPr/>
        <w:t xml:space="preserve">(3) A household cleaning and personal care product producer that sells, offers for sale, or distributes plastic household cleaning and personal care product containers in or into Washington must meet the following annual minimum postconsumer recycled content percentage for the total quantity, by weight, of plastic household cleaning and personal care product containers that are sold, offered for sale, or distributed in Washington:</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(4)(a) Beginning January 1, 2025, the department may, on an annual basis, review and determine whether to adjust the minimum postconsumer recycled content percentage required pursuant to subsection (3) of this section. The department's review may be initiated by the department or at the petition of the household cleaning and personal care product manufacturing industry not more than once annually. The department may not adjust the minimum postconsumer recycled content requirements above the minimum postconsumer recycled content percentages required pursuant to subsection (3) of this section or below a minimum of 10 percent.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from plastic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pursuant to subsection (3) of this section in plastic household cleaning and personal care product containers that are regulated under 21 C.F.R., chapter I, subchapter G, 7 U.S.C. Sec. 136, 15 U.S.C. Sec. 1471, or 40 C.F.R. Sec. 152.10; and</w:t>
      </w:r>
    </w:p>
    <w:p>
      <w:pPr>
        <w:spacing w:before="0" w:after="0" w:line="408" w:lineRule="exact"/>
        <w:ind w:left="0" w:right="0" w:firstLine="576"/>
        <w:jc w:val="left"/>
      </w:pPr>
      <w:r>
        <w:rPr/>
        <w:t xml:space="preserve">(vi) The progress made by household cleaning and personal care product producers in achieving the goals of this section.</w:t>
      </w:r>
    </w:p>
    <w:p>
      <w:pPr>
        <w:spacing w:before="0" w:after="0" w:line="408" w:lineRule="exact"/>
        <w:ind w:left="0" w:right="0" w:firstLine="576"/>
        <w:jc w:val="left"/>
      </w:pPr>
      <w:r>
        <w:rPr/>
        <w:t xml:space="preserve">(b) The household cleaning and personal care product manufacturing industry or a household cleaning and personal care product producer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household cleaning and personal care product producer that does not achieve the postconsumer recycled content requirements established under this section is subject to a penalty established in section 8 of this act.</w:t>
      </w:r>
    </w:p>
    <w:p>
      <w:pPr>
        <w:spacing w:before="0" w:after="0" w:line="408" w:lineRule="exact"/>
        <w:ind w:left="0" w:right="0" w:firstLine="576"/>
        <w:jc w:val="left"/>
      </w:pPr>
      <w:r>
        <w:rPr/>
        <w:t xml:space="preserve">(6) A city, town, county, or municipal corporation may establish local purchasing requirements that include recycled content standards that exceed the minimum recycled content requirements established by this chapter for plastic household cleaning and personal care product containers purchased by a city, town, or municipal corporation, or its contractor. A city, town, county, or municipal corporation may not implement local recycled content requirements for the sale, distribution, or use of plastic household cleaning and personal care product containers that are subject to minimum postconsumer recycled content as required under this section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HOUSEHOLD CLEANING AND PERSONAL CARE PRODUCT PRODUCER REPORTING REQUIREMENTS.</w:t>
      </w:r>
      <w:r>
        <w:t xml:space="preserve">  </w:t>
      </w:r>
      <w:r>
        <w:rPr/>
        <w:t xml:space="preserve">(1)(a) Beginning April 1, 2026, household cleaning and personal care product producers, individually or through a third party representing a group of producers, must provide an annual report submitted to the department in a format and manner prescribed by the department that includes the amount, by weight, of virgin plastic and the amount, by weight, of postconsumer recycled content, by resin type, used by the household cleaning and personal care product producer for plastic household cleaning and personal care product containers sold, offered for sale, or distributed into Washington state, including the total amount of postconsumer recycled content resins as a percentage of total weight. A producer may submit national data allocated on a per capita basis for Washington to approximate the information required in this subsection if the producer declares that state level data are not available or feasible to generate.</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household cleaning and personal care product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HOUSEHOLD CLEANING AND PERSONAL CARE PRODUCT CONTAINERS</w:t>
      </w:r>
      <w:r>
        <w:rPr>
          <w:rFonts w:ascii="Times New Roman" w:hAnsi="Times New Roman"/>
        </w:rPr>
        <w:t xml:space="preserve">—</w:t>
      </w:r>
      <w:r>
        <w:rPr/>
        <w:t xml:space="preserve">PENALTIES.</w:t>
      </w:r>
      <w:r>
        <w:t xml:space="preserve">  </w:t>
      </w:r>
      <w:r>
        <w:rPr/>
        <w:t xml:space="preserve">(1)(a) Beginning January 1, 2025, a household cleaning and personal care product producer that does not meet the minimum postconsumer recycled content requirements pursuant to section 6 of this act is subject to a penalty pursuant to this section. Beginning May 1, 2026, the penalty must be collected annually, if a penalty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household cleaning and personal care product producer that is assessed a penalty pursuant to this section may pay the penalty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 2026, and annually thereafter, the department shall invoice any assessed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used by the household cleaning and personal care product producer to produce plastic household cleaning and personal care product containers sold or offered for sale in the state, in accordance with the following:</w:t>
      </w:r>
    </w:p>
    <w:p>
      <w:pPr>
        <w:spacing w:before="0" w:after="0" w:line="408" w:lineRule="exact"/>
        <w:ind w:left="0" w:right="0" w:firstLine="576"/>
        <w:jc w:val="left"/>
      </w:pPr>
      <w:r>
        <w:rPr/>
        <w:t xml:space="preserve">(a)(i) The annual penalty amount assessed to a household cleaning and personal care product producer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household cleaning and personal care product producer, as reported pursuant to section 7 of this act.</w:t>
      </w:r>
    </w:p>
    <w:p>
      <w:pPr>
        <w:spacing w:before="0" w:after="0" w:line="408" w:lineRule="exact"/>
        <w:ind w:left="0" w:right="0" w:firstLine="576"/>
        <w:jc w:val="left"/>
      </w:pPr>
      <w:r>
        <w:rPr/>
        <w:t xml:space="preserve">(ii) If the product calculated pursuant to (a) of this subsection is equal to or less than zero, a penalty may not be assessed.</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6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household cleaning and personal care product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household cleaning and personal care product producer to submit a corrective action plan detailing how the household cleaning and personal care product producer plans to come into compliance with section 6 of this act.</w:t>
      </w:r>
    </w:p>
    <w:p>
      <w:pPr>
        <w:spacing w:before="0" w:after="0" w:line="408" w:lineRule="exact"/>
        <w:ind w:left="0" w:right="0" w:firstLine="576"/>
        <w:jc w:val="left"/>
      </w:pPr>
      <w:r>
        <w:rPr/>
        <w:t xml:space="preserve">(4) A household cleaning and personal care product producer shall pay the penalty assessed pursuant to this section, as applicable, based on the information reported to the department as required under section 7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HOUSEHOLD CLEANING AND PERSONAL CARE PRODUCT CONTAINERS</w:t>
      </w:r>
      <w:r>
        <w:rPr>
          <w:rFonts w:ascii="Times New Roman" w:hAnsi="Times New Roman"/>
        </w:rPr>
        <w:t xml:space="preserve">—</w:t>
      </w:r>
      <w:r>
        <w:rPr/>
        <w:t xml:space="preserve">DEPARTMENT DUTIES.</w:t>
      </w:r>
      <w:r>
        <w:t xml:space="preserve">  </w:t>
      </w:r>
      <w:r>
        <w:rPr/>
        <w:t xml:space="preserve">(1) The department may conduct audits and investigations for the purpose of ensuring compliance with section 6 of this act based on the information reported under section 7 of this act.</w:t>
      </w:r>
    </w:p>
    <w:p>
      <w:pPr>
        <w:spacing w:before="0" w:after="0" w:line="408" w:lineRule="exact"/>
        <w:ind w:left="0" w:right="0" w:firstLine="576"/>
        <w:jc w:val="left"/>
      </w:pPr>
      <w:r>
        <w:rPr/>
        <w:t xml:space="preserve">(2) The department shall annually publish a list of registered producers and associated brand names, their compliance status, and other information the department deems appropriate on the department's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TRASH BAGS.</w:t>
      </w:r>
      <w:r>
        <w:t xml:space="preserve">  </w:t>
      </w:r>
      <w:r>
        <w:rPr/>
        <w:t xml:space="preserve">(1)(a) Beginning January 1, 2023, plastic trash bag producers that offer for sale, sell, or distribute in Washington plastic trash bags must meet minimum postconsumer recycled content as required under subsection (3) of this section.</w:t>
      </w:r>
    </w:p>
    <w:p>
      <w:pPr>
        <w:spacing w:before="0" w:after="0" w:line="408" w:lineRule="exact"/>
        <w:ind w:left="0" w:right="0" w:firstLine="576"/>
        <w:jc w:val="left"/>
      </w:pPr>
      <w:r>
        <w:rPr/>
        <w:t xml:space="preserve">(b) Beginning January 1, 2023, plastic trash bag producers shall label each container of plastic trash bags sold, offered for sale, or distributed in Washington with:</w:t>
      </w:r>
    </w:p>
    <w:p>
      <w:pPr>
        <w:spacing w:before="0" w:after="0" w:line="408" w:lineRule="exact"/>
        <w:ind w:left="0" w:right="0" w:firstLine="576"/>
        <w:jc w:val="left"/>
      </w:pPr>
      <w:r>
        <w:rPr/>
        <w:t xml:space="preserve">(i) The name of the producer and the city, state, and country where the producer is located, which may be designated as the location of the producer's corporate headquarters; or</w:t>
      </w:r>
    </w:p>
    <w:p>
      <w:pPr>
        <w:spacing w:before="0" w:after="0" w:line="408" w:lineRule="exact"/>
        <w:ind w:left="0" w:right="0" w:firstLine="576"/>
        <w:jc w:val="left"/>
      </w:pPr>
      <w:r>
        <w:rPr/>
        <w:t xml:space="preserve">(ii) A uniform resource locator or quick response code to an internet website that contains the information required pursuant to (b)(i) of this subsection.</w:t>
      </w:r>
    </w:p>
    <w:p>
      <w:pPr>
        <w:spacing w:before="0" w:after="0" w:line="408" w:lineRule="exact"/>
        <w:ind w:left="0" w:right="0" w:firstLine="576"/>
        <w:jc w:val="left"/>
      </w:pPr>
      <w:r>
        <w:rPr/>
        <w:t xml:space="preserve">(c) The provisions of (a) of this subsection shall not apply to a bag that is designed and manufactured to hold, store, or transport dangerous waste or biomedical waste. For the purposes of this subsection, "dangerous waste" means any waste defined as dangerous waste under RCW 70A.300.010; and "biomedical waste" means any waste defined as that term under RCW 70A.228.010.</w:t>
      </w:r>
    </w:p>
    <w:p>
      <w:pPr>
        <w:spacing w:before="0" w:after="0" w:line="408" w:lineRule="exact"/>
        <w:ind w:left="0" w:right="0" w:firstLine="576"/>
        <w:jc w:val="left"/>
      </w:pPr>
      <w:r>
        <w:rPr/>
        <w:t xml:space="preserve">(2)(a) On or before April 1, 2022, and annually thereafter, plastic trash bag producers that offer for sale, sell, or distribute in Washington plastic trash bags must register with the department individually or through a third-party representative registering on behalf of a group of plastic trash bag producers.</w:t>
      </w:r>
    </w:p>
    <w:p>
      <w:pPr>
        <w:spacing w:before="0" w:after="0" w:line="408" w:lineRule="exact"/>
        <w:ind w:left="0" w:right="0" w:firstLine="576"/>
        <w:jc w:val="left"/>
      </w:pPr>
      <w:r>
        <w:rPr/>
        <w:t xml:space="preserve">(b) After January 1, 2023, a plastic trash bag producer that offers for sale, sells, or distributes in Washington plastic trash bags not registered with the department either individually or through a third party may not sell or supply plastic trash bags in or into Washington state.</w:t>
      </w:r>
    </w:p>
    <w:p>
      <w:pPr>
        <w:spacing w:before="0" w:after="0" w:line="408" w:lineRule="exact"/>
        <w:ind w:left="0" w:right="0" w:firstLine="576"/>
        <w:jc w:val="left"/>
      </w:pPr>
      <w:r>
        <w:rPr/>
        <w:t xml:space="preserve">(c) Registration information must include a list of the plastic trash bag producers and the brand names of the plastic trash bags represented in the registration submittal. Beginning April 1, 2024, registration information may accompany the annual reporting required under section 11 of this act.</w:t>
      </w:r>
    </w:p>
    <w:p>
      <w:pPr>
        <w:spacing w:before="0" w:after="0" w:line="408" w:lineRule="exact"/>
        <w:ind w:left="0" w:right="0" w:firstLine="576"/>
        <w:jc w:val="left"/>
      </w:pPr>
      <w:r>
        <w:rPr/>
        <w:t xml:space="preserve">(d)(i) By January 31, 2022, and every January 31st thereafter, the department must identify the annual costs it will incur to implement this section and sections 11 and 12 of this act in the next fiscal year, including rule making, and invoices of costs for plastic trash bag producers or their third-party representatives. The department must determine an annual payment by plastic trash bag producers or their third-party representatives that is adequate to cover, but not exceed, the department's full costs to implement, administer, and enforce this chapter in the next fiscal year, including rule making. The department must equitably determine payment amounts for an individual plastic trash bag producer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2022, and every April 1st thereafter, plastic trash bag producers or their third-party representatives must submit a payment as determined by the department under (d) of this subsection.</w:t>
      </w:r>
    </w:p>
    <w:p>
      <w:pPr>
        <w:spacing w:before="0" w:after="0" w:line="408" w:lineRule="exact"/>
        <w:ind w:left="0" w:right="0" w:firstLine="576"/>
        <w:jc w:val="left"/>
      </w:pPr>
      <w:r>
        <w:rPr/>
        <w:t xml:space="preserve">(3) A plastic trash bag producer that sells, offers for sale, or distributes plastic trash bags in or into Washington must meet the following annual minimum postconsumer recycled content percentage on average for the total quantity, by weight, of plastic trash bags that are sold, offered for sale, or distributed in Washington:</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(4)(a) Beginning January 1, 2024, the department may, on an annual basis, review and determine whether to adjust the minimum postconsumer recycled content percentage required pursuant to subsection (3) of this section. The department's review may be initiated by the department or at the petition of the plastic trash bag manufacturing industry not more than once annually. The department may not adjust the minimum postconsumer recycled content requirements above the minimum postconsumer recycled content percentages required pursuant to subsection (3) of this section or below the minimum percentage required in subsection (3)(a) of this section.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from flexible plastic recycling programs;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progress made by plastic trash bag producers in achieving the goals of this section.</w:t>
      </w:r>
    </w:p>
    <w:p>
      <w:pPr>
        <w:spacing w:before="0" w:after="0" w:line="408" w:lineRule="exact"/>
        <w:ind w:left="0" w:right="0" w:firstLine="576"/>
        <w:jc w:val="left"/>
      </w:pPr>
      <w:r>
        <w:rPr/>
        <w:t xml:space="preserve">(b) The plastic trash bag manufacturing industry or a plastic trash bag producer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plastic trash bag producer that does not achieve the postconsumer recycled content requirements established under this section is subject to a penalty established in section 12 of this act.</w:t>
      </w:r>
    </w:p>
    <w:p>
      <w:pPr>
        <w:spacing w:before="0" w:after="0" w:line="408" w:lineRule="exact"/>
        <w:ind w:left="0" w:right="0" w:firstLine="576"/>
        <w:jc w:val="left"/>
      </w:pPr>
      <w:r>
        <w:rPr/>
        <w:t xml:space="preserve">(6) A city, town, county, or municipal corporation may establish local purchasing requirements that include recycled content standards that exceed the minimum recycled content requirements established by this chapter for plastic trash bags purchased by a city, town, or municipal corporation, or its contractor. A city, town, county, or municipal corporation may not implement local recycled content requirements for the sale, distribution, or use of plastic trash bags that are subject to minimum postconsumer recycled content as required under this section within its jurisdiction.</w:t>
      </w:r>
    </w:p>
    <w:p>
      <w:pPr>
        <w:spacing w:before="0" w:after="0" w:line="408" w:lineRule="exact"/>
        <w:ind w:left="0" w:right="0" w:firstLine="576"/>
        <w:jc w:val="left"/>
      </w:pPr>
      <w:r>
        <w:rPr/>
        <w:t xml:space="preserve">(7) The department may enter into a contract for the services required to implement this chapter and related duties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PLASTIC TRASH BAG PRODUCER REPORTING REQUIREMENTS.</w:t>
      </w:r>
      <w:r>
        <w:t xml:space="preserve">  </w:t>
      </w:r>
      <w:r>
        <w:rPr/>
        <w:t xml:space="preserve">(1)(a) Beginning April 1, 2024, plastic trash bag producers, individually or through a third party representing a group of producers, must provide an annual report submitted to the department in a format and manner prescribed by the department, that includes:</w:t>
      </w:r>
    </w:p>
    <w:p>
      <w:pPr>
        <w:spacing w:before="0" w:after="0" w:line="408" w:lineRule="exact"/>
        <w:ind w:left="0" w:right="0" w:firstLine="576"/>
        <w:jc w:val="left"/>
      </w:pPr>
      <w:r>
        <w:rPr/>
        <w:t xml:space="preserve">(i) The amount of virgin plastic and the amount of postconsumer recycled content by resin type used for plastic trash bags manufactured by the plastic trash bag producer that are sold, offered for sale, or distributed into Washington state, including the total postconsumer recycled content resins as a percentage of total weight. A producer may submit national data allocated on a per capita basis for Washington to approximate the information required in this subsection if the producer declares that state level data is not available or feasible to generate.</w:t>
      </w:r>
    </w:p>
    <w:p>
      <w:pPr>
        <w:spacing w:before="0" w:after="0" w:line="408" w:lineRule="exact"/>
        <w:ind w:left="0" w:right="0" w:firstLine="576"/>
        <w:jc w:val="left"/>
      </w:pPr>
      <w:r>
        <w:rPr/>
        <w:t xml:space="preserve">(ii) Proof of certification conducted by a third-party certification entity of the recycled content for each type of plastic trash bag containing postconsumer recycled content offered for sale, sold, or distributed in Washington.</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plastic trash bag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TRASH BAGS</w:t>
      </w:r>
      <w:r>
        <w:rPr>
          <w:rFonts w:ascii="Times New Roman" w:hAnsi="Times New Roman"/>
        </w:rPr>
        <w:t xml:space="preserve">—</w:t>
      </w:r>
      <w:r>
        <w:rPr/>
        <w:t xml:space="preserve">PENALTIES.</w:t>
      </w:r>
      <w:r>
        <w:t xml:space="preserve">  </w:t>
      </w:r>
      <w:r>
        <w:rPr/>
        <w:t xml:space="preserve">(1)(a) Beginning January 1, 2023, a plastic trash bag producer that does not meet the minimum postconsumer recycled content requirements pursuant to section 10 of this act is subject to a penalty pursuant to this section. Beginning March 1, 2024, the penalty must be collected annually, if a penalty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plastic trash bag producer that is assessed a penalty pursuant to this section may pay the penalty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 2024, and annually thereafter, the department shall invoice any assessed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used by the plastic trash bag producer to produce plastic trash bags sold or offered for sale in the state, in accordance with the following:</w:t>
      </w:r>
    </w:p>
    <w:p>
      <w:pPr>
        <w:spacing w:before="0" w:after="0" w:line="408" w:lineRule="exact"/>
        <w:ind w:left="0" w:right="0" w:firstLine="576"/>
        <w:jc w:val="left"/>
      </w:pPr>
      <w:r>
        <w:rPr/>
        <w:t xml:space="preserve">(a)(i) The annual penalty amount assessed to a plastic trash bag producer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plastic trash bag producer, as reported pursuant to section 11 of this act.</w:t>
      </w:r>
    </w:p>
    <w:p>
      <w:pPr>
        <w:spacing w:before="0" w:after="0" w:line="408" w:lineRule="exact"/>
        <w:ind w:left="0" w:right="0" w:firstLine="576"/>
        <w:jc w:val="left"/>
      </w:pPr>
      <w:r>
        <w:rPr/>
        <w:t xml:space="preserve">(ii) If the product calculated pursuant to (a) of this subsection is equal to or less than zero, a penalty may not be assessed.</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10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plastic trash bag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plastic trash bag producer to submit a corrective action plan detailing how the plastic trash bag producer plans to come into compliance with section 10 of this act.</w:t>
      </w:r>
    </w:p>
    <w:p>
      <w:pPr>
        <w:spacing w:before="0" w:after="0" w:line="408" w:lineRule="exact"/>
        <w:ind w:left="0" w:right="0" w:firstLine="576"/>
        <w:jc w:val="left"/>
      </w:pPr>
      <w:r>
        <w:rPr/>
        <w:t xml:space="preserve">(4) A plastic trash bag producer shall pay the penalty assessed pursuant to this section, as applicable, based on the information reported to the department as required under section 11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TRASH BAGS</w:t>
      </w:r>
      <w:r>
        <w:rPr>
          <w:rFonts w:ascii="Times New Roman" w:hAnsi="Times New Roman"/>
        </w:rPr>
        <w:t xml:space="preserve">—</w:t>
      </w:r>
      <w:r>
        <w:rPr/>
        <w:t xml:space="preserve">DEPARTMENT DUTIES.</w:t>
      </w:r>
      <w:r>
        <w:t xml:space="preserve">  </w:t>
      </w:r>
      <w:r>
        <w:rPr/>
        <w:t xml:space="preserve">(1) The department may conduct audits and investigations for the purpose of ensuring compliance with section 10 of this act based on the information reported under section 11 of this act.</w:t>
      </w:r>
    </w:p>
    <w:p>
      <w:pPr>
        <w:spacing w:before="0" w:after="0" w:line="408" w:lineRule="exact"/>
        <w:ind w:left="0" w:right="0" w:firstLine="576"/>
        <w:jc w:val="left"/>
      </w:pPr>
      <w:r>
        <w:rPr/>
        <w:t xml:space="preserve">(2) The department shall annually publish a list of registered producers and associated brand names, their compliance status, and other information the department deems appropriate on the department's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POSTCONSUMER RECYCLED CONTENT IN PLASTIC TRASH BAGS</w:t>
      </w:r>
      <w:r>
        <w:rPr>
          <w:rFonts w:ascii="Times New Roman" w:hAnsi="Times New Roman"/>
        </w:rPr>
        <w:t xml:space="preserve">—</w:t>
      </w:r>
      <w:r>
        <w:rPr/>
        <w:t xml:space="preserve">PURCHASING PRIORITY.</w:t>
      </w:r>
    </w:p>
    <w:p>
      <w:pPr>
        <w:spacing w:before="0" w:after="0" w:line="408" w:lineRule="exact"/>
        <w:ind w:left="0" w:right="0" w:firstLine="576"/>
        <w:jc w:val="left"/>
      </w:pPr>
      <w:r>
        <w:rPr/>
        <w:t xml:space="preserve">(1) Beginning January 1, 2023, all state agencies shall purchase plastic trash bags manufactured by plastic trash bag producers that comply with the minimum recycled content requirements pursuant to section 10 of this act.</w:t>
      </w:r>
    </w:p>
    <w:p>
      <w:pPr>
        <w:spacing w:before="0" w:after="0" w:line="408" w:lineRule="exact"/>
        <w:ind w:left="0" w:right="0" w:firstLine="576"/>
        <w:jc w:val="left"/>
      </w:pPr>
      <w:r>
        <w:rPr/>
        <w:t xml:space="preserve">(2) By June 1, 2022, the department of ecology shall provide to the department a list of the plastic trash bag producer brands that comply with the minimum recycled content requirements pursuant to section 10 of this act, in order for state agencies to purchase compliant products, updated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 Beginning June 1, 2023, the sale and distribution of the following expanded polystyrene products in or into the state is prohibited:</w:t>
      </w:r>
    </w:p>
    <w:p>
      <w:pPr>
        <w:spacing w:before="0" w:after="0" w:line="408" w:lineRule="exact"/>
        <w:ind w:left="0" w:right="0" w:firstLine="576"/>
        <w:jc w:val="left"/>
      </w:pPr>
      <w:r>
        <w:rPr/>
        <w:t xml:space="preserve">(a)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(b) Food service products that include food containers, plates, clam shell-style containers, and hot and cold beverage cups. For the purposes of this subsection (1)(b), food service products do not include: Packaging for raw, uncooked, or butchered meat, fish, poultry, or seafood, vegetables, fruit, or egg cartons; and</w:t>
      </w:r>
    </w:p>
    <w:p>
      <w:pPr>
        <w:spacing w:before="0" w:after="0" w:line="408" w:lineRule="exact"/>
        <w:ind w:left="0" w:right="0" w:firstLine="576"/>
        <w:jc w:val="left"/>
      </w:pPr>
      <w:r>
        <w:rPr/>
        <w:t xml:space="preserve">(c) Void filling packaging products, which means loose fill packaging material, also referred to as packing peanuts.</w:t>
      </w:r>
    </w:p>
    <w:p>
      <w:pPr>
        <w:spacing w:before="0" w:after="0" w:line="408" w:lineRule="exact"/>
        <w:ind w:left="0" w:right="0" w:firstLine="576"/>
        <w:jc w:val="left"/>
      </w:pPr>
      <w:r>
        <w:rPr/>
        <w:t xml:space="preserve">(2)(a) The department must provide technical assistance and guidance to manufacturers of prohibited expanded polystyrene products, as requested.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specified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(c) of this subsection, a food service business at which the opportunity is provided for the on-site consumption of food or beverages may provide the following types of single-use food service products only upon request:</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Except as provided in (c) of this subsection, the following food service businesses may provide types of single-use food service products identified in (a) of this subsection only after affirming that the customer wants the single-use food service products:</w:t>
      </w:r>
    </w:p>
    <w:p>
      <w:pPr>
        <w:spacing w:before="0" w:after="0" w:line="408" w:lineRule="exact"/>
        <w:ind w:left="0" w:right="0" w:firstLine="576"/>
        <w:jc w:val="left"/>
      </w:pPr>
      <w:r>
        <w:rPr/>
        <w:t xml:space="preserve">(i) A food service business at which no opportunity is provided for the on-site consumption of food or beverages; or</w:t>
      </w:r>
    </w:p>
    <w:p>
      <w:pPr>
        <w:spacing w:before="0" w:after="0" w:line="408" w:lineRule="exact"/>
        <w:ind w:left="0" w:right="0" w:firstLine="576"/>
        <w:jc w:val="left"/>
      </w:pPr>
      <w:r>
        <w:rPr/>
        <w:t xml:space="preserve">(ii) A food service business serving food or beverages to customers via a drive-through.</w:t>
      </w:r>
    </w:p>
    <w:p>
      <w:pPr>
        <w:spacing w:before="0" w:after="0" w:line="408" w:lineRule="exact"/>
        <w:ind w:left="0" w:right="0" w:firstLine="576"/>
        <w:jc w:val="left"/>
      </w:pPr>
      <w:r>
        <w:rPr/>
        <w:t xml:space="preserve">(c) A food service business may provide beverage cup lids without request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drive-through.</w:t>
      </w:r>
    </w:p>
    <w:p>
      <w:pPr>
        <w:spacing w:before="0" w:after="0" w:line="408" w:lineRule="exact"/>
        <w:ind w:left="0" w:right="0" w:firstLine="576"/>
        <w:jc w:val="left"/>
      </w:pPr>
      <w:r>
        <w:rPr/>
        <w:t xml:space="preserve">(2)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Beginning July 1, 2021, a city, town, county, or municipal corporation may not enact an ordinance to reduce pollution from single-use food service products by requiring a request of single-use food service products by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sections 3, 6, and 10 of this act based on the information reported under sections 4, 7, and 11 of this act.</w:t>
      </w:r>
    </w:p>
    <w:p>
      <w:pPr>
        <w:spacing w:before="0" w:after="0" w:line="408" w:lineRule="exact"/>
        <w:ind w:left="0" w:right="0" w:firstLine="576"/>
        <w:jc w:val="left"/>
      </w:pPr>
      <w:r>
        <w:rPr/>
        <w:t xml:space="preserve">(2) To assist with the requirements specified under sections 15 and 16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15 of this act and optional serviceware under section 16 of this act;</w:t>
      </w:r>
    </w:p>
    <w:p>
      <w:pPr>
        <w:spacing w:before="0" w:after="0" w:line="408" w:lineRule="exact"/>
        <w:ind w:left="0" w:right="0" w:firstLine="576"/>
        <w:jc w:val="left"/>
      </w:pPr>
      <w:r>
        <w:rPr/>
        <w:t xml:space="preserve">(b) For education and outreach to help implement sections 15 and 16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(3)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ACCOUNT.</w:t>
      </w:r>
      <w:r>
        <w:t xml:space="preserve">  </w:t>
      </w:r>
      <w:r>
        <w:rPr/>
        <w:t xml:space="preserve">The recycling enhancement account is created in the custody of the state treasurer. All penalties collected by the department pursuant to sections 5, 8, and 12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treasurer. All receipts received by the department under sections 3, 6, and 10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polyethylene terephthalate and high-density polyethylene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plastic beverage containers pursuant to sections 3 and 4 of this act;</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 and</w:t>
      </w:r>
    </w:p>
    <w:p>
      <w:pPr>
        <w:spacing w:before="0" w:after="0" w:line="408" w:lineRule="exact"/>
        <w:ind w:left="0" w:right="0" w:firstLine="576"/>
        <w:jc w:val="left"/>
      </w:pPr>
      <w:r>
        <w:rPr/>
        <w:t xml:space="preserve">(c) Recommending further policy modifications and measures to achieve the state's recycling targets with the least cost and optimal efficiency.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15 and 16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sections 3, 6, and 10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sections 3, 5, 6, 8, 10, and 12 of this act, to assess penalties and to set recycled minimum postconsumer content for plastic beverage containers.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15 and 16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220</w:t>
      </w:r>
      <w:r>
        <w:rPr/>
        <w:t xml:space="preserve">.</w:t>
      </w:r>
      <w:r>
        <w:t xml:space="preserve">020</w:t>
      </w:r>
      <w:r>
        <w:rPr/>
        <w:t xml:space="preserve"> and 2020 c 20 s 1228 are each amended to read as follows:</w:t>
      </w:r>
    </w:p>
    <w:p>
      <w:pPr>
        <w:spacing w:before="0" w:after="0" w:line="408" w:lineRule="exact"/>
        <w:ind w:left="0" w:right="0" w:firstLine="576"/>
        <w:jc w:val="left"/>
      </w:pPr>
      <w:r>
        <w:t>((</w:t>
      </w:r>
      <w:r>
        <w:rPr>
          <w:strike/>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strike/>
        </w:rPr>
        <w:t xml:space="preserve">(2)</w:t>
      </w:r>
      <w:r>
        <w:t>))</w:t>
      </w:r>
      <w:r>
        <w:rPr/>
        <w:t xml:space="preserve"> Except as provided in RCW 70A.220.030(2), after January 1, 1992, no person may distribute, sell, or offer for sale in this state a plastic bottle or rigid plastic container unless the container is labeled with a code identifying the appropriate resin type used to produce the structure of the container. </w:t>
      </w:r>
      <w:r>
        <w:t>((</w:t>
      </w:r>
      <w:r>
        <w:rPr>
          <w:strike/>
        </w:rPr>
        <w:t xml:space="preserve">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w:t>
      </w:r>
      <w:r>
        <w:t>))</w:t>
      </w:r>
      <w:r>
        <w:rPr/>
        <w:t xml:space="preserve">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 </w:t>
      </w:r>
      <w:r>
        <w:rPr>
          <w:u w:val="single"/>
        </w:rPr>
        <w:t xml:space="preserve">or PVC (polyvinyl chloride)</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and 15 through 20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2SSB 5022</w:t>
      </w:r>
      <w:r>
        <w:t xml:space="preserve"> -</w:t>
      </w:r>
      <w:r>
        <w:t xml:space="preserve"> </w:t>
        <w:t xml:space="preserve">S AMD</w:t>
      </w:r>
      <w:r>
        <w:t xml:space="preserve"> </w:t>
      </w:r>
      <w:r>
        <w:rPr>
          <w:b/>
        </w:rPr>
        <w:t xml:space="preserve">330</w:t>
      </w:r>
    </w:p>
    <w:p>
      <w:pPr>
        <w:spacing w:before="0" w:after="0" w:line="408" w:lineRule="exact"/>
        <w:ind w:left="0" w:right="0" w:firstLine="576"/>
        <w:jc w:val="left"/>
      </w:pPr>
      <w:r>
        <w:rPr/>
        <w:t xml:space="preserve">By Senator Das</w:t>
      </w:r>
    </w:p>
    <w:p>
      <w:pPr>
        <w:jc w:val="right"/>
      </w:pPr>
      <w:r>
        <w:rPr>
          <w:b/>
        </w:rPr>
        <w:t xml:space="preserve">ADOPTED 03/02/2021</w:t>
      </w:r>
    </w:p>
    <w:p>
      <w:pPr>
        <w:spacing w:before="0" w:after="0" w:line="408" w:lineRule="exact"/>
        <w:ind w:left="0" w:right="0" w:firstLine="576"/>
        <w:jc w:val="left"/>
      </w:pPr>
      <w:r>
        <w:rPr/>
        <w:t xml:space="preserve">On page 1, line 3 of the title, after "and" strike the remainder of the title and insert "addressing plastic packaging; amending RCW 43.21B.300 and 70A.220.020; reenacting and amending RCW 43.21B.110; adding a new section to chapter 39.26 RCW; adding a new chapter to Title 70A RCW; creating a new section; and prescribing penalties."</w:t>
      </w:r>
    </w:p>
    <w:p>
      <w:pPr>
        <w:spacing w:before="0" w:after="0" w:line="408" w:lineRule="exact"/>
        <w:ind w:left="0" w:right="0" w:firstLine="576"/>
        <w:jc w:val="left"/>
      </w:pPr>
      <w:r>
        <w:rPr>
          <w:u w:val="single"/>
        </w:rPr>
        <w:t xml:space="preserve">EFFECT:</w:t>
      </w:r>
      <w:r>
        <w:rPr/>
        <w:t xml:space="preserve"> Adds minimum recycled content requirements for plastic household cleaning and personal care product containers and plastic trash bags. Creates a state purchasing preference for plastic trash bags that comply with the minimum recycled content requirements. Changes references to "fees" for plastic beverage manufacturers unable to meet the requirements to "penalties." Renames the Recycling Enhancement Fee Account to the Recycling Enhancement Account. Directs Recycling Enhancement Account funds towards grants to local governments for the purpose of supporting local solid waste and financial assistance programs, rather than the Recycling Development Center. Provides that the Recycling Enhancement Account and the Recycled Content Account are created in the custody of the state treasurer. Exempts medical food from the definition of "beverage." Removes the requirement that plastic bottle and plastic container plastic resin codes consist of three triangulated arrows. Adds PVC (polyvinyl chloride) to the meaning of resin code number 3. Amends the title to an act relating to managing solid waste through prohibitions on expanded polystyrene, providing for food serviceware upon customer request, and addressing plastic packaging. Removes the penalty of perjury as applied to beverage manufacturer reporting. Specifies that the definition of plastic beverage container applies to bottles or containers comprised solely of one or multiple plastic resins.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8d4b440dfe459b" /></Relationships>
</file>