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a5a44dbf04b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conviction</w:t>
      </w:r>
      <w:r>
        <w:rPr/>
        <w:t xml:space="preserve">" strike "</w:t>
      </w:r>
      <w:r>
        <w:rPr>
          <w:u w:val="single"/>
        </w:rPr>
        <w:t xml:space="preserve">: (i) Under</w:t>
      </w:r>
      <w:r>
        <w:rPr/>
        <w:t xml:space="preserve">" and insert "</w:t>
      </w:r>
      <w:r>
        <w:rPr>
          <w:u w:val="single"/>
        </w:rPr>
        <w:t xml:space="preserve">under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</w:t>
      </w:r>
      <w:r>
        <w:rPr>
          <w:u w:val="single"/>
        </w:rPr>
        <w:t xml:space="preserve">possess</w:t>
      </w:r>
      <w:r>
        <w:rPr/>
        <w:t xml:space="preserve">" strike all material through "</w:t>
      </w:r>
      <w:r>
        <w:rPr>
          <w:u w:val="single"/>
        </w:rPr>
        <w:t xml:space="preserve">deliver</w:t>
      </w:r>
      <w:r>
        <w:rPr/>
        <w:t xml:space="preserve">" on line 22 and insert "</w:t>
      </w:r>
      <w:r>
        <w:rPr>
          <w:u w:val="single"/>
        </w:rPr>
        <w:t xml:space="preserve">where such offense was the only offense charged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conspiracy, solicitation, or attempt to deliver a controlled substance from provisions related to removing convictions from the offender score if it has been more than 5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6a9a6f8ab490c" /></Relationships>
</file>