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7c21ff33448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SALO</w:t>
        </w:r>
      </w:r>
      <w:r>
        <w:rPr>
          <w:b/>
        </w:rPr>
        <w:t xml:space="preserve"> </w:t>
        <w:r>
          <w:rPr/>
          <w:t xml:space="preserve">S3808.1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E2SSB 5036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Salomon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19, after "((</w:t>
      </w:r>
      <w:r>
        <w:rPr>
          <w:strike/>
        </w:rPr>
        <w:t xml:space="preserve">five</w:t>
      </w:r>
      <w:r>
        <w:rPr/>
        <w:t xml:space="preserve">))"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38, after "</w:t>
      </w:r>
      <w:r>
        <w:rPr>
          <w:u w:val="single"/>
        </w:rPr>
        <w:t xml:space="preserve">(j)</w:t>
      </w:r>
      <w:r>
        <w:rPr/>
        <w:t xml:space="preserve">" strike all material through "</w:t>
      </w:r>
      <w:r>
        <w:rPr>
          <w:u w:val="single"/>
        </w:rPr>
        <w:t xml:space="preserve">judge</w:t>
      </w:r>
      <w:r>
        <w:rPr/>
        <w:t xml:space="preserve">" and insert "</w:t>
      </w:r>
      <w:r>
        <w:rPr>
          <w:u w:val="single"/>
        </w:rPr>
        <w:t xml:space="preserve">Three retired superior court judges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31, after "board" strike "shall"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1, after "or" insert ", upon majority vote of the board,"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Amends board membership to 12 members.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Adds 2 additional retired superior court judge seats to required board members.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Makes the board recommendation for release with affirmative and other conditions permissive rather than mandatory.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Requires a majority vote of the board to recommend conditional commutation to the governor.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1cb2d415c44c6" /></Relationships>
</file>