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98be303564a7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S1502.1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187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27, after "</w:t>
      </w:r>
      <w:r>
        <w:rPr>
          <w:u w:val="single"/>
        </w:rPr>
        <w:t xml:space="preserve">corrections officers</w:t>
      </w:r>
      <w:r>
        <w:rPr/>
        <w:t xml:space="preserve">" strike all material through "</w:t>
      </w:r>
      <w:r>
        <w:rPr>
          <w:u w:val="single"/>
        </w:rPr>
        <w:t xml:space="preserve">United States</w:t>
      </w:r>
      <w:r>
        <w:rPr/>
        <w:t xml:space="preserve">" on line 30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superfluous language regarding compliance with laws during delivery of law enforcement and correctional services.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9e84fedf24039" /></Relationships>
</file>