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1e1e6462d409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MCCU</w:t>
        </w:r>
      </w:r>
      <w:r>
        <w:rPr>
          <w:b/>
        </w:rPr>
        <w:t xml:space="preserve"> </w:t>
        <w:r>
          <w:rPr/>
          <w:t xml:space="preserve">S1504.1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McCune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5, line 37, strike all of section 3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"Sec.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101</w:t>
      </w:r>
      <w:r>
        <w:rPr/>
        <w:t xml:space="preserve">.</w:t>
      </w:r>
      <w:r>
        <w:t xml:space="preserve">030</w:t>
      </w:r>
      <w:r>
        <w:rPr/>
        <w:t xml:space="preserve"> and 2020 c 44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commission shall consist of </w:t>
      </w:r>
      <w:r>
        <w:t>((</w:t>
      </w:r>
      <w:r>
        <w:rPr>
          <w:strike/>
        </w:rPr>
        <w:t xml:space="preserve">sixteen</w:t>
      </w:r>
      <w:r>
        <w:t>))</w:t>
      </w:r>
      <w:r>
        <w:rPr/>
        <w:t xml:space="preserve"> </w:t>
      </w:r>
      <w:r>
        <w:rPr>
          <w:u w:val="single"/>
        </w:rPr>
        <w:t xml:space="preserve">eighteen</w:t>
      </w:r>
      <w:r>
        <w:rPr/>
        <w:t xml:space="preserve"> members, who shall be selected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governor shall appoint two incumbent sheriffs and two incumbent chiefs of police.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governor shall appoint one officer at or below the level of first line supervisor from a county law enforcement agency and one officer at or below the level of first line supervisor from a municipal law enforcement agency. Each appointee under this subsection (2) shall have at least ten years experience as a law enforcement officer.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governor shall appoint one person employed in a county correctional system and one person employed in the state correctional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governor shall appoint one incumbent county prosecuting attorney or municipal attorney.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governor shall appoint one elected official of a local government.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The governor shall appoint </w:t>
      </w:r>
      <w:r>
        <w:t>((</w:t>
      </w:r>
      <w:r>
        <w:rPr>
          <w:strike/>
        </w:rPr>
        <w:t xml:space="preserve">two</w:t>
      </w:r>
      <w:r>
        <w:t>))</w:t>
      </w:r>
      <w:r>
        <w:rPr/>
        <w:t xml:space="preserve"> </w:t>
      </w:r>
      <w:r>
        <w:rPr>
          <w:u w:val="single"/>
        </w:rPr>
        <w:t xml:space="preserve">four</w:t>
      </w:r>
      <w:r>
        <w:rPr/>
        <w:t xml:space="preserve"> private citizens, </w:t>
      </w:r>
      <w:r>
        <w:t>((</w:t>
      </w:r>
      <w:r>
        <w:rPr>
          <w:strike/>
        </w:rPr>
        <w:t xml:space="preserve">one</w:t>
      </w:r>
      <w:r>
        <w:t>))</w:t>
      </w:r>
      <w:r>
        <w:rPr/>
        <w:t xml:space="preserve"> </w:t>
      </w:r>
      <w:r>
        <w:rPr>
          <w:u w:val="single"/>
        </w:rPr>
        <w:t xml:space="preserve">two</w:t>
      </w:r>
      <w:r>
        <w:rPr/>
        <w:t xml:space="preserve"> from east of the crest of the Cascade mountains and </w:t>
      </w:r>
      <w:r>
        <w:t>((</w:t>
      </w:r>
      <w:r>
        <w:rPr>
          <w:strike/>
        </w:rPr>
        <w:t xml:space="preserve">one</w:t>
      </w:r>
      <w:r>
        <w:t>))</w:t>
      </w:r>
      <w:r>
        <w:rPr/>
        <w:t xml:space="preserve"> </w:t>
      </w:r>
      <w:r>
        <w:rPr>
          <w:u w:val="single"/>
        </w:rPr>
        <w:t xml:space="preserve">two</w:t>
      </w:r>
      <w:r>
        <w:rPr/>
        <w:t xml:space="preserve"> from west of the crest of the Cascade mountains. At least one of the private citizens must be from a historically underrepresented community or communities.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The governor shall appoint one tribal chair, board member, councilmember, or designee from a federally recognized tribe with an active certification agreement under RCW 43.101.157.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The three remaining members shall be: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attorney general;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special agent in charge of the Seattle office of the federal bureau of investigation;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chief of the state patrol."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line 2, after "</w:t>
      </w:r>
      <w:r>
        <w:rPr>
          <w:u w:val="single"/>
        </w:rPr>
        <w:t xml:space="preserve">43.101.030</w:t>
      </w:r>
      <w:r>
        <w:rPr/>
        <w:t xml:space="preserve">" strike "</w:t>
      </w:r>
      <w:r>
        <w:rPr>
          <w:u w:val="single"/>
        </w:rPr>
        <w:t xml:space="preserve">(1) (f) through (h)</w:t>
      </w:r>
      <w:r>
        <w:rPr/>
        <w:t xml:space="preserve">" and insert "</w:t>
      </w:r>
      <w:r>
        <w:rPr>
          <w:u w:val="single"/>
        </w:rPr>
        <w:t xml:space="preserve">(6)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beginning on line 27, after "</w:t>
      </w:r>
      <w:r>
        <w:rPr>
          <w:u w:val="single"/>
        </w:rPr>
        <w:t xml:space="preserve">43.101.030</w:t>
      </w:r>
      <w:r>
        <w:rPr/>
        <w:t xml:space="preserve">" strike "</w:t>
      </w:r>
      <w:r>
        <w:rPr>
          <w:u w:val="single"/>
        </w:rPr>
        <w:t xml:space="preserve">(1) (f) through (h)</w:t>
      </w:r>
      <w:r>
        <w:rPr/>
        <w:t xml:space="preserve">" and insert "</w:t>
      </w:r>
      <w:r>
        <w:rPr>
          <w:u w:val="single"/>
        </w:rPr>
        <w:t xml:space="preserve">(6)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line 5, after "</w:t>
      </w:r>
      <w:r>
        <w:rPr>
          <w:u w:val="single"/>
        </w:rPr>
        <w:t xml:space="preserve">43.101.030</w:t>
      </w:r>
      <w:r>
        <w:rPr/>
        <w:t xml:space="preserve">" strike "</w:t>
      </w:r>
      <w:r>
        <w:rPr>
          <w:u w:val="single"/>
        </w:rPr>
        <w:t xml:space="preserve">(1) (f) through (h)</w:t>
      </w:r>
      <w:r>
        <w:rPr/>
        <w:t xml:space="preserve">" and insert "</w:t>
      </w:r>
      <w:r>
        <w:rPr>
          <w:u w:val="single"/>
        </w:rPr>
        <w:t xml:space="preserve">(6)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current law and adds two additional members of the public (one additional east of the cascades and one additional west of the cascades) to the Criminal Justice Training Commission.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ce35e5f2c4d87" /></Relationships>
</file>