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902ffc6214cfa" /></Relationships>
</file>

<file path=word/document.xml><?xml version="1.0" encoding="utf-8"?>
<w:document xmlns:w="http://schemas.openxmlformats.org/wordprocessingml/2006/main">
  <w:body>
    <w:p>
      <w:r>
        <w:rPr>
          <w:b/>
        </w:rPr>
        <w:r>
          <w:rPr/>
          <w:t xml:space="preserve">5064-S</w:t>
        </w:r>
      </w:r>
      <w:r>
        <w:rPr>
          <w:b/>
        </w:rPr>
        <w:t xml:space="preserve"> </w:t>
        <w:t xml:space="preserve">AMS</w:t>
      </w:r>
      <w:r>
        <w:rPr>
          <w:b/>
        </w:rPr>
        <w:t xml:space="preserve"> </w:t>
        <w:r>
          <w:rPr/>
          <w:t xml:space="preserve">SALD</w:t>
        </w:r>
      </w:r>
      <w:r>
        <w:rPr>
          <w:b/>
        </w:rPr>
        <w:t xml:space="preserve"> </w:t>
        <w:r>
          <w:rPr/>
          <w:t xml:space="preserve">S1583.1</w:t>
        </w:r>
      </w:r>
      <w:r>
        <w:rPr>
          <w:b/>
        </w:rPr>
        <w:t xml:space="preserve"> - NOT FOR FLOOR USE</w:t>
      </w:r>
    </w:p>
    <w:p>
      <w:pPr>
        <w:ind w:left="0" w:right="0" w:firstLine="576"/>
      </w:pPr>
    </w:p>
    <w:p>
      <w:pPr>
        <w:spacing w:before="480" w:after="0" w:line="408" w:lineRule="exact"/>
      </w:pPr>
      <w:r>
        <w:rPr>
          <w:b/>
          <w:u w:val="single"/>
        </w:rPr>
        <w:t xml:space="preserve">SSB 5064</w:t>
      </w:r>
      <w:r>
        <w:t xml:space="preserve"> -</w:t>
      </w:r>
      <w:r>
        <w:t xml:space="preserve"> </w:t>
        <w:t xml:space="preserve">S AMD TO S AMD (S-1297.1/21)</w:t>
      </w:r>
      <w:r>
        <w:t xml:space="preserve"> </w:t>
      </w:r>
      <w:r>
        <w:rPr>
          <w:b/>
        </w:rPr>
        <w:t xml:space="preserve">304</w:t>
      </w:r>
    </w:p>
    <w:p>
      <w:pPr>
        <w:spacing w:before="0" w:after="0" w:line="408" w:lineRule="exact"/>
        <w:ind w:left="0" w:right="0" w:firstLine="576"/>
        <w:jc w:val="left"/>
      </w:pPr>
      <w:r>
        <w:rPr/>
        <w:t xml:space="preserve">By Senator Saldaña</w:t>
      </w:r>
    </w:p>
    <w:p>
      <w:pPr>
        <w:jc w:val="right"/>
      </w:pPr>
      <w:r>
        <w:rPr>
          <w:b/>
        </w:rPr>
        <w:t xml:space="preserve">NOT CONSIDERED 04/26/2021</w:t>
      </w:r>
    </w:p>
    <w:p>
      <w:pPr>
        <w:spacing w:before="0" w:after="0" w:line="408" w:lineRule="exact"/>
        <w:ind w:left="0" w:right="0" w:firstLine="576"/>
        <w:jc w:val="left"/>
      </w:pPr>
      <w:r>
        <w:rPr/>
        <w:t xml:space="preserve">On page 15, after line 29,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By September 1, 2024, and in compliance with RCW 43.01.036, the employment security department must study the impacts of this act on Washington's unemployment insurance trust fund, the unemployment insurance contribution rates of employers, and the unemployment insurance benefits paid; and must provide a report to the governor and the appropriate committees of the legislature of the impacts."</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5064</w:t>
      </w:r>
      <w:r>
        <w:t xml:space="preserve"> -</w:t>
      </w:r>
      <w:r>
        <w:t xml:space="preserve"> </w:t>
        <w:t xml:space="preserve">S AMD TO S AMD (S-1297.1/21)</w:t>
      </w:r>
      <w:r>
        <w:t xml:space="preserve"> </w:t>
      </w:r>
      <w:r>
        <w:rPr>
          <w:b/>
        </w:rPr>
        <w:t xml:space="preserve">304</w:t>
      </w:r>
    </w:p>
    <w:p>
      <w:pPr>
        <w:spacing w:before="0" w:after="0" w:line="408" w:lineRule="exact"/>
        <w:ind w:left="0" w:right="0" w:firstLine="576"/>
        <w:jc w:val="left"/>
      </w:pPr>
      <w:r>
        <w:rPr/>
        <w:t xml:space="preserve">By Senator Saldaña</w:t>
      </w:r>
    </w:p>
    <w:p>
      <w:pPr>
        <w:jc w:val="right"/>
      </w:pPr>
      <w:r>
        <w:rPr>
          <w:b/>
        </w:rPr>
        <w:t xml:space="preserve">NOT CONSIDERED 04/26/2021</w:t>
      </w:r>
    </w:p>
    <w:p>
      <w:pPr>
        <w:spacing w:before="0" w:after="0" w:line="408" w:lineRule="exact"/>
        <w:ind w:left="0" w:right="0" w:firstLine="576"/>
        <w:jc w:val="left"/>
      </w:pPr>
      <w:r>
        <w:rPr/>
        <w:t xml:space="preserve">On page 16, line 4, after "creating" strike "a new section" and insert "new sections"</w:t>
      </w:r>
    </w:p>
    <w:p>
      <w:pPr>
        <w:spacing w:before="0" w:after="0" w:line="408" w:lineRule="exact"/>
        <w:ind w:left="0" w:right="0" w:firstLine="576"/>
        <w:jc w:val="left"/>
      </w:pPr>
      <w:r>
        <w:rPr>
          <w:u w:val="single"/>
        </w:rPr>
        <w:t xml:space="preserve">EFFECT:</w:t>
      </w:r>
      <w:r>
        <w:rPr/>
        <w:t xml:space="preserve"> Requires ESD to study the impacts of the act and report to the Governor and the Legislature by September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0bb4a3f604571" /></Relationships>
</file>