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69c59c7c14a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17, after "</w:t>
      </w:r>
      <w:r>
        <w:rPr>
          <w:u w:val="single"/>
        </w:rPr>
        <w:t xml:space="preserve">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23, after "</w:t>
      </w:r>
      <w:r>
        <w:rPr>
          <w:u w:val="single"/>
        </w:rPr>
        <w:t xml:space="preserve">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capacity limit from more than 10 rounds to more than 30 rounds.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d4949a2034856" /></Relationships>
</file>