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109b609074c95" /></Relationships>
</file>

<file path=word/document.xml><?xml version="1.0" encoding="utf-8"?>
<w:document xmlns:w="http://schemas.openxmlformats.org/wordprocessingml/2006/main">
  <w:body>
    <w:p>
      <w:r>
        <w:rPr>
          <w:b/>
        </w:rPr>
        <w:r>
          <w:rPr/>
          <w:t xml:space="preserve">5089-S</w:t>
        </w:r>
      </w:r>
      <w:r>
        <w:rPr>
          <w:b/>
        </w:rPr>
        <w:t xml:space="preserve"> </w:t>
        <w:t xml:space="preserve">AMS</w:t>
      </w:r>
      <w:r>
        <w:rPr>
          <w:b/>
        </w:rPr>
        <w:t xml:space="preserve"> </w:t>
        <w:r>
          <w:rPr/>
          <w:t xml:space="preserve">SHOR</w:t>
        </w:r>
      </w:r>
      <w:r>
        <w:rPr>
          <w:b/>
        </w:rPr>
        <w:t xml:space="preserve"> </w:t>
        <w:r>
          <w:rPr/>
          <w:t xml:space="preserve">S1403.1</w:t>
        </w:r>
      </w:r>
      <w:r>
        <w:rPr>
          <w:b/>
        </w:rPr>
        <w:t xml:space="preserve"> - NOT FOR FLOOR USE</w:t>
      </w:r>
    </w:p>
    <w:p>
      <w:pPr>
        <w:ind w:left="0" w:right="0" w:firstLine="576"/>
      </w:pP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121</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association of sheriffs and police chiefs shall convene a work group to develop recommendations for requisite hiring qualifications for law enforcement officers in cities, counties, and the Washington state patrol. In developing recommendations, the work group shall consider the minimum skills, experience, and maturity an applicant should have to increase the probability of the person's success as an officer and maintain public confidence and trust in the criminal justice system. The work group must include, but is not limited to, representatives from the Washington state patrol, the criminal justice training commission, the Washington state fraternal order of police, the Washington council of police and sheriffs, the Washington state patrol troopers association, and the association of Washington cities. The work group shall submit a report, which may include findings, recommendations, and proposed legislation, to the governor and the appropriate committees of the legislature no later than December 1, 2021."</w:t>
      </w: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121</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1, line 1 of the title, after "certification;" strike the remainder of the title and insert "and creating a new section."</w:t>
      </w:r>
    </w:p>
    <w:p>
      <w:pPr>
        <w:spacing w:before="0" w:after="0" w:line="408" w:lineRule="exact"/>
        <w:ind w:left="0" w:right="0" w:firstLine="576"/>
        <w:jc w:val="left"/>
      </w:pPr>
      <w:r>
        <w:rPr>
          <w:u w:val="single"/>
        </w:rPr>
        <w:t xml:space="preserve">EFFECT:</w:t>
      </w:r>
      <w:r>
        <w:rPr/>
        <w:t xml:space="preserve"> Strikes the bill in its entirety and instead requires WASPC to convene a work group to recommend hiring qualifications for law enforcement officers.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ec26627cb4a06" /></Relationships>
</file>