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28fdbcdb4a4e5e" /></Relationships>
</file>

<file path=word/document.xml><?xml version="1.0" encoding="utf-8"?>
<w:document xmlns:w="http://schemas.openxmlformats.org/wordprocessingml/2006/main">
  <w:body>
    <w:p>
      <w:r>
        <w:rPr>
          <w:b/>
        </w:rPr>
        <w:r>
          <w:rPr/>
          <w:t xml:space="preserve">5115-S</w:t>
        </w:r>
      </w:r>
      <w:r>
        <w:rPr>
          <w:b/>
        </w:rPr>
        <w:t xml:space="preserve"> </w:t>
        <w:t xml:space="preserve">AMS</w:t>
      </w:r>
      <w:r>
        <w:rPr>
          <w:b/>
        </w:rPr>
        <w:t xml:space="preserve"> </w:t>
        <w:r>
          <w:rPr/>
          <w:t xml:space="preserve">KING</w:t>
        </w:r>
      </w:r>
      <w:r>
        <w:rPr>
          <w:b/>
        </w:rPr>
        <w:t xml:space="preserve"> </w:t>
        <w:r>
          <w:rPr/>
          <w:t xml:space="preserve">S1415.1</w:t>
        </w:r>
      </w:r>
      <w:r>
        <w:rPr>
          <w:b/>
        </w:rPr>
        <w:t xml:space="preserve"> - NOT FOR FLOOR USE</w:t>
      </w:r>
    </w:p>
    <w:p>
      <w:pPr>
        <w:ind w:left="0" w:right="0" w:firstLine="576"/>
      </w:pPr>
    </w:p>
    <w:p>
      <w:pPr>
        <w:spacing w:before="480" w:after="0" w:line="408" w:lineRule="exact"/>
      </w:pPr>
      <w:r>
        <w:rPr>
          <w:b/>
          <w:u w:val="single"/>
        </w:rPr>
        <w:t xml:space="preserve">SSB 5115</w:t>
      </w:r>
      <w:r>
        <w:t xml:space="preserve"> -</w:t>
      </w:r>
      <w:r>
        <w:t xml:space="preserve"> </w:t>
        <w:t xml:space="preserve">S AMD</w:t>
      </w:r>
      <w:r>
        <w:t xml:space="preserve"> </w:t>
      </w:r>
      <w:r>
        <w:rPr>
          <w:b/>
        </w:rPr>
        <w:t xml:space="preserve">104</w:t>
      </w:r>
    </w:p>
    <w:p>
      <w:pPr>
        <w:spacing w:before="0" w:after="0" w:line="408" w:lineRule="exact"/>
        <w:ind w:left="0" w:right="0" w:firstLine="576"/>
        <w:jc w:val="left"/>
      </w:pPr>
      <w:r>
        <w:rPr/>
        <w:t xml:space="preserve">By Senator King</w:t>
      </w:r>
    </w:p>
    <w:p>
      <w:pPr>
        <w:jc w:val="right"/>
      </w:pPr>
      <w:r>
        <w:rPr>
          <w:b/>
        </w:rPr>
        <w:t xml:space="preserve">WITHDRAWN 02/23/2021</w:t>
      </w:r>
    </w:p>
    <w:p>
      <w:pPr>
        <w:spacing w:before="0" w:after="0" w:line="408" w:lineRule="exact"/>
        <w:ind w:left="0" w:right="0" w:firstLine="576"/>
        <w:jc w:val="left"/>
      </w:pPr>
      <w:r>
        <w:rPr/>
        <w:t xml:space="preserve">On page 3, beginning on line 33, after "drivers" strike all material through "duties" on line 37</w:t>
      </w:r>
    </w:p>
    <w:p>
      <w:pPr>
        <w:spacing w:before="0" w:after="0" w:line="408" w:lineRule="exact"/>
        <w:ind w:left="0" w:right="0" w:firstLine="576"/>
        <w:jc w:val="left"/>
      </w:pPr>
      <w:r>
        <w:rPr/>
        <w:t xml:space="preserve">On page 5, beginning on line 7, after "(xii)" strike all material through "duties" on line 15 and insert "Educational employees, including classroom teachers, paraeducators, principals, librarians, and other educational support staff, of any school district that are required to be physically present at a school where classes are being taught in person, if the employee has in-person interaction with students or other employees as part of their job duties"</w:t>
      </w:r>
    </w:p>
    <w:p>
      <w:pPr>
        <w:spacing w:before="0" w:after="0" w:line="408" w:lineRule="exact"/>
        <w:ind w:left="0" w:right="0" w:firstLine="576"/>
        <w:jc w:val="left"/>
      </w:pPr>
      <w:r>
        <w:rPr/>
        <w:t xml:space="preserve">On page 5, beginning on line 21, after "28B.10.016" strike all material through "RCW" on line 27 </w:t>
      </w:r>
    </w:p>
    <w:p>
      <w:pPr>
        <w:spacing w:before="0" w:after="0" w:line="408" w:lineRule="exact"/>
        <w:ind w:left="0" w:right="0" w:firstLine="576"/>
        <w:jc w:val="left"/>
      </w:pPr>
      <w:r>
        <w:rPr>
          <w:u w:val="single"/>
        </w:rPr>
        <w:t xml:space="preserve">EFFECT:</w:t>
      </w:r>
      <w:r>
        <w:rPr/>
        <w:t xml:space="preserve"> Removes wildland firefighters from the definition of frontline employee. Removes school bus drivers, contractors of school districts, and employees that work on school grounds or in the home of a student from the definition of frontline employee. Removes employees of public libraries from the definition of frontline employee.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4c6dae29b94371" /></Relationships>
</file>