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a602ad0854bb6" /></Relationships>
</file>

<file path=word/document.xml><?xml version="1.0" encoding="utf-8"?>
<w:document xmlns:w="http://schemas.openxmlformats.org/wordprocessingml/2006/main">
  <w:body>
    <w:p>
      <w:r>
        <w:rPr>
          <w:b/>
        </w:rPr>
        <w:r>
          <w:rPr/>
          <w:t xml:space="preserve">5118-S</w:t>
        </w:r>
      </w:r>
      <w:r>
        <w:rPr>
          <w:b/>
        </w:rPr>
        <w:t xml:space="preserve"> </w:t>
        <w:t xml:space="preserve">AMS</w:t>
      </w:r>
      <w:r>
        <w:rPr>
          <w:b/>
        </w:rPr>
        <w:t xml:space="preserve"> </w:t>
        <w:r>
          <w:rPr/>
          <w:t xml:space="preserve">PADD</w:t>
        </w:r>
      </w:r>
      <w:r>
        <w:rPr>
          <w:b/>
        </w:rPr>
        <w:t xml:space="preserve"> </w:t>
        <w:r>
          <w:rPr/>
          <w:t xml:space="preserve">S1437.1</w:t>
        </w:r>
      </w:r>
      <w:r>
        <w:rPr>
          <w:b/>
        </w:rPr>
        <w:t xml:space="preserve"> - NOT FOR FLOOR USE</w:t>
      </w:r>
    </w:p>
    <w:p>
      <w:pPr>
        <w:ind w:left="0" w:right="0" w:firstLine="576"/>
      </w:pPr>
    </w:p>
    <w:p>
      <w:pPr>
        <w:spacing w:before="480" w:after="0" w:line="408" w:lineRule="exact"/>
      </w:pPr>
      <w:r>
        <w:rPr>
          <w:b/>
          <w:u w:val="single"/>
        </w:rPr>
        <w:t xml:space="preserve">SSB 5118</w:t>
      </w:r>
      <w:r>
        <w:t xml:space="preserve"> -</w:t>
      </w:r>
      <w:r>
        <w:t xml:space="preserve"> </w:t>
        <w:t xml:space="preserve">S AMD</w:t>
      </w:r>
      <w:r>
        <w:t xml:space="preserve"> </w:t>
      </w:r>
      <w:r>
        <w:rPr>
          <w:b/>
        </w:rPr>
        <w:t xml:space="preserve">123</w:t>
      </w:r>
    </w:p>
    <w:p>
      <w:pPr>
        <w:spacing w:before="0" w:after="0" w:line="408" w:lineRule="exact"/>
        <w:ind w:left="0" w:right="0" w:firstLine="576"/>
        <w:jc w:val="left"/>
      </w:pPr>
      <w:r>
        <w:rPr/>
        <w:t xml:space="preserve">By Senator Padden</w:t>
      </w:r>
    </w:p>
    <w:p>
      <w:pPr>
        <w:jc w:val="right"/>
      </w:pPr>
      <w:r>
        <w:rPr>
          <w:b/>
        </w:rPr>
        <w:t xml:space="preserve">PULLED 02/24/2021</w:t>
      </w:r>
    </w:p>
    <w:p>
      <w:pPr>
        <w:spacing w:before="0" w:after="0" w:line="408" w:lineRule="exact"/>
        <w:ind w:left="0" w:right="0" w:firstLine="576"/>
        <w:jc w:val="left"/>
      </w:pPr>
      <w:r>
        <w:rPr/>
        <w:t xml:space="preserve">On page 3, after line 34, insert the following:</w:t>
      </w:r>
    </w:p>
    <w:p>
      <w:pPr>
        <w:spacing w:before="0" w:after="0" w:line="408" w:lineRule="exact"/>
        <w:ind w:left="0" w:right="0" w:firstLine="576"/>
        <w:jc w:val="left"/>
      </w:pPr>
      <w:r>
        <w:rPr/>
        <w:t xml:space="preserve">"(c) The department may not attempt to site new community residential facilities east of the crest of the Cascade mountain range unless there is an equal or greater number of sited community residential facilities on the western side of the crest of the Cascade mountain range."</w:t>
      </w:r>
    </w:p>
    <w:p>
      <w:pPr>
        <w:spacing w:before="0" w:after="0" w:line="408" w:lineRule="exact"/>
        <w:ind w:left="0" w:right="0" w:firstLine="576"/>
        <w:jc w:val="left"/>
      </w:pPr>
      <w:r>
        <w:rPr>
          <w:u w:val="single"/>
        </w:rPr>
        <w:t xml:space="preserve">EFFECT:</w:t>
      </w:r>
      <w:r>
        <w:rPr/>
        <w:t xml:space="preserve"> Requires Department of Children, Youth, and Families to attempt to site facilities only in western Washington until there is an equal amount in eastern Washington and western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c30c7c66ec4898" /></Relationships>
</file>