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0dd949c854e1f" /></Relationships>
</file>

<file path=word/document.xml><?xml version="1.0" encoding="utf-8"?>
<w:document xmlns:w="http://schemas.openxmlformats.org/wordprocessingml/2006/main">
  <w:body>
    <w:p>
      <w:r>
        <w:rPr>
          <w:b/>
        </w:rPr>
        <w:r>
          <w:rPr/>
          <w:t xml:space="preserve">5125-S</w:t>
        </w:r>
      </w:r>
      <w:r>
        <w:rPr>
          <w:b/>
        </w:rPr>
        <w:t xml:space="preserve"> </w:t>
        <w:t xml:space="preserve">AMS</w:t>
      </w:r>
      <w:r>
        <w:rPr>
          <w:b/>
        </w:rPr>
        <w:t xml:space="preserve"> </w:t>
        <w:r>
          <w:rPr/>
          <w:t xml:space="preserve">CLEV</w:t>
        </w:r>
      </w:r>
      <w:r>
        <w:rPr>
          <w:b/>
        </w:rPr>
        <w:t xml:space="preserve"> </w:t>
        <w:r>
          <w:rPr/>
          <w:t xml:space="preserve">S1580.2</w:t>
        </w:r>
      </w:r>
      <w:r>
        <w:rPr>
          <w:b/>
        </w:rPr>
        <w:t xml:space="preserve"> - NOT FOR FLOOR USE</w:t>
      </w:r>
    </w:p>
    <w:p>
      <w:pPr>
        <w:ind w:left="0" w:right="0" w:firstLine="576"/>
      </w:pPr>
    </w:p>
    <w:p>
      <w:pPr>
        <w:spacing w:before="480" w:after="0" w:line="408" w:lineRule="exact"/>
      </w:pPr>
      <w:r>
        <w:rPr>
          <w:b/>
          <w:u w:val="single"/>
        </w:rPr>
        <w:t xml:space="preserve">SSB 5125</w:t>
      </w:r>
      <w:r>
        <w:t xml:space="preserve"> -</w:t>
      </w:r>
      <w:r>
        <w:t xml:space="preserve"> </w:t>
        <w:t xml:space="preserve">S AMD</w:t>
      </w:r>
      <w:r>
        <w:t xml:space="preserve"> </w:t>
      </w:r>
      <w:r>
        <w:rPr>
          <w:b/>
        </w:rPr>
        <w:t xml:space="preserve">244</w:t>
      </w:r>
    </w:p>
    <w:p>
      <w:pPr>
        <w:spacing w:before="0" w:after="0" w:line="408" w:lineRule="exact"/>
        <w:ind w:left="0" w:right="0" w:firstLine="576"/>
        <w:jc w:val="left"/>
      </w:pPr>
      <w:r>
        <w:rPr/>
        <w:t xml:space="preserve">By Senator Cleveland</w:t>
      </w:r>
    </w:p>
    <w:p>
      <w:pPr>
        <w:jc w:val="right"/>
      </w:pPr>
      <w:r>
        <w:rPr>
          <w:b/>
        </w:rPr>
        <w:t xml:space="preserve">PULLED 03/08/2021</w:t>
      </w:r>
    </w:p>
    <w:p>
      <w:pPr>
        <w:spacing w:before="0" w:after="0" w:line="408" w:lineRule="exact"/>
        <w:ind w:left="0" w:right="0" w:firstLine="576"/>
        <w:jc w:val="left"/>
      </w:pPr>
      <w:r>
        <w:rPr/>
        <w:t xml:space="preserve">On page 2, beginning on line 8, after "</w:t>
      </w:r>
      <w:r>
        <w:rPr>
          <w:u w:val="single"/>
        </w:rPr>
        <w:t xml:space="preserve">(4)</w:t>
      </w:r>
      <w:r>
        <w:rPr/>
        <w:t xml:space="preserve">" strike all material through "</w:t>
      </w:r>
      <w:r>
        <w:rPr>
          <w:u w:val="single"/>
        </w:rPr>
        <w:t xml:space="preserve">department</w:t>
      </w:r>
      <w:r>
        <w:rPr/>
        <w:t xml:space="preserve">" on line 17 and insert "</w:t>
      </w:r>
      <w:r>
        <w:rPr>
          <w:u w:val="single"/>
        </w:rPr>
        <w:t xml:space="preserve">Actions taken by the United States army corps of engineers, under the authority of United States Code Titles 33 and 42 and 33 C.F.R. Sec. 335, to maintain and improve federal navigation channels in accordance with federally mandated dredged material management and improvement project plans that have: (a) Undergone environmental review under both the national environmental policy act, 42 U.S.C. Sec. 4321-4370h and the state environmental policy act, chapter 43.21C RCW; and (b) applied for federal clean water act section 401 water quality certifications issued by the department</w:t>
      </w:r>
      <w:r>
        <w:rPr/>
        <w:t xml:space="preserve">"</w:t>
      </w:r>
    </w:p>
    <w:p>
      <w:pPr>
        <w:spacing w:before="0" w:after="0" w:line="408" w:lineRule="exact"/>
        <w:ind w:left="0" w:right="0" w:firstLine="576"/>
        <w:jc w:val="left"/>
      </w:pPr>
      <w:r>
        <w:rPr>
          <w:u w:val="single"/>
        </w:rPr>
        <w:t xml:space="preserve">EFFECT:</w:t>
      </w:r>
      <w:r>
        <w:rPr/>
        <w:t xml:space="preserve"> Expands the Shoreline Management Act's permit exemption to include any action taken by the army corps of engineers to maintain and improve federal navigation channels if the project plans meet certain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226a2df81c400a" /></Relationships>
</file>