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03b1d266249f1"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S2662.2</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680</w:t>
      </w:r>
    </w:p>
    <w:p>
      <w:pPr>
        <w:spacing w:before="0" w:after="0" w:line="408" w:lineRule="exact"/>
        <w:ind w:left="0" w:right="0" w:firstLine="576"/>
        <w:jc w:val="left"/>
      </w:pPr>
      <w:r>
        <w:rPr/>
        <w:t xml:space="preserve">By Senator Braun</w:t>
      </w:r>
    </w:p>
    <w:p>
      <w:pPr>
        <w:jc w:val="right"/>
      </w:pPr>
      <w:r>
        <w:rPr>
          <w:b/>
        </w:rPr>
        <w:t xml:space="preserve">RULED BEYOND SCOPE 04/08/2021</w:t>
      </w:r>
    </w:p>
    <w:p>
      <w:pPr>
        <w:spacing w:before="0" w:after="0" w:line="408" w:lineRule="exact"/>
        <w:ind w:left="0" w:right="0" w:firstLine="576"/>
        <w:jc w:val="left"/>
      </w:pPr>
      <w:r>
        <w:rPr/>
        <w:t xml:space="preserve">On page 58,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w:instrText>
      </w:r>
      <w:r/>
      <w:r>
        <w:rPr>
          <w:b/>
        </w:rPr>
        <w:fldChar w:fldCharType="end"/>
      </w:r>
      <w:r>
        <w:t xml:space="preserve">  </w:t>
      </w:r>
      <w:r>
        <w:rPr/>
        <w:t xml:space="preserve">The legislature finds that the manufacturing industry in Washington is an important source of jobs that pay significantly more than the average state wage. The legislature also finds that even prior to the coronavirus pandemic, the manufacturing industry had lost more than 43,000 jobs during the 21st century, while other leading Washington industries have collectively added hundreds of thousands of jobs. The legislature further finds that the coronavirus pandemic has exposed the detriments of limited manufacturing capacity at times when the people need a reliable supply of basic core products and goods.</w:t>
      </w:r>
    </w:p>
    <w:p>
      <w:pPr>
        <w:spacing w:before="0" w:after="0" w:line="408" w:lineRule="exact"/>
        <w:ind w:left="0" w:right="0" w:firstLine="576"/>
        <w:jc w:val="left"/>
      </w:pPr>
      <w:r>
        <w:rPr/>
        <w:t xml:space="preserve">It is the intent of the legislature to encourage a resurgence of manufacturing capacity in Washington and the creation of family-wage jobs by reducing the tax burden on the manufacturing industry. It is intended that sections 31 through 41 of this act will not only enhance the security of the public by promoting self-sufficiency, but also draw new industries 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w:t>
      </w:r>
      <w:r>
        <w:t>((</w:t>
      </w:r>
      <w:r>
        <w:rPr>
          <w:strike/>
        </w:rPr>
        <w:t xml:space="preserve">of 0.484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w:t>
      </w:r>
      <w:r>
        <w:t>((</w:t>
      </w:r>
      <w:r>
        <w:rPr>
          <w:strike/>
        </w:rPr>
        <w:t xml:space="preserve">of 0.275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w:t>
      </w:r>
      <w:r>
        <w:t>((</w:t>
      </w:r>
      <w:r>
        <w:rPr>
          <w:strike/>
        </w:rPr>
        <w:t xml:space="preserve">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strik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strike/>
        </w:rPr>
        <w:t xml:space="preserve">(5)</w:t>
      </w:r>
      <w:r>
        <w:t>))</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w:t>
      </w:r>
      <w:r>
        <w:t>((</w:t>
      </w:r>
      <w:r>
        <w:rPr>
          <w:strike/>
        </w:rPr>
        <w:t xml:space="preserve">of 0.138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specified in section 40 of this act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w:t>
      </w:r>
      <w:r>
        <w:rPr>
          <w:u w:val="single"/>
        </w:rPr>
        <w:t xml:space="preserve">multiplied by the rate specified in section 40 of this act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specified in section 40 of this act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w:t>
      </w:r>
      <w:r>
        <w:t>((</w:t>
      </w:r>
      <w:r>
        <w:rPr>
          <w:strike/>
        </w:rPr>
        <w:t xml:space="preserve">of 0.138 percent</w:t>
      </w:r>
      <w:r>
        <w:t>))</w:t>
      </w:r>
      <w:r>
        <w:rPr/>
        <w:t xml:space="preserve"> </w:t>
      </w:r>
      <w:r>
        <w:rPr>
          <w:u w:val="single"/>
        </w:rPr>
        <w:t xml:space="preserve">specified in section 40 of this act</w:t>
      </w:r>
      <w:r>
        <w:rPr/>
        <w:t xml:space="preserve">.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w:t>
      </w:r>
      <w:r>
        <w:t>((</w:t>
      </w:r>
      <w:r>
        <w:rPr>
          <w:strike/>
        </w:rPr>
        <w:t xml:space="preserve">of 0.138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w:t>
      </w:r>
      <w:r>
        <w:t>((</w:t>
      </w:r>
      <w:r>
        <w:rPr>
          <w:strike/>
        </w:rPr>
        <w:t xml:space="preserve">of 0.138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October 1, 2021, the rate specified in section 40 of this act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0.00</w:t>
      </w:r>
      <w:r>
        <w:rPr/>
        <w:t xml:space="preserve"> percent on all other business activities described in this subsection (11)(b) </w:t>
      </w:r>
      <w:r>
        <w:rPr>
          <w:u w:val="single"/>
        </w:rPr>
        <w:t xml:space="preserve">beginning October 1, 2021</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 percent</w:t>
      </w:r>
      <w:r>
        <w:t>))</w:t>
      </w:r>
      <w:r>
        <w:rPr/>
        <w:t xml:space="preserve"> </w:t>
      </w:r>
      <w:r>
        <w:rPr>
          <w:u w:val="single"/>
        </w:rPr>
        <w:t xml:space="preserve">the rate specified in section 40 of this act</w:t>
      </w:r>
      <w:r>
        <w:rPr/>
        <w:t xml:space="preserve">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w:t>
      </w:r>
      <w:r>
        <w:t>((</w:t>
      </w:r>
      <w:r>
        <w:rPr>
          <w:strike/>
        </w:rPr>
        <w:t xml:space="preserve">of .2904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w:t>
      </w:r>
      <w:r>
        <w:t>((</w:t>
      </w:r>
      <w:r>
        <w:rPr>
          <w:strike/>
        </w:rPr>
        <w:t xml:space="preserve">of 0.275 percent</w:t>
      </w:r>
      <w:r>
        <w:t>))</w:t>
      </w:r>
      <w:r>
        <w:rPr/>
        <w:t xml:space="preserve"> </w:t>
      </w:r>
      <w:r>
        <w:rPr>
          <w:u w:val="single"/>
        </w:rPr>
        <w:t xml:space="preserve">specified in section 40 of this act</w:t>
      </w:r>
      <w:r>
        <w:rPr/>
        <w:t xml:space="preserve">.</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w:t>
      </w:r>
      <w:r>
        <w:rPr/>
        <w:t xml:space="preserve">,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w:t>
      </w:r>
      <w:r>
        <w:t>((</w:t>
      </w:r>
      <w:r>
        <w:rPr>
          <w:strike/>
        </w:rPr>
        <w:t xml:space="preserve">(2)</w:t>
      </w:r>
      <w:r>
        <w: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following rates apply to manufacturing and processing for hire activities:</w:t>
      </w:r>
    </w:p>
    <w:p>
      <w:pPr>
        <w:spacing w:before="0" w:after="0" w:line="408" w:lineRule="exact"/>
        <w:ind w:left="0" w:right="0" w:firstLine="576"/>
        <w:jc w:val="left"/>
      </w:pPr>
      <w:r>
        <w:rPr/>
        <w:t xml:space="preserve">(1) Beginning October 1, 2021, 80 percent of the rate otherwise required under the applicable provision of law;</w:t>
      </w:r>
    </w:p>
    <w:p>
      <w:pPr>
        <w:spacing w:before="0" w:after="0" w:line="408" w:lineRule="exact"/>
        <w:ind w:left="0" w:right="0" w:firstLine="576"/>
        <w:jc w:val="left"/>
      </w:pPr>
      <w:r>
        <w:rPr/>
        <w:t xml:space="preserve">(2) Beginning July 1, 2022, 60 percent of the rate otherwise required under the applicable provision of law;</w:t>
      </w:r>
    </w:p>
    <w:p>
      <w:pPr>
        <w:spacing w:before="0" w:after="0" w:line="408" w:lineRule="exact"/>
        <w:ind w:left="0" w:right="0" w:firstLine="576"/>
        <w:jc w:val="left"/>
      </w:pPr>
      <w:r>
        <w:rPr/>
        <w:t xml:space="preserve">(3) Beginning July 1, 2023, 40 percent of the rate otherwise required under the applicable provision of law;</w:t>
      </w:r>
    </w:p>
    <w:p>
      <w:pPr>
        <w:spacing w:before="0" w:after="0" w:line="408" w:lineRule="exact"/>
        <w:ind w:left="0" w:right="0" w:firstLine="576"/>
        <w:jc w:val="left"/>
      </w:pPr>
      <w:r>
        <w:rPr/>
        <w:t xml:space="preserve">(4) Beginning July 1, 2024, 20 percent of the rate otherwise required under the applicable provision of law; and</w:t>
      </w:r>
    </w:p>
    <w:p>
      <w:pPr>
        <w:spacing w:before="0" w:after="0" w:line="408" w:lineRule="exact"/>
        <w:ind w:left="0" w:right="0" w:firstLine="576"/>
        <w:jc w:val="left"/>
      </w:pPr>
      <w:r>
        <w:rPr/>
        <w:t xml:space="preserve">(5) Beginning July 1, 2025, 0 percent of the rate otherwise required under the applicable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through 40 of this act take effect October 1, 2021."</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680</w:t>
      </w:r>
    </w:p>
    <w:p>
      <w:pPr>
        <w:spacing w:before="0" w:after="0" w:line="408" w:lineRule="exact"/>
        <w:ind w:left="0" w:right="0" w:firstLine="576"/>
        <w:jc w:val="left"/>
      </w:pPr>
      <w:r>
        <w:rPr/>
        <w:t xml:space="preserve">By Senator Braun</w:t>
      </w:r>
    </w:p>
    <w:p>
      <w:pPr>
        <w:jc w:val="right"/>
      </w:pPr>
      <w:r>
        <w:rPr>
          <w:b/>
        </w:rPr>
        <w:t xml:space="preserve">RULED BEYOND SCOPE 04/08/2021</w:t>
      </w:r>
    </w:p>
    <w:p>
      <w:pPr>
        <w:spacing w:before="0" w:after="0" w:line="408" w:lineRule="exact"/>
        <w:ind w:left="0" w:right="0" w:firstLine="576"/>
        <w:jc w:val="left"/>
      </w:pPr>
      <w:r>
        <w:rPr/>
        <w:t xml:space="preserve">On page 1, beginning on line 2 of the title, after "amending RCW" strike all material through "date." on line 4 and insert "70A.15.2200, 43.88.055, 82.04.240, 82.04.2404, 82.04.260, 82.04.2909, 82.04.294, 82.04.280, and 82.32.790; adding a new section to chapter 82.04 RCW; adding a new chapter to Title 70A RCW; creating new sections; repealing 2017 3rd sp.s. c 37 s 518, 2017 c 135 s 9, 2010 c 114 s 104, and 2003 c 149 s 3; prescribing penalties; providing an effective date; and providing a contingent effective date."</w:t>
      </w:r>
    </w:p>
    <w:p>
      <w:pPr>
        <w:spacing w:before="0" w:after="0" w:line="408" w:lineRule="exact"/>
        <w:ind w:left="0" w:right="0" w:firstLine="576"/>
        <w:jc w:val="left"/>
      </w:pPr>
      <w:r>
        <w:rPr>
          <w:u w:val="single"/>
        </w:rPr>
        <w:t xml:space="preserve">EFFECT:</w:t>
      </w:r>
      <w:r>
        <w:rPr/>
        <w:t xml:space="preserve"> Phases out the B&amp;O tax on manufacturing and processing for hire activities over 5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ee12f4e5a41eb" /></Relationships>
</file>