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9e4441df74ca9"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BRAU</w:t>
        </w:r>
      </w:r>
      <w:r>
        <w:rPr>
          <w:b/>
        </w:rPr>
        <w:t xml:space="preserve"> </w:t>
        <w:r>
          <w:rPr/>
          <w:t xml:space="preserve">S2690.1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684</w:t>
      </w:r>
    </w:p>
    <w:p>
      <w:pPr>
        <w:spacing w:before="0" w:after="0" w:line="408" w:lineRule="exact"/>
        <w:ind w:left="0" w:right="0" w:firstLine="576"/>
        <w:jc w:val="left"/>
      </w:pPr>
      <w:r>
        <w:rPr/>
        <w:t xml:space="preserve">By Senator Braun</w:t>
      </w:r>
    </w:p>
    <w:p>
      <w:pPr>
        <w:jc w:val="right"/>
      </w:pPr>
      <w:r>
        <w:rPr>
          <w:b/>
        </w:rPr>
        <w:t xml:space="preserve">NOT ADOPTED 04/08/2021</w:t>
      </w:r>
    </w:p>
    <w:p>
      <w:pPr>
        <w:spacing w:before="0" w:after="0" w:line="408" w:lineRule="exact"/>
        <w:ind w:left="0" w:right="0" w:firstLine="576"/>
        <w:jc w:val="left"/>
      </w:pPr>
      <w:r>
        <w:rPr/>
        <w:t xml:space="preserve">On page 36, after line 37, insert the following:</w:t>
      </w:r>
    </w:p>
    <w:p>
      <w:pPr>
        <w:spacing w:before="0" w:after="0" w:line="408" w:lineRule="exact"/>
        <w:ind w:left="0" w:right="0" w:firstLine="576"/>
        <w:jc w:val="left"/>
      </w:pPr>
      <w:r>
        <w:rPr/>
        <w:t xml:space="preserve">"(5)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the allocation of allowances to natural gas utilities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89ca3e0c34dfb" /></Relationships>
</file>