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072d1cdb448f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S1593.1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NOT ADOPTED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20, after "(3)" insert "The cooperative shall maintain a reserve fund funded to cover two years of debt service payments on loans that the cooperative extends to borrowers.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cooperative to maintain a reserve fund that is funded to cover two years of debt service on all loans made to borrowers.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2fac2b12f488d" /></Relationships>
</file>