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3eba35a3646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S1830.1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20, after "section" strike all material through "Local" on page 2, line 5 and insert "local"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requirement that state purchased health care programs purchase generic drugs through partnerships created by HCA.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28cce0c3444d8" /></Relationships>
</file>