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82171e37e13459a" /></Relationships>
</file>

<file path=word/document.xml><?xml version="1.0" encoding="utf-8"?>
<w:document xmlns:w="http://schemas.openxmlformats.org/wordprocessingml/2006/main">
  <w:body>
    <w:p>
      <w:r>
        <w:rPr>
          <w:b/>
        </w:rPr>
        <w:r>
          <w:rPr/>
          <w:t xml:space="preserve">5444-S</w:t>
        </w:r>
      </w:r>
      <w:r>
        <w:rPr>
          <w:b/>
        </w:rPr>
        <w:t xml:space="preserve"> </w:t>
        <w:t xml:space="preserve">AMS</w:t>
      </w:r>
      <w:r>
        <w:rPr>
          <w:b/>
        </w:rPr>
        <w:t xml:space="preserve"> </w:t>
        <w:r>
          <w:rPr/>
          <w:t xml:space="preserve">FORT</w:t>
        </w:r>
      </w:r>
      <w:r>
        <w:rPr>
          <w:b/>
        </w:rPr>
        <w:t xml:space="preserve"> </w:t>
        <w:r>
          <w:rPr/>
          <w:t xml:space="preserve">S3024.1</w:t>
        </w:r>
      </w:r>
      <w:r>
        <w:rPr>
          <w:b/>
        </w:rPr>
        <w:t xml:space="preserve"> - NOT FOR FLOOR USE</w:t>
      </w:r>
    </w:p>
    <w:p>
      <w:pPr>
        <w:ind w:left="0" w:right="0" w:firstLine="576"/>
      </w:pPr>
    </w:p>
    <w:p>
      <w:pPr>
        <w:spacing w:before="480" w:after="0" w:line="408" w:lineRule="exact"/>
      </w:pPr>
      <w:r>
        <w:rPr>
          <w:b/>
          <w:u w:val="single"/>
        </w:rPr>
        <w:t xml:space="preserve">SSB 5444</w:t>
      </w:r>
      <w:r>
        <w:t xml:space="preserve"> -</w:t>
      </w:r>
      <w:r>
        <w:t xml:space="preserve"> </w:t>
        <w:t xml:space="preserve">S AMD</w:t>
      </w:r>
      <w:r>
        <w:t xml:space="preserve"> </w:t>
      </w:r>
      <w:r>
        <w:rPr>
          <w:b/>
        </w:rPr>
        <w:t xml:space="preserve">890</w:t>
      </w:r>
    </w:p>
    <w:p>
      <w:pPr>
        <w:spacing w:before="0" w:after="0" w:line="408" w:lineRule="exact"/>
        <w:ind w:left="0" w:right="0" w:firstLine="576"/>
        <w:jc w:val="left"/>
      </w:pPr>
      <w:r>
        <w:rPr/>
        <w:t xml:space="preserve">By Senator Fortunato</w:t>
      </w:r>
    </w:p>
    <w:p>
      <w:pPr>
        <w:jc w:val="right"/>
      </w:pPr>
      <w:r>
        <w:rPr>
          <w:b/>
        </w:rPr>
        <w:t xml:space="preserve">NOT CONSIDERED 04/26/2021</w:t>
      </w:r>
    </w:p>
    <w:p>
      <w:pPr>
        <w:spacing w:before="0" w:after="0" w:line="408" w:lineRule="exact"/>
        <w:ind w:left="0" w:right="0" w:firstLine="576"/>
        <w:jc w:val="left"/>
      </w:pPr>
      <w:r>
        <w:rPr/>
        <w:t xml:space="preserve">On page 4, line 2, after "driven;" strike "and"</w:t>
      </w:r>
    </w:p>
    <w:p>
      <w:pPr>
        <w:spacing w:before="0" w:after="0" w:line="408" w:lineRule="exact"/>
        <w:ind w:left="0" w:right="0" w:firstLine="576"/>
        <w:jc w:val="left"/>
      </w:pPr>
      <w:r>
        <w:rPr/>
        <w:t xml:space="preserve">On page 4, line 3, after "(iii)" insert "The per mile funding system imposed pursuant to this section may be implemented and operational in each year only if the contracted costs for the collection or administrative costs of the per mile funding system is less than 10 percent of the revenue collected in each year; and</w:t>
      </w:r>
    </w:p>
    <w:p>
      <w:pPr>
        <w:spacing w:before="0" w:after="0" w:line="408" w:lineRule="exact"/>
        <w:ind w:left="0" w:right="0" w:firstLine="576"/>
        <w:jc w:val="left"/>
      </w:pPr>
      <w:r>
        <w:rPr/>
        <w:t xml:space="preserve">(iv)"</w:t>
      </w:r>
    </w:p>
    <w:p>
      <w:pPr>
        <w:spacing w:before="0" w:after="0" w:line="408" w:lineRule="exact"/>
        <w:ind w:left="0" w:right="0" w:firstLine="576"/>
        <w:jc w:val="left"/>
      </w:pPr>
      <w:r>
        <w:rPr>
          <w:u w:val="single"/>
        </w:rPr>
        <w:t xml:space="preserve">EFFECT:</w:t>
      </w:r>
      <w:r>
        <w:rPr/>
        <w:t xml:space="preserve"> Specifies that the per mile funding system can only be implemented or operational if the contracted costs are less than 10 percent of annual revenues.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0b8ff110e904038" /></Relationships>
</file>