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4e3d0a55a40c3" /></Relationships>
</file>

<file path=word/document.xml><?xml version="1.0" encoding="utf-8"?>
<w:document xmlns:w="http://schemas.openxmlformats.org/wordprocessingml/2006/main">
  <w:body>
    <w:p>
      <w:r>
        <w:rPr>
          <w:b/>
        </w:rPr>
        <w:r>
          <w:rPr/>
          <w:t xml:space="preserve">5693-S.E</w:t>
        </w:r>
      </w:r>
      <w:r>
        <w:rPr>
          <w:b/>
        </w:rPr>
        <w:t xml:space="preserve"> </w:t>
        <w:t xml:space="preserve">AMC</w:t>
      </w:r>
      <w:r>
        <w:rPr>
          <w:b/>
        </w:rPr>
        <w:t xml:space="preserve"> </w:t>
        <w:r>
          <w:rPr/>
          <w:t xml:space="preserve">CONF</w:t>
        </w:r>
      </w:r>
      <w:r>
        <w:rPr>
          <w:b/>
        </w:rPr>
        <w:t xml:space="preserve"> </w:t>
        <w:r>
          <w:rPr/>
          <w:t xml:space="preserve">H2990.1</w:t>
        </w:r>
      </w:r>
      <w:r>
        <w:rPr>
          <w:b/>
        </w:rPr>
        <w:t xml:space="preserve"> - NOT FOR FLOOR USE</w:t>
      </w:r>
    </w:p>
    <w:p>
      <w:pPr>
        <w:ind w:left="0" w:right="0" w:firstLine="576"/>
      </w:pPr>
    </w:p>
    <w:p>
      <w:pPr>
        <w:spacing w:before="480" w:after="0" w:line="408" w:lineRule="exact"/>
      </w:pPr>
      <w:r>
        <w:rPr>
          <w:b/>
          <w:u w:val="single"/>
        </w:rPr>
        <w:t xml:space="preserve">ESSB 5693</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03/10/2022; SENATE ADOPTED 03/10/2022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w:t>
      </w:r>
      <w:r>
        <w:rPr/>
        <w:t xml:space="preserve"> (uncodified) is amended to read as follows: </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"CARES" means the coronavirus aid, relief, and economic security act, P.L. 116-136.</w:t>
      </w:r>
    </w:p>
    <w:p>
      <w:pPr>
        <w:spacing w:before="0" w:after="0" w:line="408" w:lineRule="exact"/>
        <w:ind w:left="0" w:right="0" w:firstLine="576"/>
        <w:jc w:val="left"/>
      </w:pPr>
      <w:r>
        <w:rPr/>
        <w:t xml:space="preserve">(c) "CRF" means the coronavirus relief fund created by section 5001, the coronavirus aid, relief, and economic security act, P.L. 116-136, division A.</w:t>
      </w:r>
    </w:p>
    <w:p>
      <w:pPr>
        <w:spacing w:before="0" w:after="0" w:line="408" w:lineRule="exact"/>
        <w:ind w:left="0" w:right="0" w:firstLine="576"/>
        <w:jc w:val="left"/>
      </w:pPr>
      <w:r>
        <w:rPr/>
        <w:t xml:space="preserve">(d) "CRRSA" means the coronavirus response and relief supplemental appropriations act, P.L. 116-260, division M.</w:t>
      </w:r>
    </w:p>
    <w:p>
      <w:pPr>
        <w:spacing w:before="0" w:after="0" w:line="408" w:lineRule="exact"/>
        <w:ind w:left="0" w:right="0" w:firstLine="576"/>
        <w:jc w:val="left"/>
      </w:pPr>
      <w:r>
        <w:rPr/>
        <w:t xml:space="preserve">(e)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(f) </w:t>
      </w:r>
      <w:r>
        <w:rPr>
          <w:u w:val="single"/>
        </w:rPr>
        <w:t xml:space="preserve">"Dedicated marijuana account" means the dedicated cannabis account, if either Engrossed Second Substitute Senate Bill No. 5796 or Second Substitute House Bill No. 1210 is enacted.</w:t>
      </w:r>
    </w:p>
    <w:p>
      <w:pPr>
        <w:spacing w:before="0" w:after="0" w:line="408" w:lineRule="exact"/>
        <w:ind w:left="0" w:right="0" w:firstLine="576"/>
        <w:jc w:val="left"/>
      </w:pPr>
      <w:r>
        <w:rPr>
          <w:u w:val="single"/>
        </w:rPr>
        <w:t xml:space="preserve">(g)</w:t>
      </w:r>
      <w:r>
        <w:rPr/>
        <w:t xml:space="preserve"> "Fiscal year 2022" or "FY 2022" means the fiscal year ending June 30, 2022.</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"Fiscal year 2023" or "FY 2023" means the fiscal year ending June 30, 2023.</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"FTE" means full time equivalent.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"Lapse" or "revert" means the amount shall return to an unappropriated status.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(e)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334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$45,740,000</w:t>
      </w:r>
      <w:r>
        <w:t>))</w:t>
      </w:r>
    </w:p>
    <w:p>
      <w:pPr>
        <w:spacing w:before="0" w:after="0" w:line="408" w:lineRule="exact"/>
        <w:ind w:left="0" w:right="0" w:firstLine="0"/>
        <w:jc w:val="left"/>
        <w:tabs>
          <w:tab w:val="right" w:leader="none" w:pos="9936"/>
        </w:tabs>
      </w:pPr>
      <w:r>
        <w:tab/>
      </w:r>
      <w:r>
        <w:rPr>
          <w:u w:val="single"/>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$46,804,000</w:t>
      </w:r>
      <w:r>
        <w:t>))</w:t>
      </w:r>
    </w:p>
    <w:p>
      <w:pPr>
        <w:spacing w:before="0" w:after="0" w:line="408" w:lineRule="exact"/>
        <w:ind w:left="0" w:right="0" w:firstLine="0"/>
        <w:jc w:val="left"/>
        <w:tabs>
          <w:tab w:val="right" w:leader="none" w:pos="9936"/>
        </w:tabs>
      </w:pPr>
      <w:r>
        <w:tab/>
      </w:r>
      <w:r>
        <w:rPr>
          <w:u w:val="single"/>
        </w:rPr>
        <w:t xml:space="preserve">$53,280,000</w:t>
      </w:r>
    </w:p>
    <w:p>
      <w:pPr>
        <w:tabs>
          <w:tab w:val="right" w:leader="dot" w:pos="9936"/>
        </w:tabs>
        <w:ind w:left="0" w:right="0" w:firstLine="1440"/>
      </w:pPr>
      <w:r>
        <w:rPr/>
        <w:t xml:space="preserve">TOTAL APPROPRIATION</w:t>
      </w:r>
      <w:r>
        <w:tab/>
      </w:r>
      <w:r>
        <w:t>((</w:t>
      </w:r>
      <w:r>
        <w:rPr>
          <w:strike/>
        </w:rPr>
        <w:t xml:space="preserve">$92,544,000</w:t>
      </w:r>
      <w:r>
        <w:t>))</w:t>
      </w:r>
    </w:p>
    <w:p>
      <w:pPr>
        <w:tabs>
          <w:tab w:val="right" w:leader="none" w:pos="9936"/>
        </w:tabs>
        <w:ind w:left="0" w:right="0" w:firstLine="1440"/>
      </w:pPr>
      <w:r>
        <w:tab/>
      </w:r>
      <w:r>
        <w:rPr>
          <w:u w:val="single"/>
        </w:rPr>
        <w:t xml:space="preserve">$100,118,000</w:t>
      </w:r>
    </w:p>
    <w:p>
      <w:pPr>
        <w:spacing w:before="120" w:after="0" w:line="408" w:lineRule="exact"/>
        <w:ind w:left="0" w:right="0" w:firstLine="576"/>
        <w:jc w:val="left"/>
      </w:pPr>
      <w:r>
        <w:rPr>
          <w:u w:val="single"/>
        </w:rPr>
        <w:t xml:space="preserve">The appropriations in this section are subject to the following conditions and limitations: $200,000 of the general fund</w:t>
      </w:r>
      <w:r>
        <w:rPr>
          <w:rFonts w:ascii="Times New Roman" w:hAnsi="Times New Roman"/>
          <w:u w:val="single"/>
        </w:rPr>
        <w:t xml:space="preserve">—</w:t>
      </w:r>
      <w:r>
        <w:rPr>
          <w:u w:val="single"/>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u w:val="single"/>
        </w:rPr>
        <w:t xml:space="preserve">(a) The work group is composed of the following members:</w:t>
      </w:r>
    </w:p>
    <w:p>
      <w:pPr>
        <w:spacing w:before="0" w:after="0" w:line="408" w:lineRule="exact"/>
        <w:ind w:left="0" w:right="0" w:firstLine="576"/>
        <w:jc w:val="left"/>
      </w:pPr>
      <w:r>
        <w:rPr>
          <w:u w:val="single"/>
        </w:rPr>
        <w:t xml:space="preserve">(i) Two legislative assistants from each of the two largest caucuses of the house of representatives;</w:t>
      </w:r>
    </w:p>
    <w:p>
      <w:pPr>
        <w:spacing w:before="0" w:after="0" w:line="408" w:lineRule="exact"/>
        <w:ind w:left="0" w:right="0" w:firstLine="576"/>
        <w:jc w:val="left"/>
      </w:pPr>
      <w:r>
        <w:rPr>
          <w:u w:val="single"/>
        </w:rPr>
        <w:t xml:space="preserve">(ii) One nonsupervisory staff and one supervisory staff from each of the two largest caucuses of the house of representatives;</w:t>
      </w:r>
    </w:p>
    <w:p>
      <w:pPr>
        <w:spacing w:before="0" w:after="0" w:line="408" w:lineRule="exact"/>
        <w:ind w:left="0" w:right="0" w:firstLine="576"/>
        <w:jc w:val="left"/>
      </w:pPr>
      <w:r>
        <w:rPr>
          <w:u w:val="single"/>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u w:val="single"/>
        </w:rPr>
        <w:t xml:space="preserve">(iv) One nonsupervisory staff and one supervisory staff from the house of representatives administration;</w:t>
      </w:r>
    </w:p>
    <w:p>
      <w:pPr>
        <w:spacing w:before="0" w:after="0" w:line="408" w:lineRule="exact"/>
        <w:ind w:left="0" w:right="0" w:firstLine="576"/>
        <w:jc w:val="left"/>
      </w:pPr>
      <w:r>
        <w:rPr>
          <w:u w:val="single"/>
        </w:rPr>
        <w:t xml:space="preserve">(v) The chief clerk of the house of representatives or their designee; and</w:t>
      </w:r>
    </w:p>
    <w:p>
      <w:pPr>
        <w:spacing w:before="0" w:after="0" w:line="408" w:lineRule="exact"/>
        <w:ind w:left="0" w:right="0" w:firstLine="576"/>
        <w:jc w:val="left"/>
      </w:pPr>
      <w:r>
        <w:rPr>
          <w:u w:val="single"/>
        </w:rPr>
        <w:t xml:space="preserve">(vi) The house of representatives human resource director.</w:t>
      </w:r>
    </w:p>
    <w:p>
      <w:pPr>
        <w:spacing w:before="0" w:after="0" w:line="408" w:lineRule="exact"/>
        <w:ind w:left="0" w:right="0" w:firstLine="576"/>
        <w:jc w:val="left"/>
      </w:pPr>
      <w:r>
        <w:rPr>
          <w:u w:val="single"/>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u w:val="single"/>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u w:val="single"/>
        </w:rPr>
        <w:t xml:space="preserve">(d) The work group shall consider issues related to employment practices and policies including, but not limited to:</w:t>
      </w:r>
    </w:p>
    <w:p>
      <w:pPr>
        <w:spacing w:before="0" w:after="0" w:line="408" w:lineRule="exact"/>
        <w:ind w:left="0" w:right="0" w:firstLine="576"/>
        <w:jc w:val="left"/>
      </w:pPr>
      <w:r>
        <w:rPr>
          <w:u w:val="single"/>
        </w:rPr>
        <w:t xml:space="preserve">(i) The supervisory structure of employees;</w:t>
      </w:r>
    </w:p>
    <w:p>
      <w:pPr>
        <w:spacing w:before="0" w:after="0" w:line="408" w:lineRule="exact"/>
        <w:ind w:left="0" w:right="0" w:firstLine="576"/>
        <w:jc w:val="left"/>
      </w:pPr>
      <w:r>
        <w:rPr>
          <w:u w:val="single"/>
        </w:rPr>
        <w:t xml:space="preserve">(ii) Workplace terms and conditions; and</w:t>
      </w:r>
    </w:p>
    <w:p>
      <w:pPr>
        <w:spacing w:before="0" w:after="0" w:line="408" w:lineRule="exact"/>
        <w:ind w:left="0" w:right="0" w:firstLine="576"/>
        <w:jc w:val="left"/>
      </w:pPr>
      <w:r>
        <w:rPr>
          <w:u w:val="single"/>
        </w:rPr>
        <w:t xml:space="preserve">(iii) Professional development.</w:t>
      </w:r>
    </w:p>
    <w:p>
      <w:pPr>
        <w:spacing w:before="0" w:after="0" w:line="408" w:lineRule="exact"/>
        <w:ind w:left="0" w:right="0" w:firstLine="576"/>
        <w:jc w:val="left"/>
      </w:pPr>
      <w:r>
        <w:rPr>
          <w:u w:val="single"/>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u w:val="single"/>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u w:val="single"/>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$32,755,000</w:t>
      </w:r>
      <w:r>
        <w:t>))</w:t>
      </w:r>
    </w:p>
    <w:p>
      <w:pPr>
        <w:spacing w:before="0" w:after="0" w:line="408" w:lineRule="exact"/>
        <w:ind w:left="0" w:right="0" w:firstLine="0"/>
        <w:jc w:val="left"/>
        <w:tabs>
          <w:tab w:val="right" w:leader="none" w:pos="9936"/>
        </w:tabs>
      </w:pPr>
      <w:r>
        <w:tab/>
      </w:r>
      <w:r>
        <w:rPr>
          <w:u w:val="single"/>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$35,699,000</w:t>
      </w:r>
      <w:r>
        <w:t>))</w:t>
      </w:r>
    </w:p>
    <w:p>
      <w:pPr>
        <w:spacing w:before="0" w:after="0" w:line="408" w:lineRule="exact"/>
        <w:ind w:left="0" w:right="0" w:firstLine="0"/>
        <w:jc w:val="left"/>
        <w:tabs>
          <w:tab w:val="right" w:leader="none" w:pos="9936"/>
        </w:tabs>
      </w:pPr>
      <w:r>
        <w:tab/>
      </w:r>
      <w:r>
        <w:rPr>
          <w:u w:val="single"/>
        </w:rPr>
        <w:t xml:space="preserve">$41,625,000</w:t>
      </w:r>
    </w:p>
    <w:p>
      <w:pPr>
        <w:tabs>
          <w:tab w:val="right" w:leader="dot" w:pos="9936"/>
        </w:tabs>
        <w:ind w:left="0" w:right="0" w:firstLine="1440"/>
      </w:pPr>
      <w:r>
        <w:rPr/>
        <w:t xml:space="preserve">TOTAL APPROPRIATION</w:t>
      </w:r>
      <w:r>
        <w:tab/>
      </w:r>
      <w:r>
        <w:t>((</w:t>
      </w:r>
      <w:r>
        <w:rPr>
          <w:strike/>
        </w:rPr>
        <w:t xml:space="preserve">$68,454,000</w:t>
      </w:r>
      <w:r>
        <w:t>))</w:t>
      </w:r>
    </w:p>
    <w:p>
      <w:pPr>
        <w:tabs>
          <w:tab w:val="right" w:leader="none" w:pos="9936"/>
        </w:tabs>
        <w:ind w:left="0" w:right="0" w:firstLine="1440"/>
      </w:pPr>
      <w:r>
        <w:tab/>
      </w:r>
      <w:r>
        <w:rPr>
          <w:u w:val="single"/>
        </w:rPr>
        <w:t xml:space="preserve">$75,380,000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u w:val="single"/>
        </w:rPr>
        <w:t xml:space="preserve">(2) $200,000 of the general fund</w:t>
      </w:r>
      <w:r>
        <w:rPr>
          <w:rFonts w:ascii="Times New Roman" w:hAnsi="Times New Roman"/>
          <w:u w:val="single"/>
        </w:rPr>
        <w:t xml:space="preserve">—</w:t>
      </w:r>
      <w:r>
        <w:rPr>
          <w:u w:val="single"/>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u w:val="single"/>
        </w:rPr>
        <w:t xml:space="preserve">(a) The work group is composed of the following 17 members:</w:t>
      </w:r>
    </w:p>
    <w:p>
      <w:pPr>
        <w:spacing w:before="0" w:after="0" w:line="408" w:lineRule="exact"/>
        <w:ind w:left="0" w:right="0" w:firstLine="576"/>
        <w:jc w:val="left"/>
      </w:pPr>
      <w:r>
        <w:rPr>
          <w:u w:val="single"/>
        </w:rPr>
        <w:t xml:space="preserve">(i) Two legislative assistants from each of the two largest caucuses of the senate;</w:t>
      </w:r>
    </w:p>
    <w:p>
      <w:pPr>
        <w:spacing w:before="0" w:after="0" w:line="408" w:lineRule="exact"/>
        <w:ind w:left="0" w:right="0" w:firstLine="576"/>
        <w:jc w:val="left"/>
      </w:pPr>
      <w:r>
        <w:rPr>
          <w:u w:val="single"/>
        </w:rPr>
        <w:t xml:space="preserve">(ii) One nonsupervisory staff and one supervisory staff from each of the two largest caucuses of the senate;</w:t>
      </w:r>
    </w:p>
    <w:p>
      <w:pPr>
        <w:spacing w:before="0" w:after="0" w:line="408" w:lineRule="exact"/>
        <w:ind w:left="0" w:right="0" w:firstLine="576"/>
        <w:jc w:val="left"/>
      </w:pPr>
      <w:r>
        <w:rPr>
          <w:u w:val="single"/>
        </w:rPr>
        <w:t xml:space="preserve">(iii) One committee assistant, one coordinator, one analyst or counsel, and one administrative staff from senate committee services;</w:t>
      </w:r>
    </w:p>
    <w:p>
      <w:pPr>
        <w:spacing w:before="0" w:after="0" w:line="408" w:lineRule="exact"/>
        <w:ind w:left="0" w:right="0" w:firstLine="576"/>
        <w:jc w:val="left"/>
      </w:pPr>
      <w:r>
        <w:rPr>
          <w:u w:val="single"/>
        </w:rPr>
        <w:t xml:space="preserve">(iv) One nonsupervisory staff and one supervisory staff from senate administration;</w:t>
      </w:r>
    </w:p>
    <w:p>
      <w:pPr>
        <w:spacing w:before="0" w:after="0" w:line="408" w:lineRule="exact"/>
        <w:ind w:left="0" w:right="0" w:firstLine="576"/>
        <w:jc w:val="left"/>
      </w:pPr>
      <w:r>
        <w:rPr>
          <w:u w:val="single"/>
        </w:rPr>
        <w:t xml:space="preserve">(v) The secretary of the senate or their designee; and</w:t>
      </w:r>
    </w:p>
    <w:p>
      <w:pPr>
        <w:spacing w:before="0" w:after="0" w:line="408" w:lineRule="exact"/>
        <w:ind w:left="0" w:right="0" w:firstLine="576"/>
        <w:jc w:val="left"/>
      </w:pPr>
      <w:r>
        <w:rPr>
          <w:u w:val="single"/>
        </w:rPr>
        <w:t xml:space="preserve">(vi) The senate human resource director and senate diversity, equity, and inclusion coordinator.</w:t>
      </w:r>
    </w:p>
    <w:p>
      <w:pPr>
        <w:spacing w:before="0" w:after="0" w:line="408" w:lineRule="exact"/>
        <w:ind w:left="0" w:right="0" w:firstLine="576"/>
        <w:jc w:val="left"/>
      </w:pPr>
      <w:r>
        <w:rPr>
          <w:u w:val="single"/>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u w:val="single"/>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u w:val="single"/>
        </w:rPr>
        <w:t xml:space="preserve">(d) The work group shall consider issues related to employment practices and policies including, but not limited to:</w:t>
      </w:r>
    </w:p>
    <w:p>
      <w:pPr>
        <w:spacing w:before="0" w:after="0" w:line="408" w:lineRule="exact"/>
        <w:ind w:left="0" w:right="0" w:firstLine="576"/>
        <w:jc w:val="left"/>
      </w:pPr>
      <w:r>
        <w:rPr>
          <w:u w:val="single"/>
        </w:rPr>
        <w:t xml:space="preserve">(i) The supervisory structure of employees;</w:t>
      </w:r>
    </w:p>
    <w:p>
      <w:pPr>
        <w:spacing w:before="0" w:after="0" w:line="408" w:lineRule="exact"/>
        <w:ind w:left="0" w:right="0" w:firstLine="576"/>
        <w:jc w:val="left"/>
      </w:pPr>
      <w:r>
        <w:rPr>
          <w:u w:val="single"/>
        </w:rPr>
        <w:t xml:space="preserve">(ii) Workplace terms and conditions; and</w:t>
      </w:r>
    </w:p>
    <w:p>
      <w:pPr>
        <w:spacing w:before="0" w:after="0" w:line="408" w:lineRule="exact"/>
        <w:ind w:left="0" w:right="0" w:firstLine="576"/>
        <w:jc w:val="left"/>
      </w:pPr>
      <w:r>
        <w:rPr>
          <w:u w:val="single"/>
        </w:rPr>
        <w:t xml:space="preserve">(iii) Professional development.</w:t>
      </w:r>
    </w:p>
    <w:p>
      <w:pPr>
        <w:spacing w:before="0" w:after="0" w:line="408" w:lineRule="exact"/>
        <w:ind w:left="0" w:right="0" w:firstLine="576"/>
        <w:jc w:val="left"/>
      </w:pPr>
      <w:r>
        <w:rPr>
          <w:u w:val="single"/>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u w:val="single"/>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u w:val="single"/>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$303,000</w:t>
      </w:r>
      <w:r>
        <w:t>))</w:t>
      </w:r>
    </w:p>
    <w:p>
      <w:pPr>
        <w:spacing w:before="0" w:after="0" w:line="408" w:lineRule="exact"/>
        <w:ind w:left="0" w:right="0" w:firstLine="0"/>
        <w:jc w:val="left"/>
        <w:tabs>
          <w:tab w:val="right" w:leader="none" w:pos="9936"/>
        </w:tabs>
      </w:pPr>
      <w:r>
        <w:tab/>
      </w:r>
      <w:r>
        <w:rPr>
          <w:u w:val="single"/>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$296,000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$9,384,000</w:t>
      </w:r>
      <w:r>
        <w:t>))</w:t>
      </w:r>
    </w:p>
    <w:p>
      <w:pPr>
        <w:spacing w:before="0" w:after="0" w:line="408" w:lineRule="exact"/>
        <w:ind w:left="0" w:right="0" w:firstLine="0"/>
        <w:jc w:val="left"/>
        <w:tabs>
          <w:tab w:val="right" w:leader="none" w:pos="9936"/>
        </w:tabs>
      </w:pPr>
      <w:r>
        <w:tab/>
      </w:r>
      <w:r>
        <w:rPr>
          <w:u w:val="single"/>
        </w:rPr>
        <w:t xml:space="preserve">$10,036,000</w:t>
      </w:r>
    </w:p>
    <w:p>
      <w:pPr>
        <w:tabs>
          <w:tab w:val="right" w:leader="dot" w:pos="9936"/>
        </w:tabs>
        <w:ind w:left="0" w:right="0" w:firstLine="1440"/>
      </w:pPr>
      <w:r>
        <w:rPr/>
        <w:t xml:space="preserve">TOTAL APPROPRIATION</w:t>
      </w:r>
      <w:r>
        <w:tab/>
      </w:r>
      <w:r>
        <w:t>((</w:t>
      </w:r>
      <w:r>
        <w:rPr>
          <w:strike/>
        </w:rPr>
        <w:t xml:space="preserve">$9,935,000</w:t>
      </w:r>
      <w:r>
        <w:t>))</w:t>
      </w:r>
    </w:p>
    <w:p>
      <w:pPr>
        <w:tabs>
          <w:tab w:val="right" w:leader="none" w:pos="9936"/>
        </w:tabs>
        <w:ind w:left="0" w:right="0" w:firstLine="1440"/>
      </w:pPr>
      <w:r>
        <w:tab/>
      </w:r>
      <w:r>
        <w:rPr>
          <w:u w:val="single"/>
        </w:rPr>
        <w:t xml:space="preserve">$10,674,000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for implementation of Engrossed Substitute Senate Bill No. 5405 (racial equity analyses).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to implement House Bill No. 1296 (behavioral health service organizations).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to implement Second Substitute House Bill No. 1033 (employment training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$50,000 of the performance audits of government account</w:t>
      </w:r>
      <w:r>
        <w:rPr>
          <w:rFonts w:ascii="Times New Roman" w:hAnsi="Times New Roman"/>
          <w:u w:val="single"/>
        </w:rPr>
        <w:t xml:space="preserve">—</w:t>
      </w:r>
      <w:r>
        <w:rPr>
          <w:u w:val="single"/>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u w:val="single"/>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u w:val="single"/>
        </w:rPr>
        <w:t xml:space="preserve">(a) The department of labor and industries' programs and responsibilities to investigate and enforce:</w:t>
      </w:r>
    </w:p>
    <w:p>
      <w:pPr>
        <w:spacing w:before="0" w:after="0" w:line="408" w:lineRule="exact"/>
        <w:ind w:left="0" w:right="0" w:firstLine="576"/>
        <w:jc w:val="left"/>
      </w:pPr>
      <w:r>
        <w:rPr>
          <w:u w:val="single"/>
        </w:rPr>
        <w:t xml:space="preserve">(i) Wage and hour laws applicable to farmworkers;</w:t>
      </w:r>
    </w:p>
    <w:p>
      <w:pPr>
        <w:spacing w:before="0" w:after="0" w:line="408" w:lineRule="exact"/>
        <w:ind w:left="0" w:right="0" w:firstLine="576"/>
        <w:jc w:val="left"/>
      </w:pPr>
      <w:r>
        <w:rPr>
          <w:u w:val="single"/>
        </w:rPr>
        <w:t xml:space="preserve">(ii) Workplace health and safety standards applicable to farmworkers; and</w:t>
      </w:r>
    </w:p>
    <w:p>
      <w:pPr>
        <w:spacing w:before="0" w:after="0" w:line="408" w:lineRule="exact"/>
        <w:ind w:left="0" w:right="0" w:firstLine="576"/>
        <w:jc w:val="left"/>
      </w:pPr>
      <w:r>
        <w:rPr>
          <w:u w:val="single"/>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u w:val="single"/>
        </w:rPr>
        <w:t xml:space="preserve">(b) The employment security department's administration of the H-2A program; and</w:t>
      </w:r>
    </w:p>
    <w:p>
      <w:pPr>
        <w:spacing w:before="0" w:after="0" w:line="408" w:lineRule="exact"/>
        <w:ind w:left="0" w:right="0" w:firstLine="576"/>
        <w:jc w:val="left"/>
      </w:pPr>
      <w:r>
        <w:rPr>
          <w:u w:val="single"/>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u w:val="single"/>
        </w:rPr>
        <w:t xml:space="preserve">(7) $42,000 of the performance audits of government account</w:t>
      </w:r>
      <w:r>
        <w:rPr>
          <w:rFonts w:ascii="Times New Roman" w:hAnsi="Times New Roman"/>
          <w:u w:val="single"/>
        </w:rPr>
        <w:t xml:space="preserve">—</w:t>
      </w:r>
      <w:r>
        <w:rPr>
          <w:u w:val="single"/>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u w:val="single"/>
        </w:rPr>
        <w:t xml:space="preserve">(8) $13,000 of the general fund</w:t>
      </w:r>
      <w:r>
        <w:rPr>
          <w:rFonts w:ascii="Times New Roman" w:hAnsi="Times New Roman"/>
          <w:u w:val="single"/>
        </w:rPr>
        <w:t xml:space="preserve">—</w:t>
      </w:r>
      <w:r>
        <w:rPr>
          <w:u w:val="single"/>
        </w:rPr>
        <w:t xml:space="preserve">state appropriation for fiscal year 2022 and $4,000 of the general fund</w:t>
      </w:r>
      <w:r>
        <w:rPr>
          <w:rFonts w:ascii="Times New Roman" w:hAnsi="Times New Roman"/>
          <w:u w:val="single"/>
        </w:rPr>
        <w:t xml:space="preserve">—</w:t>
      </w:r>
      <w:r>
        <w:rPr>
          <w:u w:val="single"/>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u w:val="single"/>
        </w:rPr>
        <w:t xml:space="preserve">(9) $36,000 of the general fund</w:t>
      </w:r>
      <w:r>
        <w:rPr>
          <w:rFonts w:ascii="Times New Roman" w:hAnsi="Times New Roman"/>
          <w:u w:val="single"/>
        </w:rPr>
        <w:t xml:space="preserve">—</w:t>
      </w:r>
      <w:r>
        <w:rPr>
          <w:u w:val="single"/>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rPr>
          <w:u w:val="single"/>
        </w:rPr>
        <w:t xml:space="preserve">(10) $13,000 of the general fund</w:t>
      </w:r>
      <w:r>
        <w:rPr>
          <w:rFonts w:ascii="Times New Roman" w:hAnsi="Times New Roman"/>
          <w:u w:val="single"/>
        </w:rPr>
        <w:t xml:space="preserve">—</w:t>
      </w:r>
      <w:r>
        <w:rPr>
          <w:u w:val="single"/>
        </w:rPr>
        <w:t xml:space="preserve">state appropriation for fiscal year 2022 is for the implementation of House Bill No. 1924 (hog fuel tax exemption). If the bill is not enacted by June 30, 2022, the amount provided in this subsection shall lapse.</w:t>
      </w:r>
    </w:p>
    <w:p>
      <w:pPr>
        <w:spacing w:before="0" w:after="0" w:line="408" w:lineRule="exact"/>
        <w:ind w:left="0" w:right="0" w:firstLine="576"/>
        <w:jc w:val="left"/>
      </w:pPr>
      <w:r>
        <w:rPr>
          <w:u w:val="single"/>
        </w:rPr>
        <w:t xml:space="preserve">(11) $13,000 of the general fund</w:t>
      </w:r>
      <w:r>
        <w:rPr>
          <w:rFonts w:ascii="Times New Roman" w:hAnsi="Times New Roman"/>
          <w:u w:val="single"/>
        </w:rPr>
        <w:t xml:space="preserve">—</w:t>
      </w:r>
      <w:r>
        <w:rPr>
          <w:u w:val="single"/>
        </w:rPr>
        <w:t xml:space="preserve">state appropriation for fiscal year 2022 and $8,000 of the general fund</w:t>
      </w:r>
      <w:r>
        <w:rPr>
          <w:rFonts w:ascii="Times New Roman" w:hAnsi="Times New Roman"/>
          <w:u w:val="single"/>
        </w:rPr>
        <w:t xml:space="preserve">—</w:t>
      </w:r>
      <w:r>
        <w:rPr>
          <w:u w:val="single"/>
        </w:rPr>
        <w:t xml:space="preserve">state appropriation for fiscal year 2023 are for the implementation of Substitute House Bill No. 1792 (hydrogen). If the bill is not enacted by June 30, 2022, the amounts provided in this subsection shall lapse.</w:t>
      </w:r>
    </w:p>
    <w:p>
      <w:pPr>
        <w:spacing w:before="0" w:after="0" w:line="408" w:lineRule="exact"/>
        <w:ind w:left="0" w:right="0" w:firstLine="576"/>
        <w:jc w:val="left"/>
      </w:pPr>
      <w:r>
        <w:rPr>
          <w:u w:val="single"/>
        </w:rPr>
        <w:t xml:space="preserve">(12)(a)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u w:val="single"/>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u w:val="single"/>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u w:val="single"/>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u w:val="single"/>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rPr>
          <w:u w:val="single"/>
        </w:rPr>
        <w:t xml:space="preserve">(13) $17,000 of the performance audits of government account</w:t>
      </w:r>
      <w:r>
        <w:rPr>
          <w:rFonts w:ascii="Times New Roman" w:hAnsi="Times New Roman"/>
          <w:u w:val="single"/>
        </w:rPr>
        <w:t xml:space="preserve">—</w:t>
      </w:r>
      <w:r>
        <w:rPr>
          <w:u w:val="single"/>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rPr>
          <w:u w:val="single"/>
        </w:rPr>
        <w:t xml:space="preserve">(14) $5,000 of the performance audits of government account</w:t>
      </w:r>
      <w:r>
        <w:rPr>
          <w:rFonts w:ascii="Times New Roman" w:hAnsi="Times New Roman"/>
          <w:u w:val="single"/>
        </w:rPr>
        <w:t xml:space="preserve">—</w:t>
      </w:r>
      <w:r>
        <w:rPr>
          <w:u w:val="single"/>
        </w:rPr>
        <w:t xml:space="preserve">state appropriation is for implementation of Senate Bill No. 5004 (medical marijuana tax ex.). If the bill is not enacted by June 30, 2022, the amount provided in this subsection shall lapse.</w:t>
      </w:r>
    </w:p>
    <w:p>
      <w:pPr>
        <w:spacing w:before="0" w:after="0" w:line="408" w:lineRule="exact"/>
        <w:ind w:left="0" w:right="0" w:firstLine="576"/>
        <w:jc w:val="left"/>
      </w:pPr>
      <w:r>
        <w:rPr>
          <w:u w:val="single"/>
        </w:rPr>
        <w:t xml:space="preserve">(15) $17,000 of the performance audits of government account</w:t>
      </w:r>
      <w:r>
        <w:rPr>
          <w:rFonts w:ascii="Times New Roman" w:hAnsi="Times New Roman"/>
          <w:u w:val="single"/>
        </w:rPr>
        <w:t xml:space="preserve">—</w:t>
      </w:r>
      <w:r>
        <w:rPr>
          <w:u w:val="single"/>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$4,735,000</w:t>
      </w:r>
    </w:p>
    <w:p>
      <w:pPr>
        <w:tabs>
          <w:tab w:val="right" w:leader="dot" w:pos="9936"/>
        </w:tabs>
        <w:ind w:left="0" w:right="0" w:firstLine="1440"/>
      </w:pPr>
      <w:r>
        <w:rPr/>
        <w:t xml:space="preserve">TOTAL APPROPRIATION</w:t>
      </w:r>
      <w:r>
        <w:tab/>
      </w:r>
      <w:r>
        <w:t>((</w:t>
      </w:r>
      <w:r>
        <w:rPr>
          <w:strike/>
        </w:rPr>
        <w:t xml:space="preserve">$4,664,000</w:t>
      </w:r>
      <w:r>
        <w:t>))</w:t>
      </w:r>
    </w:p>
    <w:p>
      <w:pPr>
        <w:tabs>
          <w:tab w:val="right" w:leader="none" w:pos="9936"/>
        </w:tabs>
        <w:ind w:left="0" w:right="0" w:firstLine="1440"/>
      </w:pPr>
      <w:r>
        <w:tab/>
      </w:r>
      <w:r>
        <w:rPr>
          <w:u w:val="single"/>
        </w:rPr>
        <w:t xml:space="preserve">$4,735,000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$14,173,000</w:t>
      </w:r>
      <w:r>
        <w:t>))</w:t>
      </w:r>
    </w:p>
    <w:p>
      <w:pPr>
        <w:spacing w:before="0" w:after="0" w:line="408" w:lineRule="exact"/>
        <w:ind w:left="0" w:right="0" w:firstLine="0"/>
        <w:jc w:val="left"/>
        <w:tabs>
          <w:tab w:val="right" w:leader="none" w:pos="9936"/>
        </w:tabs>
      </w:pPr>
      <w:r>
        <w:tab/>
      </w:r>
      <w:r>
        <w:rPr>
          <w:u w:val="single"/>
        </w:rPr>
        <w:t xml:space="preserve">$14,466,000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$14,235,000</w:t>
      </w:r>
      <w:r>
        <w:t>))</w:t>
      </w:r>
    </w:p>
    <w:p>
      <w:pPr>
        <w:spacing w:before="0" w:after="0" w:line="408" w:lineRule="exact"/>
        <w:ind w:left="0" w:right="0" w:firstLine="0"/>
        <w:jc w:val="left"/>
        <w:tabs>
          <w:tab w:val="right" w:leader="none" w:pos="9936"/>
        </w:tabs>
      </w:pPr>
      <w:r>
        <w:tab/>
      </w:r>
      <w:r>
        <w:rPr>
          <w:u w:val="single"/>
        </w:rPr>
        <w:t xml:space="preserve">$16,168,000</w:t>
      </w:r>
    </w:p>
    <w:p>
      <w:pPr>
        <w:tabs>
          <w:tab w:val="right" w:leader="dot" w:pos="9936"/>
        </w:tabs>
        <w:ind w:left="0" w:right="0" w:firstLine="1440"/>
      </w:pPr>
      <w:r>
        <w:rPr/>
        <w:t xml:space="preserve">TOTAL APPROPRIATION</w:t>
      </w:r>
      <w:r>
        <w:tab/>
      </w:r>
      <w:r>
        <w:t>((</w:t>
      </w:r>
      <w:r>
        <w:rPr>
          <w:strike/>
        </w:rPr>
        <w:t xml:space="preserve">$28,408,000</w:t>
      </w:r>
      <w:r>
        <w:t>))</w:t>
      </w:r>
    </w:p>
    <w:p>
      <w:pPr>
        <w:tabs>
          <w:tab w:val="right" w:leader="none" w:pos="9936"/>
        </w:tabs>
        <w:ind w:left="0" w:right="0" w:firstLine="1440"/>
      </w:pPr>
      <w:r>
        <w:tab/>
      </w:r>
      <w:r>
        <w:rPr>
          <w:u w:val="single"/>
        </w:rPr>
        <w:t xml:space="preserve">$30,634,000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$947,000</w:t>
      </w:r>
    </w:p>
    <w:p>
      <w:pPr>
        <w:tabs>
          <w:tab w:val="right" w:leader="dot" w:pos="9936"/>
        </w:tabs>
        <w:ind w:left="0" w:right="0" w:firstLine="1440"/>
      </w:pPr>
      <w:r>
        <w:rPr/>
        <w:t xml:space="preserve">TOTAL APPROPRIATION</w:t>
      </w:r>
      <w:r>
        <w:tab/>
      </w:r>
      <w:r>
        <w:rPr/>
        <w:t xml:space="preserve">$947,000</w:t>
      </w:r>
    </w:p>
    <w:p>
      <w:pPr>
        <w:spacing w:before="120" w:after="0" w:line="408" w:lineRule="exact"/>
        <w:ind w:left="0" w:right="0" w:firstLine="576"/>
        <w:jc w:val="left"/>
      </w:pPr>
      <w:r>
        <w:rPr/>
        <w:t xml:space="preserve">The appropriation in this section is subject to the following</w:t>
      </w:r>
    </w:p>
    <w:p>
      <w:pPr>
        <w:spacing w:before="0" w:after="0" w:line="408" w:lineRule="exact"/>
        <w:ind w:left="0" w:right="0" w:firstLine="0"/>
        <w:jc w:val="left"/>
      </w:pPr>
      <w:r>
        <w:rPr/>
        <w:t xml:space="preserve">conditions and limitations:</w:t>
      </w:r>
    </w:p>
    <w:p>
      <w:pPr>
        <w:spacing w:before="0" w:after="0" w:line="408" w:lineRule="exact"/>
        <w:ind w:left="0" w:right="0" w:firstLine="576"/>
        <w:jc w:val="left"/>
      </w:pPr>
      <w:r>
        <w:rPr/>
        <w:t xml:space="preserve">(1) $947,000 of the general fund</w:t>
      </w:r>
      <w:r>
        <w:rPr>
          <w:rFonts w:ascii="Times New Roman" w:hAnsi="Times New Roman"/>
        </w:rPr>
        <w:t xml:space="preserve">—</w:t>
      </w:r>
      <w:r>
        <w:rPr/>
        <w:t xml:space="preserve">state appropriation for fiscal year 2023 is provided solely for implementation of House Bill No. 2124 (legislative employee collective bargaining). If the bill is not enacted by June 30, 2022, the amounts provided in this section shall lapse.</w:t>
      </w:r>
    </w:p>
    <w:p>
      <w:pPr>
        <w:spacing w:before="0" w:after="0" w:line="408" w:lineRule="exact"/>
        <w:ind w:left="0" w:right="0" w:firstLine="576"/>
        <w:jc w:val="left"/>
      </w:pPr>
      <w:r>
        <w:rPr/>
        <w:t xml:space="preserve">(2) Prior to the appointment of a director of the office of state legislative labor relations, the chief clerk of the house of representatives and the secretary of the senate may jointly authorize the expenditure of these funds to facilitate the establishment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$382,000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$249,000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$6,191,000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$7,343,000</w:t>
      </w:r>
      <w:r>
        <w:t>))</w:t>
      </w:r>
    </w:p>
    <w:p>
      <w:pPr>
        <w:tabs>
          <w:tab w:val="right" w:leader="none" w:pos="9936"/>
        </w:tabs>
        <w:ind w:left="0" w:right="0" w:firstLine="1440"/>
      </w:pPr>
      <w:r>
        <w:tab/>
      </w:r>
      <w:r>
        <w:rPr>
          <w:u w:val="single"/>
        </w:rPr>
        <w:t xml:space="preserve">$7,453,000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$5,366,000</w:t>
      </w:r>
      <w:r>
        <w:t>))</w:t>
      </w:r>
    </w:p>
    <w:p>
      <w:pPr>
        <w:spacing w:before="0" w:after="0" w:line="408" w:lineRule="exact"/>
        <w:ind w:left="0" w:right="0" w:firstLine="0"/>
        <w:jc w:val="left"/>
        <w:tabs>
          <w:tab w:val="right" w:leader="none" w:pos="9936"/>
        </w:tabs>
      </w:pPr>
      <w:r>
        <w:tab/>
      </w:r>
      <w:r>
        <w:rPr>
          <w:u w:val="single"/>
        </w:rPr>
        <w:t xml:space="preserve">$5,367,000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$5,766,000</w:t>
      </w:r>
      <w:r>
        <w:t>))</w:t>
      </w:r>
    </w:p>
    <w:p>
      <w:pPr>
        <w:spacing w:before="0" w:after="0" w:line="408" w:lineRule="exact"/>
        <w:ind w:left="0" w:right="0" w:firstLine="0"/>
        <w:jc w:val="left"/>
        <w:tabs>
          <w:tab w:val="right" w:leader="none" w:pos="9936"/>
        </w:tabs>
      </w:pPr>
      <w:r>
        <w:tab/>
      </w:r>
      <w:r>
        <w:rPr>
          <w:u w:val="single"/>
        </w:rPr>
        <w:t xml:space="preserve">$5,917,000</w:t>
      </w:r>
    </w:p>
    <w:p>
      <w:pPr>
        <w:tabs>
          <w:tab w:val="right" w:leader="dot" w:pos="9936"/>
        </w:tabs>
        <w:ind w:left="0" w:right="0" w:firstLine="1440"/>
      </w:pPr>
      <w:r>
        <w:rPr/>
        <w:t xml:space="preserve">TOTAL APPROPRIATION</w:t>
      </w:r>
      <w:r>
        <w:tab/>
      </w:r>
      <w:r>
        <w:t>((</w:t>
      </w:r>
      <w:r>
        <w:rPr>
          <w:strike/>
        </w:rPr>
        <w:t xml:space="preserve">$11,132,000</w:t>
      </w:r>
      <w:r>
        <w:t>))</w:t>
      </w:r>
    </w:p>
    <w:p>
      <w:pPr>
        <w:tabs>
          <w:tab w:val="right" w:leader="none" w:pos="9936"/>
        </w:tabs>
        <w:ind w:left="0" w:right="0" w:firstLine="1440"/>
      </w:pPr>
      <w:r>
        <w:tab/>
      </w:r>
      <w:r>
        <w:rPr>
          <w:u w:val="single"/>
        </w:rPr>
        <w:t xml:space="preserve">$11,284,000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$5,029,000</w:t>
      </w:r>
      <w:r>
        <w:t>))</w:t>
      </w:r>
    </w:p>
    <w:p>
      <w:pPr>
        <w:spacing w:before="0" w:after="0" w:line="408" w:lineRule="exact"/>
        <w:ind w:left="0" w:right="0" w:firstLine="0"/>
        <w:jc w:val="left"/>
        <w:tabs>
          <w:tab w:val="right" w:leader="none" w:pos="9936"/>
        </w:tabs>
      </w:pPr>
      <w:r>
        <w:tab/>
      </w:r>
      <w:r>
        <w:rPr>
          <w:u w:val="single"/>
        </w:rPr>
        <w:t xml:space="preserve">$5,169,000</w:t>
      </w:r>
    </w:p>
    <w:p>
      <w:pPr>
        <w:tabs>
          <w:tab w:val="right" w:leader="dot" w:pos="9936"/>
        </w:tabs>
        <w:ind w:left="0" w:right="0" w:firstLine="1440"/>
      </w:pPr>
      <w:r>
        <w:rPr/>
        <w:t xml:space="preserve">TOTAL APPROPRIATION</w:t>
      </w:r>
      <w:r>
        <w:tab/>
      </w:r>
      <w:r>
        <w:t>((</w:t>
      </w:r>
      <w:r>
        <w:rPr>
          <w:strike/>
        </w:rPr>
        <w:t xml:space="preserve">$9,595,000</w:t>
      </w:r>
      <w:r>
        <w:t>))</w:t>
      </w:r>
    </w:p>
    <w:p>
      <w:pPr>
        <w:tabs>
          <w:tab w:val="right" w:leader="none" w:pos="9936"/>
        </w:tabs>
        <w:ind w:left="0" w:right="0" w:firstLine="1440"/>
      </w:pPr>
      <w:r>
        <w:tab/>
      </w:r>
      <w:r>
        <w:rPr>
          <w:u w:val="single"/>
        </w:rPr>
        <w:t xml:space="preserve">$9,735,000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$9,781,000</w:t>
      </w:r>
      <w:r>
        <w:t>))</w:t>
      </w:r>
    </w:p>
    <w:p>
      <w:pPr>
        <w:spacing w:before="0" w:after="0" w:line="408" w:lineRule="exact"/>
        <w:ind w:left="0" w:right="0" w:firstLine="0"/>
        <w:jc w:val="left"/>
        <w:tabs>
          <w:tab w:val="right" w:leader="none" w:pos="9936"/>
        </w:tabs>
      </w:pPr>
      <w:r>
        <w:tab/>
      </w:r>
      <w:r>
        <w:rPr>
          <w:u w:val="single"/>
        </w:rPr>
        <w:t xml:space="preserve">$9,746,000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$9,848,000</w:t>
      </w:r>
      <w:r>
        <w:t>))</w:t>
      </w:r>
    </w:p>
    <w:p>
      <w:pPr>
        <w:spacing w:before="0" w:after="0" w:line="408" w:lineRule="exact"/>
        <w:ind w:left="0" w:right="0" w:firstLine="0"/>
        <w:jc w:val="left"/>
        <w:tabs>
          <w:tab w:val="right" w:leader="none" w:pos="9936"/>
        </w:tabs>
      </w:pPr>
      <w:r>
        <w:tab/>
      </w:r>
      <w:r>
        <w:rPr>
          <w:u w:val="single"/>
        </w:rPr>
        <w:t xml:space="preserve">$11,032,000</w:t>
      </w:r>
    </w:p>
    <w:p>
      <w:pPr>
        <w:tabs>
          <w:tab w:val="right" w:leader="dot" w:pos="9936"/>
        </w:tabs>
        <w:ind w:left="0" w:right="0" w:firstLine="1440"/>
      </w:pPr>
      <w:r>
        <w:rPr/>
        <w:t xml:space="preserve">TOTAL APPROPRIATION</w:t>
      </w:r>
      <w:r>
        <w:tab/>
      </w:r>
      <w:r>
        <w:t>((</w:t>
      </w:r>
      <w:r>
        <w:rPr>
          <w:strike/>
        </w:rPr>
        <w:t xml:space="preserve">$19,629,000</w:t>
      </w:r>
      <w:r>
        <w:t>))</w:t>
      </w:r>
    </w:p>
    <w:p>
      <w:pPr>
        <w:tabs>
          <w:tab w:val="right" w:leader="none" w:pos="9936"/>
        </w:tabs>
        <w:ind w:left="0" w:right="0" w:firstLine="1440"/>
      </w:pPr>
      <w:r>
        <w:tab/>
      </w:r>
      <w:r>
        <w:rPr>
          <w:u w:val="single"/>
        </w:rPr>
        <w:t xml:space="preserve">$20,778,000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$1,811,000</w:t>
      </w:r>
      <w:r>
        <w:t>))</w:t>
      </w:r>
    </w:p>
    <w:p>
      <w:pPr>
        <w:spacing w:before="0" w:after="0" w:line="408" w:lineRule="exact"/>
        <w:ind w:left="0" w:right="0" w:firstLine="0"/>
        <w:jc w:val="left"/>
        <w:tabs>
          <w:tab w:val="right" w:leader="none" w:pos="9936"/>
        </w:tabs>
      </w:pPr>
      <w:r>
        <w:tab/>
      </w:r>
      <w:r>
        <w:rPr>
          <w:u w:val="single"/>
        </w:rPr>
        <w:t xml:space="preserve">$1,793,000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$1,821,000</w:t>
      </w:r>
      <w:r>
        <w:t>))</w:t>
      </w:r>
    </w:p>
    <w:p>
      <w:pPr>
        <w:spacing w:before="0" w:after="0" w:line="408" w:lineRule="exact"/>
        <w:ind w:left="0" w:right="0" w:firstLine="0"/>
        <w:jc w:val="left"/>
        <w:tabs>
          <w:tab w:val="right" w:leader="none" w:pos="9936"/>
        </w:tabs>
      </w:pPr>
      <w:r>
        <w:tab/>
      </w:r>
      <w:r>
        <w:rPr>
          <w:u w:val="single"/>
        </w:rPr>
        <w:t xml:space="preserve">$1,934,000</w:t>
      </w:r>
    </w:p>
    <w:p>
      <w:pPr>
        <w:tabs>
          <w:tab w:val="right" w:leader="dot" w:pos="9936"/>
        </w:tabs>
        <w:ind w:left="0" w:right="0" w:firstLine="1440"/>
      </w:pPr>
      <w:r>
        <w:rPr/>
        <w:t xml:space="preserve">TOTAL APPROPRIATION</w:t>
      </w:r>
      <w:r>
        <w:tab/>
      </w:r>
      <w:r>
        <w:t>((</w:t>
      </w:r>
      <w:r>
        <w:rPr>
          <w:strike/>
        </w:rPr>
        <w:t xml:space="preserve">$3,632,000</w:t>
      </w:r>
      <w:r>
        <w:t>))</w:t>
      </w:r>
    </w:p>
    <w:p>
      <w:pPr>
        <w:tabs>
          <w:tab w:val="right" w:leader="none" w:pos="9936"/>
        </w:tabs>
        <w:ind w:left="0" w:right="0" w:firstLine="1440"/>
      </w:pPr>
      <w:r>
        <w:tab/>
      </w:r>
      <w:r>
        <w:rPr>
          <w:u w:val="single"/>
        </w:rPr>
        <w:t xml:space="preserve">$3,727,000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$1,638,000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$1,649,000</w:t>
      </w:r>
      <w:r>
        <w:t>))</w:t>
      </w:r>
    </w:p>
    <w:p>
      <w:pPr>
        <w:spacing w:before="0" w:after="0" w:line="408" w:lineRule="exact"/>
        <w:ind w:left="0" w:right="0" w:firstLine="0"/>
        <w:jc w:val="left"/>
        <w:tabs>
          <w:tab w:val="right" w:leader="none" w:pos="9936"/>
        </w:tabs>
      </w:pPr>
      <w:r>
        <w:tab/>
      </w:r>
      <w:r>
        <w:rPr>
          <w:u w:val="single"/>
        </w:rPr>
        <w:t xml:space="preserve">$1,686,000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$3,324,000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$21,818,000</w:t>
      </w:r>
      <w:r>
        <w:t>))</w:t>
      </w:r>
    </w:p>
    <w:p>
      <w:pPr>
        <w:spacing w:before="0" w:after="0" w:line="408" w:lineRule="exact"/>
        <w:ind w:left="0" w:right="0" w:firstLine="0"/>
        <w:jc w:val="left"/>
        <w:tabs>
          <w:tab w:val="right" w:leader="none" w:pos="9936"/>
        </w:tabs>
      </w:pPr>
      <w:r>
        <w:tab/>
      </w:r>
      <w:r>
        <w:rPr>
          <w:u w:val="single"/>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$22,146,000</w:t>
      </w:r>
      <w:r>
        <w:t>))</w:t>
      </w:r>
    </w:p>
    <w:p>
      <w:pPr>
        <w:spacing w:before="0" w:after="0" w:line="408" w:lineRule="exact"/>
        <w:ind w:left="0" w:right="0" w:firstLine="0"/>
        <w:jc w:val="left"/>
        <w:tabs>
          <w:tab w:val="right" w:leader="none" w:pos="9936"/>
        </w:tabs>
      </w:pPr>
      <w:r>
        <w:tab/>
      </w:r>
      <w:r>
        <w:rPr>
          <w:u w:val="single"/>
        </w:rPr>
        <w:t xml:space="preserve">$22,673,000</w:t>
      </w:r>
    </w:p>
    <w:p>
      <w:pPr>
        <w:tabs>
          <w:tab w:val="right" w:leader="dot" w:pos="9936"/>
        </w:tabs>
        <w:ind w:left="0" w:right="0" w:firstLine="1440"/>
      </w:pPr>
      <w:r>
        <w:rPr/>
        <w:t xml:space="preserve">TOTAL APPROPRIATION</w:t>
      </w:r>
      <w:r>
        <w:tab/>
      </w:r>
      <w:r>
        <w:t>((</w:t>
      </w:r>
      <w:r>
        <w:rPr>
          <w:strike/>
        </w:rPr>
        <w:t xml:space="preserve">$43,964,000</w:t>
      </w:r>
      <w:r>
        <w:t>))</w:t>
      </w:r>
    </w:p>
    <w:p>
      <w:pPr>
        <w:tabs>
          <w:tab w:val="right" w:leader="none" w:pos="9936"/>
        </w:tabs>
        <w:ind w:left="0" w:right="0" w:firstLine="1440"/>
      </w:pPr>
      <w:r>
        <w:tab/>
      </w:r>
      <w:r>
        <w:rPr>
          <w:u w:val="single"/>
        </w:rPr>
        <w:t xml:space="preserve">$44,382,000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$157,168,000</w:t>
      </w:r>
      <w:r>
        <w:t>))</w:t>
      </w:r>
    </w:p>
    <w:p>
      <w:pPr>
        <w:spacing w:before="0" w:after="0" w:line="408" w:lineRule="exact"/>
        <w:ind w:left="0" w:right="0" w:firstLine="0"/>
        <w:jc w:val="left"/>
        <w:tabs>
          <w:tab w:val="right" w:leader="none" w:pos="9936"/>
        </w:tabs>
      </w:pPr>
      <w:r>
        <w:tab/>
      </w:r>
      <w:r>
        <w:rPr>
          <w:u w:val="single"/>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$81,033,000</w:t>
      </w:r>
      <w:r>
        <w:t>))</w:t>
      </w:r>
    </w:p>
    <w:p>
      <w:pPr>
        <w:spacing w:before="0" w:after="0" w:line="408" w:lineRule="exact"/>
        <w:ind w:left="0" w:right="0" w:firstLine="0"/>
        <w:jc w:val="left"/>
        <w:tabs>
          <w:tab w:val="right" w:leader="none" w:pos="9936"/>
        </w:tabs>
      </w:pPr>
      <w:r>
        <w:tab/>
      </w:r>
      <w:r>
        <w:rPr>
          <w:u w:val="single"/>
        </w:rPr>
        <w:t xml:space="preserve">$118,611,000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$2,209,000</w:t>
      </w:r>
      <w:r>
        <w:t>))</w:t>
      </w:r>
    </w:p>
    <w:p>
      <w:pPr>
        <w:spacing w:before="0" w:after="0" w:line="408" w:lineRule="exact"/>
        <w:ind w:left="0" w:right="0" w:firstLine="0"/>
        <w:jc w:val="left"/>
        <w:tabs>
          <w:tab w:val="right" w:leader="none" w:pos="9936"/>
        </w:tabs>
      </w:pPr>
      <w:r>
        <w:tab/>
      </w:r>
      <w:r>
        <w:rPr>
          <w:u w:val="single"/>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$6,692,000</w:t>
      </w:r>
      <w:r>
        <w:t>))</w:t>
      </w:r>
    </w:p>
    <w:p>
      <w:pPr>
        <w:spacing w:before="0" w:after="0" w:line="408" w:lineRule="exact"/>
        <w:ind w:left="0" w:right="0" w:firstLine="0"/>
        <w:jc w:val="left"/>
        <w:tabs>
          <w:tab w:val="right" w:leader="none" w:pos="9936"/>
        </w:tabs>
      </w:pPr>
      <w:r>
        <w:tab/>
      </w:r>
      <w:r>
        <w:rPr>
          <w:u w:val="single"/>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$60,664,000</w:t>
      </w:r>
      <w:r>
        <w:t>))</w:t>
      </w:r>
    </w:p>
    <w:p>
      <w:pPr>
        <w:spacing w:before="0" w:after="0" w:line="408" w:lineRule="exact"/>
        <w:ind w:left="0" w:right="0" w:firstLine="0"/>
        <w:jc w:val="left"/>
        <w:tabs>
          <w:tab w:val="right" w:leader="none" w:pos="9936"/>
        </w:tabs>
      </w:pPr>
      <w:r>
        <w:tab/>
      </w:r>
      <w:r>
        <w:rPr>
          <w:u w:val="single"/>
        </w:rPr>
        <w:t xml:space="preserve">$61,471,000</w:t>
      </w:r>
    </w:p>
    <w:p>
      <w:pPr>
        <w:tabs>
          <w:tab w:val="right" w:leader="dot" w:pos="9936"/>
        </w:tabs>
        <w:ind w:left="0" w:right="0" w:firstLine="1440"/>
      </w:pPr>
      <w:r>
        <w:rPr/>
        <w:t xml:space="preserve">TOTAL APPROPRIATION</w:t>
      </w:r>
      <w:r>
        <w:tab/>
      </w:r>
      <w:r>
        <w:t>((</w:t>
      </w:r>
      <w:r>
        <w:rPr>
          <w:strike/>
        </w:rPr>
        <w:t xml:space="preserve">$308,447,000</w:t>
      </w:r>
      <w:r>
        <w:t>))</w:t>
      </w:r>
    </w:p>
    <w:p>
      <w:pPr>
        <w:tabs>
          <w:tab w:val="right" w:leader="none" w:pos="9936"/>
        </w:tabs>
        <w:ind w:left="0" w:right="0" w:firstLine="1440"/>
      </w:pPr>
      <w:r>
        <w:tab/>
      </w:r>
      <w:r>
        <w:rPr>
          <w:u w:val="single"/>
        </w:rPr>
        <w:t xml:space="preserve">$390,910,000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w:t>
      </w:r>
      <w:r>
        <w:t>((</w:t>
      </w:r>
      <w:r>
        <w:rPr>
          <w:strike/>
        </w:rPr>
        <w:t xml:space="preserve">$44,500,000 of the general fund</w:t>
      </w:r>
      <w:r>
        <w:rPr>
          <w:rFonts w:ascii="Times New Roman" w:hAnsi="Times New Roman"/>
          <w:strike/>
        </w:rPr>
        <w:t xml:space="preserve">—</w:t>
      </w:r>
      <w:r>
        <w:rPr>
          <w:strike/>
        </w:rPr>
        <w:t xml:space="preserve">state appropriation for fiscal year 2022 is provided solely to assist counties with costs of resentencing and vacating the sentences of defendants whose convictions or sentences are affected by the </w:t>
      </w:r>
      <w:r>
        <w:rPr>
          <w:i/>
          <w:strike/>
        </w:rPr>
        <w:t xml:space="preserve">State v. Blake </w:t>
      </w:r>
      <w:r>
        <w:rPr>
          <w:strike/>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(6) $23,500,000 of the general fund</w:t>
      </w:r>
      <w:r>
        <w:rPr>
          <w:rFonts w:ascii="Times New Roman" w:hAnsi="Times New Roman"/>
          <w:strike/>
        </w:rPr>
        <w:t xml:space="preserve">—</w:t>
      </w:r>
      <w:r>
        <w:rPr>
          <w:strike/>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strike/>
        </w:rPr>
        <w:t xml:space="preserve">State v. Blake </w:t>
      </w:r>
      <w:r>
        <w:rPr>
          <w:strike/>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(7)</w:t>
      </w:r>
      <w:r>
        <w:t>))</w:t>
      </w:r>
      <w:r>
        <w:rPr/>
        <w:t xml:space="preserve"> </w:t>
      </w:r>
      <w:r>
        <w:rPr>
          <w:u w:val="single"/>
        </w:rPr>
        <w:t xml:space="preserve">$44,500,000 of the judicial stabilization trust account</w:t>
      </w:r>
      <w:r>
        <w:rPr>
          <w:rFonts w:ascii="Times New Roman" w:hAnsi="Times New Roman"/>
          <w:u w:val="single"/>
        </w:rPr>
        <w:t xml:space="preserve">—</w:t>
      </w:r>
      <w:r>
        <w:rPr>
          <w:u w:val="single"/>
        </w:rPr>
        <w:t xml:space="preserve">state appropriation is provided solely to assist counties with costs of complying with the </w:t>
      </w:r>
      <w:r>
        <w:rPr>
          <w:i/>
          <w:u w:val="single"/>
        </w:rPr>
        <w:t xml:space="preserve">State v. Blake</w:t>
      </w:r>
      <w:r>
        <w:rPr>
          <w:u w:val="single"/>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u w:val="single"/>
        </w:rPr>
        <w:t xml:space="preserve">(6) $46,750,000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u w:val="single"/>
        </w:rPr>
        <w:t xml:space="preserve">State v. Blake</w:t>
      </w:r>
      <w:r>
        <w:rPr>
          <w:u w:val="single"/>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u w:val="single"/>
        </w:rPr>
        <w:t xml:space="preserve">(7)</w:t>
      </w:r>
      <w:r>
        <w:rPr/>
        <w:t xml:space="preserve"> </w:t>
      </w:r>
      <w:r>
        <w:t>((</w:t>
      </w:r>
      <w:r>
        <w:rPr>
          <w:strike/>
        </w:rPr>
        <w:t xml:space="preserve">$1,782,000</w:t>
      </w:r>
      <w:r>
        <w:t>))</w:t>
      </w:r>
      <w:r>
        <w:rPr/>
        <w:t xml:space="preserve"> </w:t>
      </w:r>
      <w:r>
        <w:rPr>
          <w:u w:val="single"/>
        </w:rPr>
        <w:t xml:space="preserve">$1,665,000</w:t>
      </w:r>
      <w:r>
        <w:rPr/>
        <w:t xml:space="preserve">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w:t>
      </w:r>
      <w:r>
        <w:t>((</w:t>
      </w:r>
      <w:r>
        <w:rPr>
          <w:strike/>
        </w:rPr>
        <w:t xml:space="preserve">$4,505,000</w:t>
      </w:r>
      <w:r>
        <w:t>))</w:t>
      </w:r>
      <w:r>
        <w:rPr/>
        <w:t xml:space="preserve"> </w:t>
      </w:r>
      <w:r>
        <w:rPr>
          <w:u w:val="single"/>
        </w:rPr>
        <w:t xml:space="preserve">$7,505,000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w:t>
      </w:r>
      <w:r>
        <w:t>((</w:t>
      </w:r>
      <w:r>
        <w:rPr>
          <w:strike/>
        </w:rPr>
        <w:t xml:space="preserve">department</w:t>
      </w:r>
      <w:r>
        <w:t>))</w:t>
      </w:r>
      <w:r>
        <w:rPr/>
        <w:t xml:space="preserve"> </w:t>
      </w:r>
      <w:r>
        <w:rPr>
          <w:u w:val="single"/>
        </w:rPr>
        <w:t xml:space="preserve">administrative office of the courts</w:t>
      </w:r>
      <w:r>
        <w:rPr/>
        <w:t xml:space="preserve"> shall provide to the legislature a detailed report of eviction resolution program expenditures and outcomes including but not limited to </w:t>
      </w:r>
      <w:r>
        <w:t>((</w:t>
      </w:r>
      <w:r>
        <w:rPr>
          <w:strike/>
        </w:rPr>
        <w:t xml:space="preserve">the number of dispute resolution centers participating in the program,</w:t>
      </w:r>
      <w:r>
        <w:t>))</w:t>
      </w:r>
      <w:r>
        <w:rPr/>
        <w:t xml:space="preserve"> the number of individuals served by dispute resolution centers in the program, the average cost of resolution proceedings, and the number of qualified individuals who applied but were unable to be served by dispute resolution centers due to lack of funding or other reasons. </w:t>
      </w:r>
      <w:r>
        <w:t>((</w:t>
      </w:r>
      <w:r>
        <w:rPr>
          <w:strike/>
        </w:rPr>
        <w:t xml:space="preserve">If the bill is not enacted by June 30, 2021, the amounts provided in this subsection shall lapse.</w:t>
      </w:r>
      <w:r>
        <w:t>))</w:t>
      </w:r>
      <w:r>
        <w:rPr/>
        <w:t xml:space="preserve"> </w:t>
      </w:r>
      <w:r>
        <w:rPr>
          <w:u w:val="single"/>
        </w:rPr>
        <w:t xml:space="preserve">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(14) </w:t>
      </w:r>
      <w:r>
        <w:t>((</w:t>
      </w:r>
      <w:r>
        <w:rPr>
          <w:strike/>
        </w:rPr>
        <w:t xml:space="preserve">$8,000,000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distribution to local courts for cost</w:t>
      </w:r>
      <w:r>
        <w:rPr>
          <w:u w:val="single"/>
        </w:rPr>
        <w:t xml:space="preserve">s</w:t>
      </w:r>
      <w:r>
        <w:rPr/>
        <w:t xml:space="preserve">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w:t>
      </w:r>
      <w:r>
        <w:t>((</w:t>
      </w:r>
      <w:r>
        <w:rPr>
          <w:strike/>
        </w:rPr>
        <w:t xml:space="preserve">2021</w:t>
      </w:r>
      <w:r>
        <w:t>))</w:t>
      </w:r>
      <w:r>
        <w:rPr/>
        <w:t xml:space="preserve"> </w:t>
      </w:r>
      <w:r>
        <w:rPr>
          <w:u w:val="single"/>
        </w:rPr>
        <w:t xml:space="preserve">2022</w:t>
      </w:r>
      <w:r>
        <w:rPr/>
        <w:t xml:space="preserve">,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w:t>
      </w:r>
      <w:r>
        <w:t>((</w:t>
      </w:r>
      <w:r>
        <w:rPr>
          <w:strike/>
        </w:rPr>
        <w:t xml:space="preserve">$285,000</w:t>
      </w:r>
      <w:r>
        <w:t>))</w:t>
      </w:r>
      <w:r>
        <w:rPr/>
        <w:t xml:space="preserve"> </w:t>
      </w:r>
      <w:r>
        <w:rPr>
          <w:u w:val="single"/>
        </w:rPr>
        <w:t xml:space="preserve">$3,185,000</w:t>
      </w:r>
      <w:r>
        <w:rPr/>
        <w:t xml:space="preserve"> of the general fund</w:t>
      </w:r>
      <w:r>
        <w:rPr>
          <w:rFonts w:ascii="Times New Roman" w:hAnsi="Times New Roman"/>
        </w:rPr>
        <w:t xml:space="preserve">—</w:t>
      </w:r>
      <w:r>
        <w:rPr/>
        <w:t xml:space="preserve">state appropriation for fiscal year 2023 are provided solely for </w:t>
      </w:r>
      <w:r>
        <w:rPr>
          <w:u w:val="single"/>
        </w:rPr>
        <w:t xml:space="preserve">lease expenses and</w:t>
      </w:r>
      <w:r>
        <w:rPr/>
        <w:t xml:space="preserve">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u w:val="single"/>
        </w:rPr>
        <w:t xml:space="preserve">(16) $63,000 of the general fund</w:t>
      </w:r>
      <w:r>
        <w:rPr>
          <w:rFonts w:ascii="Times New Roman" w:hAnsi="Times New Roman"/>
          <w:u w:val="single"/>
        </w:rPr>
        <w:t xml:space="preserve">—</w:t>
      </w:r>
      <w:r>
        <w:rPr>
          <w:u w:val="single"/>
        </w:rPr>
        <w:t xml:space="preserve">state appropriation for fiscal year 2022 and $251,000 of the general fund</w:t>
      </w:r>
      <w:r>
        <w:rPr>
          <w:rFonts w:ascii="Times New Roman" w:hAnsi="Times New Roman"/>
          <w:u w:val="single"/>
        </w:rPr>
        <w:t xml:space="preserve">—</w:t>
      </w:r>
      <w:r>
        <w:rPr>
          <w:u w:val="single"/>
        </w:rPr>
        <w:t xml:space="preserve">state appropriation for fiscal year 2023 is provided solely to facilitate and coordinate the scheduling of resentencing hearings for individuals impacted by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(17) $830,000 of the general fund</w:t>
      </w:r>
      <w:r>
        <w:rPr>
          <w:rFonts w:ascii="Times New Roman" w:hAnsi="Times New Roman"/>
          <w:u w:val="single"/>
        </w:rPr>
        <w:t xml:space="preserve">—</w:t>
      </w:r>
      <w:r>
        <w:rPr>
          <w:u w:val="single"/>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u w:val="single"/>
        </w:rPr>
        <w:t xml:space="preserve">(18) $2,050,000 of the general fund</w:t>
      </w:r>
      <w:r>
        <w:rPr>
          <w:rFonts w:ascii="Times New Roman" w:hAnsi="Times New Roman"/>
          <w:u w:val="single"/>
        </w:rPr>
        <w:t xml:space="preserve">—</w:t>
      </w:r>
      <w:r>
        <w:rPr>
          <w:u w:val="single"/>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u w:val="single"/>
        </w:rPr>
        <w:t xml:space="preserve">(19) $5,000,000 of the general fund</w:t>
      </w:r>
      <w:r>
        <w:rPr>
          <w:rFonts w:ascii="Times New Roman" w:hAnsi="Times New Roman"/>
          <w:u w:val="single"/>
        </w:rPr>
        <w:t xml:space="preserve">—</w:t>
      </w:r>
      <w:r>
        <w:rPr>
          <w:u w:val="single"/>
        </w:rPr>
        <w:t xml:space="preserve">state appropriation for fiscal year 2023 is provided solely for audio visual upgrades in courtrooms across the state.</w:t>
      </w:r>
    </w:p>
    <w:p>
      <w:pPr>
        <w:spacing w:before="0" w:after="0" w:line="408" w:lineRule="exact"/>
        <w:ind w:left="0" w:right="0" w:firstLine="576"/>
        <w:jc w:val="left"/>
      </w:pPr>
      <w:r>
        <w:rPr>
          <w:u w:val="single"/>
        </w:rPr>
        <w:t xml:space="preserve">(20) $2,500,000 of the general fund</w:t>
      </w:r>
      <w:r>
        <w:rPr>
          <w:rFonts w:ascii="Times New Roman" w:hAnsi="Times New Roman"/>
          <w:u w:val="single"/>
        </w:rPr>
        <w:t xml:space="preserve">—</w:t>
      </w:r>
      <w:r>
        <w:rPr>
          <w:u w:val="single"/>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u w:val="single"/>
        </w:rPr>
        <w:t xml:space="preserve">(21) $4,900,000 of the general fund</w:t>
      </w:r>
      <w:r>
        <w:rPr>
          <w:rFonts w:ascii="Times New Roman" w:hAnsi="Times New Roman"/>
          <w:u w:val="single"/>
        </w:rPr>
        <w:t xml:space="preserve">—</w:t>
      </w:r>
      <w:r>
        <w:rPr>
          <w:u w:val="single"/>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u w:val="single"/>
        </w:rPr>
        <w:t xml:space="preserve">(22) $2,469,000 of the general fund</w:t>
      </w:r>
      <w:r>
        <w:rPr>
          <w:rFonts w:ascii="Times New Roman" w:hAnsi="Times New Roman"/>
          <w:u w:val="single"/>
        </w:rPr>
        <w:t xml:space="preserve">—</w:t>
      </w:r>
      <w:r>
        <w:rPr>
          <w:u w:val="single"/>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u w:val="single"/>
        </w:rPr>
        <w:t xml:space="preserve">(23) $520,000 of the general fund</w:t>
      </w:r>
      <w:r>
        <w:rPr>
          <w:rFonts w:ascii="Times New Roman" w:hAnsi="Times New Roman"/>
          <w:u w:val="single"/>
        </w:rPr>
        <w:t xml:space="preserve">—</w:t>
      </w:r>
      <w:r>
        <w:rPr>
          <w:u w:val="single"/>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u w:val="single"/>
        </w:rPr>
        <w:t xml:space="preserve">(24) $82,000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u w:val="single"/>
        </w:rPr>
        <w:t xml:space="preserve">(25) $341,000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u w:val="single"/>
        </w:rPr>
        <w:t xml:space="preserve">(26) $116,000 of the general fund</w:t>
      </w:r>
      <w:r>
        <w:rPr>
          <w:rFonts w:ascii="Times New Roman" w:hAnsi="Times New Roman"/>
          <w:u w:val="single"/>
        </w:rPr>
        <w:t xml:space="preserve">—</w:t>
      </w:r>
      <w:r>
        <w:rPr>
          <w:u w:val="single"/>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u w:val="single"/>
        </w:rPr>
        <w:t xml:space="preserve">(27) $26,000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u w:val="single"/>
        </w:rPr>
        <w:t xml:space="preserve">(28) $502,000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u w:val="single"/>
        </w:rPr>
        <w:t xml:space="preserve">(29) $2,025,000 of the general fund</w:t>
      </w:r>
      <w:r>
        <w:rPr>
          <w:rFonts w:ascii="Times New Roman" w:hAnsi="Times New Roman"/>
          <w:u w:val="single"/>
        </w:rPr>
        <w:t xml:space="preserve">—</w:t>
      </w:r>
      <w:r>
        <w:rPr>
          <w:u w:val="single"/>
        </w:rPr>
        <w:t xml:space="preserve">state appropriation for fiscal year 2023 is provided solely for activities of the office relating to the resentencing of individuals and refund of legal financial obligations and costs associated with the </w:t>
      </w:r>
      <w:r>
        <w:rPr>
          <w:i/>
          <w:u w:val="single"/>
        </w:rPr>
        <w:t xml:space="preserve">State v. Blake</w:t>
      </w:r>
      <w:r>
        <w:rPr>
          <w:u w:val="single"/>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u w:val="single"/>
        </w:rPr>
        <w:t xml:space="preserve">(a) Collaborate with superior court clerks, district court administrators, and municipal court administrators to prepare comprehensive reports, based on available court records, of all cause numbers impacted by </w:t>
      </w:r>
      <w:r>
        <w:rPr>
          <w:i/>
          <w:u w:val="single"/>
        </w:rPr>
        <w:t xml:space="preserve">State v. Blake</w:t>
      </w:r>
      <w:r>
        <w:rPr>
          <w:u w:val="single"/>
        </w:rPr>
        <w:t xml:space="preserve"> going back to 1971; and</w:t>
      </w:r>
    </w:p>
    <w:p>
      <w:pPr>
        <w:spacing w:before="0" w:after="0" w:line="408" w:lineRule="exact"/>
        <w:ind w:left="0" w:right="0" w:firstLine="576"/>
        <w:jc w:val="left"/>
      </w:pPr>
      <w:r>
        <w:rPr>
          <w:u w:val="single"/>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u w:val="single"/>
        </w:rPr>
        <w:t xml:space="preserve">(30) $131,000 of the general fund</w:t>
      </w:r>
      <w:r>
        <w:rPr>
          <w:rFonts w:ascii="Times New Roman" w:hAnsi="Times New Roman"/>
          <w:u w:val="single"/>
        </w:rPr>
        <w:t xml:space="preserve">—</w:t>
      </w:r>
      <w:r>
        <w:rPr>
          <w:u w:val="single"/>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(31) $11,500,000 of the judicial stabilization trust account</w:t>
      </w:r>
      <w:r>
        <w:rPr>
          <w:rFonts w:ascii="Times New Roman" w:hAnsi="Times New Roman"/>
          <w:u w:val="single"/>
        </w:rPr>
        <w:t xml:space="preserve">—</w:t>
      </w:r>
      <w:r>
        <w:rPr>
          <w:u w:val="single"/>
        </w:rPr>
        <w:t xml:space="preserve">state appropriation is provided solely to assist cities with costs of complying with the </w:t>
      </w:r>
      <w:r>
        <w:rPr>
          <w:i/>
          <w:u w:val="single"/>
        </w:rPr>
        <w:t xml:space="preserve">State v. Blake</w:t>
      </w:r>
      <w:r>
        <w:rPr>
          <w:u w:val="single"/>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u w:val="single"/>
        </w:rPr>
        <w:t xml:space="preserve">(32) $10,000,000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u w:val="single"/>
        </w:rPr>
        <w:t xml:space="preserve">State v. Blake</w:t>
      </w:r>
      <w:r>
        <w:rPr>
          <w:u w:val="single"/>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u w:val="single"/>
        </w:rPr>
        <w:t xml:space="preserve">(33) $1,892,000 of the general fund</w:t>
      </w:r>
      <w:r>
        <w:rPr>
          <w:rFonts w:ascii="Times New Roman" w:hAnsi="Times New Roman"/>
          <w:u w:val="single"/>
        </w:rPr>
        <w:t xml:space="preserve">—</w:t>
      </w:r>
      <w:r>
        <w:rPr>
          <w:u w:val="single"/>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u w:val="single"/>
        </w:rPr>
        <w:t xml:space="preserve">(34) $266,000 of the general fund</w:t>
      </w:r>
      <w:r>
        <w:rPr>
          <w:rFonts w:ascii="Times New Roman" w:hAnsi="Times New Roman"/>
          <w:u w:val="single"/>
        </w:rPr>
        <w:t xml:space="preserve">—</w:t>
      </w:r>
      <w:r>
        <w:rPr>
          <w:u w:val="single"/>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u w:val="single"/>
        </w:rPr>
        <w:t xml:space="preserve">(35) $1,785,000 of the general fund</w:t>
      </w:r>
      <w:r>
        <w:rPr>
          <w:rFonts w:ascii="Times New Roman" w:hAnsi="Times New Roman"/>
          <w:u w:val="single"/>
        </w:rPr>
        <w:t xml:space="preserve">—</w:t>
      </w:r>
      <w:r>
        <w:rPr>
          <w:u w:val="single"/>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$53,975,000</w:t>
      </w:r>
      <w:r>
        <w:t>))</w:t>
      </w:r>
    </w:p>
    <w:p>
      <w:pPr>
        <w:spacing w:before="0" w:after="0" w:line="408" w:lineRule="exact"/>
        <w:ind w:left="0" w:right="0" w:firstLine="0"/>
        <w:jc w:val="left"/>
        <w:tabs>
          <w:tab w:val="right" w:leader="none" w:pos="9936"/>
        </w:tabs>
      </w:pPr>
      <w:r>
        <w:tab/>
      </w:r>
      <w:r>
        <w:rPr>
          <w:u w:val="single"/>
        </w:rPr>
        <w:t xml:space="preserve">$54,491,000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$54,202,000</w:t>
      </w:r>
      <w:r>
        <w:t>))</w:t>
      </w:r>
    </w:p>
    <w:p>
      <w:pPr>
        <w:spacing w:before="0" w:after="0" w:line="408" w:lineRule="exact"/>
        <w:ind w:left="0" w:right="0" w:firstLine="0"/>
        <w:jc w:val="left"/>
        <w:tabs>
          <w:tab w:val="right" w:leader="none" w:pos="9936"/>
        </w:tabs>
      </w:pPr>
      <w:r>
        <w:tab/>
      </w:r>
      <w:r>
        <w:rPr>
          <w:u w:val="single"/>
        </w:rPr>
        <w:t xml:space="preserve">$58,566,000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$3,896,000</w:t>
      </w:r>
      <w:r>
        <w:t>))</w:t>
      </w:r>
    </w:p>
    <w:p>
      <w:pPr>
        <w:spacing w:before="0" w:after="0" w:line="408" w:lineRule="exact"/>
        <w:ind w:left="0" w:right="0" w:firstLine="0"/>
        <w:jc w:val="left"/>
        <w:tabs>
          <w:tab w:val="right" w:leader="none" w:pos="9936"/>
        </w:tabs>
      </w:pPr>
      <w:r>
        <w:tab/>
      </w:r>
      <w:r>
        <w:rPr>
          <w:u w:val="single"/>
        </w:rPr>
        <w:t xml:space="preserve">$3,907,000</w:t>
      </w:r>
    </w:p>
    <w:p>
      <w:pPr>
        <w:tabs>
          <w:tab w:val="right" w:leader="dot" w:pos="9936"/>
        </w:tabs>
        <w:ind w:left="0" w:right="0" w:firstLine="1440"/>
      </w:pPr>
      <w:r>
        <w:rPr/>
        <w:t xml:space="preserve">TOTAL APPROPRIATION</w:t>
      </w:r>
      <w:r>
        <w:tab/>
      </w:r>
      <w:r>
        <w:t>((</w:t>
      </w:r>
      <w:r>
        <w:rPr>
          <w:strike/>
        </w:rPr>
        <w:t xml:space="preserve">$112,465,000</w:t>
      </w:r>
      <w:r>
        <w:t>))</w:t>
      </w:r>
    </w:p>
    <w:p>
      <w:pPr>
        <w:tabs>
          <w:tab w:val="right" w:leader="none" w:pos="9936"/>
        </w:tabs>
        <w:ind w:left="0" w:right="0" w:firstLine="1440"/>
      </w:pPr>
      <w:r>
        <w:tab/>
      </w:r>
      <w:r>
        <w:rPr>
          <w:u w:val="single"/>
        </w:rPr>
        <w:t xml:space="preserve">$117,356,000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0" w:after="0" w:line="408" w:lineRule="exact"/>
        <w:ind w:left="0" w:right="0" w:firstLine="576"/>
        <w:jc w:val="left"/>
      </w:pPr>
      <w:r>
        <w:rPr>
          <w:u w:val="single"/>
        </w:rPr>
        <w:t xml:space="preserve">(6) $286,000 of the general fund</w:t>
      </w:r>
      <w:r>
        <w:rPr>
          <w:rFonts w:ascii="Times New Roman" w:hAnsi="Times New Roman"/>
          <w:u w:val="single"/>
        </w:rPr>
        <w:t xml:space="preserve">—</w:t>
      </w:r>
      <w:r>
        <w:rPr>
          <w:u w:val="single"/>
        </w:rPr>
        <w:t xml:space="preserve">state appropriation for fiscal year 2022 and $1,008,000 of the general fund</w:t>
      </w:r>
      <w:r>
        <w:rPr>
          <w:rFonts w:ascii="Times New Roman" w:hAnsi="Times New Roman"/>
          <w:u w:val="single"/>
        </w:rPr>
        <w:t xml:space="preserve">—</w:t>
      </w:r>
      <w:r>
        <w:rPr>
          <w:u w:val="single"/>
        </w:rPr>
        <w:t xml:space="preserve">state appropriation for fiscal year 2023 are provided solely for the implementation of a triage team to provide statewide support to the management and flow of hearings for individuals impacted by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(7) $153,000 of the general fund</w:t>
      </w:r>
      <w:r>
        <w:rPr>
          <w:rFonts w:ascii="Times New Roman" w:hAnsi="Times New Roman"/>
          <w:u w:val="single"/>
        </w:rPr>
        <w:t xml:space="preserve">—</w:t>
      </w:r>
      <w:r>
        <w:rPr>
          <w:u w:val="single"/>
        </w:rPr>
        <w:t xml:space="preserve">state appropriation for fiscal year 2023 is provided solely to cover fees charged by county clerks for electronic access to court documents for staff and contracted public defense attorneys.</w:t>
      </w:r>
    </w:p>
    <w:p>
      <w:pPr>
        <w:spacing w:before="0" w:after="0" w:line="408" w:lineRule="exact"/>
        <w:ind w:left="0" w:right="0" w:firstLine="576"/>
        <w:jc w:val="left"/>
      </w:pPr>
      <w:r>
        <w:rPr>
          <w:u w:val="single"/>
        </w:rPr>
        <w:t xml:space="preserve">(8) $20,000 of the general fund</w:t>
      </w:r>
      <w:r>
        <w:rPr>
          <w:rFonts w:ascii="Times New Roman" w:hAnsi="Times New Roman"/>
          <w:u w:val="single"/>
        </w:rPr>
        <w:t xml:space="preserve">—</w:t>
      </w:r>
      <w:r>
        <w:rPr>
          <w:u w:val="single"/>
        </w:rPr>
        <w:t xml:space="preserve">state appropriation for fiscal year 2023 is provided solely for the office of public defense to research and develop a proposal to assume the effective and efficient statewide administration of legal defense services for indigent persons who are involved in proceedings under chapter 10.77 RCW (criminally insane). By December 1, 2022, the office of public defense shall submit the proposal to the appropriate policy and fiscal committees of the legislature.</w:t>
      </w:r>
    </w:p>
    <w:p>
      <w:pPr>
        <w:spacing w:before="0" w:after="0" w:line="408" w:lineRule="exact"/>
        <w:ind w:left="0" w:right="0" w:firstLine="576"/>
        <w:jc w:val="left"/>
      </w:pPr>
      <w:r>
        <w:rPr>
          <w:u w:val="single"/>
        </w:rPr>
        <w:t xml:space="preserve">(a) In developing its proposal, the office of public defense must consult with interested persons, including local public defense agencies, the Washington defender association, the Washington association of criminal defense lawyers, the administrative office of the courts, the Washington association of prosecuting attorneys, disability rights Washington, current and former patients at eastern state hospital and western state hospital, the superior court judges association, the Washington state association of counties, the public safety review panel, and the department of social and health services.</w:t>
      </w:r>
    </w:p>
    <w:p>
      <w:pPr>
        <w:spacing w:before="0" w:after="0" w:line="408" w:lineRule="exact"/>
        <w:ind w:left="0" w:right="0" w:firstLine="576"/>
        <w:jc w:val="left"/>
      </w:pPr>
      <w:r>
        <w:rPr>
          <w:u w:val="single"/>
        </w:rPr>
        <w:t xml:space="preserve">(b) The office of public defense may provide a stipend for travel and other expenses to stakeholders for time spent participating in focus groups or interviews. The office may not provide a stipend to any public employees or to other stakeholders participating within the scope of their employment.</w:t>
      </w:r>
    </w:p>
    <w:p>
      <w:pPr>
        <w:spacing w:before="0" w:after="0" w:line="408" w:lineRule="exact"/>
        <w:ind w:left="0" w:right="0" w:firstLine="576"/>
        <w:jc w:val="left"/>
      </w:pPr>
      <w:r>
        <w:rPr>
          <w:u w:val="single"/>
        </w:rPr>
        <w:t xml:space="preserve">(c) At a minimum, the proposal should identify:</w:t>
      </w:r>
    </w:p>
    <w:p>
      <w:pPr>
        <w:spacing w:before="0" w:after="0" w:line="408" w:lineRule="exact"/>
        <w:ind w:left="0" w:right="0" w:firstLine="576"/>
        <w:jc w:val="left"/>
      </w:pPr>
      <w:r>
        <w:rPr>
          <w:u w:val="single"/>
        </w:rPr>
        <w:t xml:space="preserve">(i) Procedures to manage costs and require accountability consistent with the right to counsel under both the United States Constitution and the Washington state Constitution;</w:t>
      </w:r>
    </w:p>
    <w:p>
      <w:pPr>
        <w:spacing w:before="0" w:after="0" w:line="408" w:lineRule="exact"/>
        <w:ind w:left="0" w:right="0" w:firstLine="576"/>
        <w:jc w:val="left"/>
      </w:pPr>
      <w:r>
        <w:rPr>
          <w:u w:val="single"/>
        </w:rPr>
        <w:t xml:space="preserve">(ii) Statutory amendments necessary to implement the proposal;</w:t>
      </w:r>
    </w:p>
    <w:p>
      <w:pPr>
        <w:spacing w:before="0" w:after="0" w:line="408" w:lineRule="exact"/>
        <w:ind w:left="0" w:right="0" w:firstLine="576"/>
        <w:jc w:val="left"/>
      </w:pPr>
      <w:r>
        <w:rPr>
          <w:u w:val="single"/>
        </w:rPr>
        <w:t xml:space="preserve">(iii) Appropriate practice standards for defense of indigent persons involved in proceedings under chapter 10.77 RCW, including procedures to implement representation consistent with </w:t>
      </w:r>
      <w:r>
        <w:rPr>
          <w:i/>
          <w:u w:val="single"/>
        </w:rPr>
        <w:t xml:space="preserve">State v. Fletcher</w:t>
      </w:r>
      <w:r>
        <w:rPr>
          <w:u w:val="single"/>
        </w:rPr>
        <w:t xml:space="preserve">, No. 33810-0-III (Wn. Ct. App., Mar. 16, 2017);</w:t>
      </w:r>
    </w:p>
    <w:p>
      <w:pPr>
        <w:spacing w:before="0" w:after="0" w:line="408" w:lineRule="exact"/>
        <w:ind w:left="0" w:right="0" w:firstLine="576"/>
        <w:jc w:val="left"/>
      </w:pPr>
      <w:r>
        <w:rPr>
          <w:u w:val="single"/>
        </w:rPr>
        <w:t xml:space="preserve">(iv) An estimated number of attorneys and defense social workers statewide who are qualified to provide effective defense representation in these cases, an estimate of reasonable compensation for attorneys and social workers, and estimated annual costs of investigative and expert services required in these cases;</w:t>
      </w:r>
    </w:p>
    <w:p>
      <w:pPr>
        <w:spacing w:before="0" w:after="0" w:line="408" w:lineRule="exact"/>
        <w:ind w:left="0" w:right="0" w:firstLine="576"/>
        <w:jc w:val="left"/>
      </w:pPr>
      <w:r>
        <w:rPr>
          <w:u w:val="single"/>
        </w:rPr>
        <w:t xml:space="preserve">(v) The total cost necessary to implement the proposal statewide for the 2023-2025 fiscal biennium, including all staffing and administrative costs for the office of public defense administration; and</w:t>
      </w:r>
    </w:p>
    <w:p>
      <w:pPr>
        <w:spacing w:before="0" w:after="0" w:line="408" w:lineRule="exact"/>
        <w:ind w:left="0" w:right="0" w:firstLine="576"/>
        <w:jc w:val="left"/>
      </w:pPr>
      <w:r>
        <w:rPr>
          <w:u w:val="single"/>
        </w:rPr>
        <w:t xml:space="preserve">(vi) Possible savings to the state and counties that might result from implementing the proposal.</w:t>
      </w:r>
    </w:p>
    <w:p>
      <w:pPr>
        <w:spacing w:before="0" w:after="0" w:line="408" w:lineRule="exact"/>
        <w:ind w:left="0" w:right="0" w:firstLine="576"/>
        <w:jc w:val="left"/>
      </w:pPr>
      <w:r>
        <w:rPr>
          <w:u w:val="single"/>
        </w:rPr>
        <w:t xml:space="preserve">(9) $41,000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two managing attorney positions within the office of public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$41,280,000</w:t>
      </w:r>
      <w:r>
        <w:t>))</w:t>
      </w:r>
    </w:p>
    <w:p>
      <w:pPr>
        <w:spacing w:before="0" w:after="0" w:line="408" w:lineRule="exact"/>
        <w:ind w:left="0" w:right="0" w:firstLine="0"/>
        <w:jc w:val="left"/>
        <w:tabs>
          <w:tab w:val="right" w:leader="none" w:pos="9936"/>
        </w:tabs>
      </w:pPr>
      <w:r>
        <w:tab/>
      </w:r>
      <w:r>
        <w:rPr>
          <w:u w:val="single"/>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$42,685,000</w:t>
      </w:r>
      <w:r>
        <w:t>))</w:t>
      </w:r>
    </w:p>
    <w:p>
      <w:pPr>
        <w:spacing w:before="0" w:after="0" w:line="408" w:lineRule="exact"/>
        <w:ind w:left="0" w:right="0" w:firstLine="0"/>
        <w:jc w:val="left"/>
        <w:tabs>
          <w:tab w:val="right" w:leader="none" w:pos="9936"/>
        </w:tabs>
      </w:pPr>
      <w:r>
        <w:tab/>
      </w:r>
      <w:r>
        <w:rPr>
          <w:u w:val="single"/>
        </w:rPr>
        <w:t xml:space="preserve">$51,001,000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$85,808,000</w:t>
      </w:r>
      <w:r>
        <w:t>))</w:t>
      </w:r>
    </w:p>
    <w:p>
      <w:pPr>
        <w:tabs>
          <w:tab w:val="right" w:leader="none" w:pos="9936"/>
        </w:tabs>
        <w:ind w:left="0" w:right="0" w:firstLine="1440"/>
      </w:pPr>
      <w:r>
        <w:tab/>
      </w:r>
      <w:r>
        <w:rPr>
          <w:u w:val="single"/>
        </w:rPr>
        <w:t xml:space="preserve">$94,554,000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w:t>
      </w:r>
      <w:r>
        <w:t>((</w:t>
      </w:r>
      <w:r>
        <w:rPr>
          <w:strike/>
        </w:rPr>
        <w:t xml:space="preserve">$10,772,000</w:t>
      </w:r>
      <w:r>
        <w:t>))</w:t>
      </w:r>
      <w:r>
        <w:rPr/>
        <w:t xml:space="preserve"> </w:t>
      </w:r>
      <w:r>
        <w:rPr>
          <w:u w:val="single"/>
        </w:rPr>
        <w:t xml:space="preserve">$11,122,000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$11,478,000</w:t>
      </w:r>
      <w:r>
        <w:t>))</w:t>
      </w:r>
      <w:r>
        <w:rPr/>
        <w:t xml:space="preserve"> </w:t>
      </w:r>
      <w:r>
        <w:rPr>
          <w:u w:val="single"/>
        </w:rPr>
        <w:t xml:space="preserve">$12,957,000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w:t>
      </w:r>
      <w:r>
        <w:t>((</w:t>
      </w:r>
      <w:r>
        <w:rPr>
          <w:strike/>
        </w:rPr>
        <w:t xml:space="preserve">$600,000</w:t>
      </w:r>
      <w:r>
        <w:t>))</w:t>
      </w:r>
      <w:r>
        <w:rPr/>
        <w:t xml:space="preserve"> </w:t>
      </w:r>
      <w:r>
        <w:rPr>
          <w:u w:val="single"/>
        </w:rPr>
        <w:t xml:space="preserve">$2,250,000</w:t>
      </w:r>
      <w:r>
        <w:rPr/>
        <w:t xml:space="preserve"> of the general fund</w:t>
      </w:r>
      <w:r>
        <w:rPr>
          <w:rFonts w:ascii="Times New Roman" w:hAnsi="Times New Roman"/>
        </w:rPr>
        <w:t xml:space="preserve">—</w:t>
      </w:r>
      <w:r>
        <w:rPr/>
        <w:t xml:space="preserve">state appropriation for fiscal year 2023 are provided solely to </w:t>
      </w:r>
      <w:r>
        <w:t>((</w:t>
      </w:r>
      <w:r>
        <w:rPr>
          <w:strike/>
        </w:rPr>
        <w:t xml:space="preserve">provide</w:t>
      </w:r>
      <w:r>
        <w:t>))</w:t>
      </w:r>
      <w:r>
        <w:rPr/>
        <w:t xml:space="preserve"> </w:t>
      </w:r>
      <w:r>
        <w:rPr>
          <w:u w:val="single"/>
        </w:rPr>
        <w:t xml:space="preserve">continue and expand</w:t>
      </w:r>
      <w:r>
        <w:rPr/>
        <w:t xml:space="preserve"> online automated plain language forms, outreach, education, technical assistance, and </w:t>
      </w:r>
      <w:r>
        <w:t>((</w:t>
      </w:r>
      <w:r>
        <w:rPr>
          <w:strike/>
        </w:rPr>
        <w:t xml:space="preserve">some</w:t>
      </w:r>
      <w:r>
        <w:t>))</w:t>
      </w:r>
      <w:r>
        <w:rPr/>
        <w:t xml:space="preserve"> legal assistance to help resolve civil matters </w:t>
      </w:r>
      <w:r>
        <w:t>((</w:t>
      </w:r>
      <w:r>
        <w:rPr>
          <w:strike/>
        </w:rPr>
        <w:t xml:space="preserve">surrounding</w:t>
      </w:r>
      <w:r>
        <w:t>))</w:t>
      </w:r>
      <w:r>
        <w:rPr/>
        <w:t xml:space="preserve"> </w:t>
      </w:r>
      <w:r>
        <w:rPr>
          <w:u w:val="single"/>
        </w:rPr>
        <w:t xml:space="preserve">relating to</w:t>
      </w:r>
      <w:r>
        <w:rPr/>
        <w:t xml:space="preserve">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u w:val="single"/>
        </w:rPr>
        <w:t xml:space="preserve">(9) $78,000 of the general fund</w:t>
      </w:r>
      <w:r>
        <w:rPr>
          <w:rFonts w:ascii="Times New Roman" w:hAnsi="Times New Roman"/>
          <w:u w:val="single"/>
        </w:rPr>
        <w:t xml:space="preserve">—</w:t>
      </w:r>
      <w:r>
        <w:rPr>
          <w:u w:val="single"/>
        </w:rPr>
        <w:t xml:space="preserve">state appropriation for fiscal year 2022 and $313,000 of the general fund</w:t>
      </w:r>
      <w:r>
        <w:rPr>
          <w:rFonts w:ascii="Times New Roman" w:hAnsi="Times New Roman"/>
          <w:u w:val="single"/>
        </w:rPr>
        <w:t xml:space="preserve">—</w:t>
      </w:r>
      <w:r>
        <w:rPr>
          <w:u w:val="single"/>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u w:val="single"/>
        </w:rPr>
        <w:t xml:space="preserve">(10) $2,000,000 of the general fund</w:t>
      </w:r>
      <w:r>
        <w:rPr>
          <w:rFonts w:ascii="Times New Roman" w:hAnsi="Times New Roman"/>
          <w:u w:val="single"/>
        </w:rPr>
        <w:t xml:space="preserve">—</w:t>
      </w:r>
      <w:r>
        <w:rPr>
          <w:u w:val="single"/>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u w:val="single"/>
        </w:rPr>
        <w:t xml:space="preserve">(11) $350,000 of the general fund</w:t>
      </w:r>
      <w:r>
        <w:rPr>
          <w:rFonts w:ascii="Times New Roman" w:hAnsi="Times New Roman"/>
          <w:u w:val="single"/>
        </w:rPr>
        <w:t xml:space="preserve">—</w:t>
      </w:r>
      <w:r>
        <w:rPr>
          <w:u w:val="single"/>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u w:val="single"/>
        </w:rPr>
        <w:t xml:space="preserve">(12) $2,000,000 of the general fund</w:t>
      </w:r>
      <w:r>
        <w:rPr>
          <w:rFonts w:ascii="Times New Roman" w:hAnsi="Times New Roman"/>
          <w:u w:val="single"/>
        </w:rPr>
        <w:t xml:space="preserve">—</w:t>
      </w:r>
      <w:r>
        <w:rPr>
          <w:u w:val="single"/>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u w:val="single"/>
        </w:rPr>
        <w:t xml:space="preserve">(13) $500,000 of the general fund</w:t>
      </w:r>
      <w:r>
        <w:rPr>
          <w:rFonts w:ascii="Times New Roman" w:hAnsi="Times New Roman"/>
          <w:u w:val="single"/>
        </w:rPr>
        <w:t xml:space="preserve">—</w:t>
      </w:r>
      <w:r>
        <w:rPr>
          <w:u w:val="single"/>
        </w:rPr>
        <w:t xml:space="preserve">state appropriation for fiscal year 2023 is provided solely for the office of civil legal aid to expand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$11,093,000</w:t>
      </w:r>
      <w:r>
        <w:t>))</w:t>
      </w:r>
    </w:p>
    <w:p>
      <w:pPr>
        <w:spacing w:before="0" w:after="0" w:line="408" w:lineRule="exact"/>
        <w:ind w:left="0" w:right="0" w:firstLine="0"/>
        <w:jc w:val="left"/>
        <w:tabs>
          <w:tab w:val="right" w:leader="none" w:pos="9936"/>
        </w:tabs>
      </w:pPr>
      <w:r>
        <w:tab/>
      </w:r>
      <w:r>
        <w:rPr>
          <w:u w:val="single"/>
        </w:rPr>
        <w:t xml:space="preserve">$11,766,000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$10,920,000</w:t>
      </w:r>
      <w:r>
        <w:t>))</w:t>
      </w:r>
    </w:p>
    <w:p>
      <w:pPr>
        <w:spacing w:before="0" w:after="0" w:line="408" w:lineRule="exact"/>
        <w:ind w:left="0" w:right="0" w:firstLine="0"/>
        <w:jc w:val="left"/>
        <w:tabs>
          <w:tab w:val="right" w:leader="none" w:pos="9936"/>
        </w:tabs>
      </w:pPr>
      <w:r>
        <w:tab/>
      </w:r>
      <w:r>
        <w:rPr>
          <w:u w:val="single"/>
        </w:rPr>
        <w:t xml:space="preserve">$16,207,000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$27,013,000</w:t>
      </w:r>
      <w:r>
        <w:t>))</w:t>
      </w:r>
    </w:p>
    <w:p>
      <w:pPr>
        <w:tabs>
          <w:tab w:val="right" w:leader="none" w:pos="9936"/>
        </w:tabs>
        <w:ind w:left="0" w:right="0" w:firstLine="1440"/>
      </w:pPr>
      <w:r>
        <w:tab/>
      </w:r>
      <w:r>
        <w:rPr>
          <w:u w:val="single"/>
        </w:rPr>
        <w:t xml:space="preserve">$32,973,000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$917,000</w:t>
      </w:r>
      <w:r>
        <w:rPr/>
        <w:t xml:space="preserve"> of the general fund—state appropriation for fiscal year 2022 and </w:t>
      </w:r>
      <w:r>
        <w:t>((</w:t>
      </w:r>
      <w:r>
        <w:rPr>
          <w:strike/>
        </w:rPr>
        <w:t xml:space="preserve">$803,000</w:t>
      </w:r>
      <w:r>
        <w:t>))</w:t>
      </w:r>
      <w:r>
        <w:rPr/>
        <w:t xml:space="preserve"> </w:t>
      </w:r>
      <w:r>
        <w:rPr>
          <w:u w:val="single"/>
        </w:rPr>
        <w:t xml:space="preserve">$1,146,000</w:t>
      </w:r>
      <w:r>
        <w:rPr/>
        <w:t xml:space="preserve">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$1,289,000</w:t>
      </w:r>
      <w:r>
        <w:t>))</w:t>
      </w:r>
      <w:r>
        <w:rPr/>
        <w:t xml:space="preserve"> </w:t>
      </w:r>
      <w:r>
        <w:rPr>
          <w:u w:val="single"/>
        </w:rPr>
        <w:t xml:space="preserve">$3,545,000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w:t>
      </w:r>
      <w:r>
        <w:t>((</w:t>
      </w:r>
      <w:r>
        <w:rPr>
          <w:strike/>
        </w:rPr>
        <w:t xml:space="preserve">$230,000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$120,000</w:t>
      </w:r>
      <w:r>
        <w:t>))</w:t>
      </w:r>
      <w:r>
        <w:rPr/>
        <w:t xml:space="preserve"> </w:t>
      </w:r>
      <w:r>
        <w:rPr>
          <w:u w:val="single"/>
        </w:rPr>
        <w:t xml:space="preserve">$209,000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u w:val="single"/>
        </w:rPr>
        <w:t xml:space="preserve">(9) $80,000 of the general fund</w:t>
      </w:r>
      <w:r>
        <w:rPr>
          <w:rFonts w:ascii="Times New Roman" w:hAnsi="Times New Roman"/>
          <w:u w:val="single"/>
        </w:rPr>
        <w:t xml:space="preserve">—</w:t>
      </w:r>
      <w:r>
        <w:rPr>
          <w:u w:val="single"/>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u w:val="single"/>
        </w:rPr>
        <w:t xml:space="preserve">(10) $350,000 of the general fund</w:t>
      </w:r>
      <w:r>
        <w:rPr>
          <w:rFonts w:ascii="Times New Roman" w:hAnsi="Times New Roman"/>
          <w:u w:val="single"/>
        </w:rPr>
        <w:t xml:space="preserve">—</w:t>
      </w:r>
      <w:r>
        <w:rPr>
          <w:u w:val="single"/>
        </w:rPr>
        <w:t xml:space="preserve">state appropriation for fiscal year 2022 and $25,000 of the general fund</w:t>
      </w:r>
      <w:r>
        <w:rPr>
          <w:rFonts w:ascii="Times New Roman" w:hAnsi="Times New Roman"/>
          <w:u w:val="single"/>
        </w:rPr>
        <w:t xml:space="preserve">—</w:t>
      </w:r>
      <w:r>
        <w:rPr>
          <w:u w:val="single"/>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rPr>
          <w:u w:val="single"/>
        </w:rPr>
        <w:t xml:space="preserve">(11) Within the amounts appropriated in this section, the governor's office must convene a clean energy workforce transition work group including, but not limited to, the department of commerce, the department of ecology, the employment security department, and representatives of business and labor. The work group must assess workforce development impacts of the effects of climate change as well as the impact of the state's strategies to building a just transition to a clean economy and develop policy and practice recommendations on emerging issues in workforce development related to climate change. By December 1, 2022, the work group must submit its report and recommendations to the appropriate committees of the legislature in an electronic format as required by RCW 43.01.036.</w:t>
      </w:r>
    </w:p>
    <w:p>
      <w:pPr>
        <w:spacing w:before="0" w:after="0" w:line="408" w:lineRule="exact"/>
        <w:ind w:left="0" w:right="0" w:firstLine="576"/>
        <w:jc w:val="left"/>
      </w:pPr>
      <w:r>
        <w:rPr>
          <w:u w:val="single"/>
        </w:rPr>
        <w:t xml:space="preserve">(12) $50,000 of the general fund</w:t>
      </w:r>
      <w:r>
        <w:rPr>
          <w:rFonts w:ascii="Times New Roman" w:hAnsi="Times New Roman"/>
          <w:u w:val="single"/>
        </w:rPr>
        <w:t xml:space="preserve">—</w:t>
      </w:r>
      <w:r>
        <w:rPr>
          <w:u w:val="single"/>
        </w:rPr>
        <w:t xml:space="preserve">state appropriation for fiscal year 2022 and $250,000 of the general fund</w:t>
      </w:r>
      <w:r>
        <w:rPr>
          <w:rFonts w:ascii="Times New Roman" w:hAnsi="Times New Roman"/>
          <w:u w:val="single"/>
        </w:rPr>
        <w:t xml:space="preserve">—</w:t>
      </w:r>
      <w:r>
        <w:rPr>
          <w:u w:val="single"/>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u w:val="single"/>
        </w:rPr>
        <w:t xml:space="preserve">(a) The recommendations must include:</w:t>
      </w:r>
    </w:p>
    <w:p>
      <w:pPr>
        <w:spacing w:before="0" w:after="0" w:line="408" w:lineRule="exact"/>
        <w:ind w:left="0" w:right="0" w:firstLine="576"/>
        <w:jc w:val="left"/>
      </w:pPr>
      <w:r>
        <w:rPr>
          <w:u w:val="single"/>
        </w:rPr>
        <w:t xml:space="preserve">(i) Ideas for improvements to land use planning and development that ensure the protection and recovery of salmon;</w:t>
      </w:r>
    </w:p>
    <w:p>
      <w:pPr>
        <w:spacing w:before="0" w:after="0" w:line="408" w:lineRule="exact"/>
        <w:ind w:left="0" w:right="0" w:firstLine="576"/>
        <w:jc w:val="left"/>
      </w:pPr>
      <w:r>
        <w:rPr>
          <w:u w:val="single"/>
        </w:rPr>
        <w:t xml:space="preserve">(ii) Standards to protect areas adjacent to streams and rivers;</w:t>
      </w:r>
    </w:p>
    <w:p>
      <w:pPr>
        <w:spacing w:before="0" w:after="0" w:line="408" w:lineRule="exact"/>
        <w:ind w:left="0" w:right="0" w:firstLine="576"/>
        <w:jc w:val="left"/>
      </w:pPr>
      <w:r>
        <w:rPr>
          <w:u w:val="single"/>
        </w:rPr>
        <w:t xml:space="preserve">(iii) Standards to restore areas adjacent to streams and rivers;</w:t>
      </w:r>
    </w:p>
    <w:p>
      <w:pPr>
        <w:spacing w:before="0" w:after="0" w:line="408" w:lineRule="exact"/>
        <w:ind w:left="0" w:right="0" w:firstLine="576"/>
        <w:jc w:val="left"/>
      </w:pPr>
      <w:r>
        <w:rPr>
          <w:u w:val="single"/>
        </w:rPr>
        <w:t xml:space="preserve">(iv) Financial incentives for landowners to protect and restore streamside habitat;</w:t>
      </w:r>
    </w:p>
    <w:p>
      <w:pPr>
        <w:spacing w:before="0" w:after="0" w:line="408" w:lineRule="exact"/>
        <w:ind w:left="0" w:right="0" w:firstLine="576"/>
        <w:jc w:val="left"/>
      </w:pPr>
      <w:r>
        <w:rPr>
          <w:u w:val="single"/>
        </w:rPr>
        <w:t xml:space="preserve">(v) Recommendations to improve salmon recovery program coordination among state agencies; and</w:t>
      </w:r>
    </w:p>
    <w:p>
      <w:pPr>
        <w:spacing w:before="0" w:after="0" w:line="408" w:lineRule="exact"/>
        <w:ind w:left="0" w:right="0" w:firstLine="576"/>
        <w:jc w:val="left"/>
      </w:pPr>
      <w:r>
        <w:rPr>
          <w:u w:val="single"/>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u w:val="single"/>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u w:val="single"/>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u w:val="single"/>
        </w:rPr>
        <w:t xml:space="preserve">(13) $207,000 of the general fund</w:t>
      </w:r>
      <w:r>
        <w:rPr>
          <w:rFonts w:ascii="Times New Roman" w:hAnsi="Times New Roman"/>
          <w:u w:val="single"/>
        </w:rPr>
        <w:t xml:space="preserve">—</w:t>
      </w:r>
      <w:r>
        <w:rPr>
          <w:u w:val="single"/>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rPr>
          <w:u w:val="single"/>
        </w:rPr>
        <w:t xml:space="preserve">(14) $609,000 of the general fund</w:t>
      </w:r>
      <w:r>
        <w:rPr>
          <w:rFonts w:ascii="Times New Roman" w:hAnsi="Times New Roman"/>
          <w:u w:val="single"/>
        </w:rPr>
        <w:t xml:space="preserve">—</w:t>
      </w:r>
      <w:r>
        <w:rPr>
          <w:u w:val="single"/>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office of equity to collaborate with the commission on African American affairs, the commission on Asian Pacific American affairs, the commission on Hispanic affairs, and the governor's office of Indian affairs to engage contractors to conduct the analyses funded in sections 121(4), 122(1), 122(2), 133, and 134(2) of this act.</w:t>
      </w:r>
    </w:p>
    <w:p>
      <w:pPr>
        <w:spacing w:before="0" w:after="0" w:line="408" w:lineRule="exact"/>
        <w:ind w:left="0" w:right="0" w:firstLine="576"/>
        <w:jc w:val="left"/>
      </w:pPr>
      <w:r>
        <w:rPr>
          <w:u w:val="single"/>
        </w:rPr>
        <w:t xml:space="preserve">(16) $175,000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$1,880,000</w:t>
      </w:r>
      <w:r>
        <w:t>))</w:t>
      </w:r>
    </w:p>
    <w:p>
      <w:pPr>
        <w:spacing w:before="0" w:after="0" w:line="408" w:lineRule="exact"/>
        <w:ind w:left="0" w:right="0" w:firstLine="0"/>
        <w:jc w:val="left"/>
        <w:tabs>
          <w:tab w:val="right" w:leader="none" w:pos="9936"/>
        </w:tabs>
      </w:pPr>
      <w:r>
        <w:tab/>
      </w:r>
      <w:r>
        <w:rPr>
          <w:u w:val="single"/>
        </w:rPr>
        <w:t xml:space="preserve">$1,863,000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$1,598,000</w:t>
      </w:r>
      <w:r>
        <w:t>))</w:t>
      </w:r>
    </w:p>
    <w:p>
      <w:pPr>
        <w:spacing w:before="0" w:after="0" w:line="408" w:lineRule="exact"/>
        <w:ind w:left="0" w:right="0" w:firstLine="0"/>
        <w:jc w:val="left"/>
        <w:tabs>
          <w:tab w:val="right" w:leader="none" w:pos="9936"/>
        </w:tabs>
      </w:pPr>
      <w:r>
        <w:tab/>
      </w:r>
      <w:r>
        <w:rPr>
          <w:u w:val="single"/>
        </w:rPr>
        <w:t xml:space="preserve">$1,456,000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$3,568,000</w:t>
      </w:r>
      <w:r>
        <w:t>))</w:t>
      </w:r>
    </w:p>
    <w:p>
      <w:pPr>
        <w:tabs>
          <w:tab w:val="right" w:leader="none" w:pos="9936"/>
        </w:tabs>
        <w:ind w:left="0" w:right="0" w:firstLine="1440"/>
      </w:pPr>
      <w:r>
        <w:tab/>
      </w:r>
      <w:r>
        <w:rPr>
          <w:u w:val="single"/>
        </w:rPr>
        <w:t xml:space="preserve">$3,409,000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0" w:after="0" w:line="408" w:lineRule="exact"/>
        <w:ind w:left="0" w:right="0" w:firstLine="576"/>
        <w:jc w:val="left"/>
      </w:pPr>
      <w:r>
        <w:rPr>
          <w:u w:val="single"/>
        </w:rPr>
        <w:t xml:space="preserve">(2) $13,000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5756 (semiquincentennial committee).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$5,724,000</w:t>
      </w:r>
      <w:r>
        <w:t>))</w:t>
      </w:r>
    </w:p>
    <w:p>
      <w:pPr>
        <w:spacing w:before="0" w:after="0" w:line="408" w:lineRule="exact"/>
        <w:ind w:left="0" w:right="0" w:firstLine="0"/>
        <w:jc w:val="left"/>
        <w:tabs>
          <w:tab w:val="right" w:leader="none" w:pos="9936"/>
        </w:tabs>
      </w:pPr>
      <w:r>
        <w:tab/>
      </w:r>
      <w:r>
        <w:rPr>
          <w:u w:val="single"/>
        </w:rPr>
        <w:t xml:space="preserve">$5,745,000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$5,545,000</w:t>
      </w:r>
      <w:r>
        <w:t>))</w:t>
      </w:r>
    </w:p>
    <w:p>
      <w:pPr>
        <w:spacing w:before="0" w:after="0" w:line="408" w:lineRule="exact"/>
        <w:ind w:left="0" w:right="0" w:firstLine="0"/>
        <w:jc w:val="left"/>
        <w:tabs>
          <w:tab w:val="right" w:leader="none" w:pos="9936"/>
        </w:tabs>
      </w:pPr>
      <w:r>
        <w:tab/>
      </w:r>
      <w:r>
        <w:rPr>
          <w:u w:val="single"/>
        </w:rPr>
        <w:t xml:space="preserve">$5,991,000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$934,000</w:t>
      </w:r>
    </w:p>
    <w:p>
      <w:pPr>
        <w:tabs>
          <w:tab w:val="right" w:leader="dot" w:pos="9936"/>
        </w:tabs>
        <w:ind w:left="0" w:right="0" w:firstLine="1440"/>
      </w:pPr>
      <w:r>
        <w:rPr/>
        <w:t xml:space="preserve">TOTAL APPROPRIATION</w:t>
      </w:r>
      <w:r>
        <w:tab/>
      </w:r>
      <w:r>
        <w:t>((</w:t>
      </w:r>
      <w:r>
        <w:rPr>
          <w:strike/>
        </w:rPr>
        <w:t xml:space="preserve">$12,283,000</w:t>
      </w:r>
      <w:r>
        <w:t>))</w:t>
      </w:r>
    </w:p>
    <w:p>
      <w:pPr>
        <w:tabs>
          <w:tab w:val="right" w:leader="none" w:pos="9936"/>
        </w:tabs>
        <w:ind w:left="0" w:right="0" w:firstLine="1440"/>
      </w:pPr>
      <w:r>
        <w:tab/>
      </w:r>
      <w:r>
        <w:rPr>
          <w:u w:val="single"/>
        </w:rPr>
        <w:t xml:space="preserve">$12,670,000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$20,922,000</w:t>
      </w:r>
      <w:r>
        <w:t>))</w:t>
      </w:r>
    </w:p>
    <w:p>
      <w:pPr>
        <w:spacing w:before="0" w:after="0" w:line="408" w:lineRule="exact"/>
        <w:ind w:left="0" w:right="0" w:firstLine="0"/>
        <w:jc w:val="left"/>
        <w:tabs>
          <w:tab w:val="right" w:leader="none" w:pos="9936"/>
        </w:tabs>
      </w:pPr>
      <w:r>
        <w:tab/>
      </w:r>
      <w:r>
        <w:rPr>
          <w:u w:val="single"/>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$31,158,000</w:t>
      </w:r>
      <w:r>
        <w:t>))</w:t>
      </w:r>
    </w:p>
    <w:p>
      <w:pPr>
        <w:spacing w:before="0" w:after="0" w:line="408" w:lineRule="exact"/>
        <w:ind w:left="0" w:right="0" w:firstLine="0"/>
        <w:jc w:val="left"/>
        <w:tabs>
          <w:tab w:val="right" w:leader="none" w:pos="9936"/>
        </w:tabs>
      </w:pPr>
      <w:r>
        <w:tab/>
      </w:r>
      <w:r>
        <w:rPr>
          <w:u w:val="single"/>
        </w:rPr>
        <w:t xml:space="preserve">$49,118,000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$12,760,000</w:t>
      </w:r>
      <w:r>
        <w:t>))</w:t>
      </w:r>
    </w:p>
    <w:p>
      <w:pPr>
        <w:spacing w:before="0" w:after="0" w:line="408" w:lineRule="exact"/>
        <w:ind w:left="0" w:right="0" w:firstLine="0"/>
        <w:jc w:val="left"/>
        <w:tabs>
          <w:tab w:val="right" w:leader="none" w:pos="9936"/>
        </w:tabs>
      </w:pPr>
      <w:r>
        <w:tab/>
      </w:r>
      <w:r>
        <w:rPr>
          <w:u w:val="single"/>
        </w:rPr>
        <w:t xml:space="preserve">$12,894,000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$10,005,000</w:t>
      </w:r>
      <w:r>
        <w:t>))</w:t>
      </w:r>
    </w:p>
    <w:p>
      <w:pPr>
        <w:spacing w:before="0" w:after="0" w:line="408" w:lineRule="exact"/>
        <w:ind w:left="0" w:right="0" w:firstLine="0"/>
        <w:jc w:val="left"/>
        <w:tabs>
          <w:tab w:val="right" w:leader="none" w:pos="9936"/>
        </w:tabs>
      </w:pPr>
      <w:r>
        <w:tab/>
      </w:r>
      <w:r>
        <w:rPr>
          <w:u w:val="single"/>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$11,698,000</w:t>
      </w:r>
      <w:r>
        <w:t>))</w:t>
      </w:r>
    </w:p>
    <w:p>
      <w:pPr>
        <w:spacing w:before="0" w:after="0" w:line="408" w:lineRule="exact"/>
        <w:ind w:left="0" w:right="0" w:firstLine="0"/>
        <w:jc w:val="left"/>
        <w:tabs>
          <w:tab w:val="right" w:leader="none" w:pos="9936"/>
        </w:tabs>
      </w:pPr>
      <w:r>
        <w:tab/>
      </w:r>
      <w:r>
        <w:rPr>
          <w:u w:val="single"/>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$10,120,000</w:t>
      </w:r>
      <w:r>
        <w:t>))</w:t>
      </w:r>
    </w:p>
    <w:p>
      <w:pPr>
        <w:spacing w:before="0" w:after="0" w:line="408" w:lineRule="exact"/>
        <w:ind w:left="0" w:right="0" w:firstLine="0"/>
        <w:jc w:val="left"/>
        <w:tabs>
          <w:tab w:val="right" w:leader="none" w:pos="9936"/>
        </w:tabs>
      </w:pPr>
      <w:r>
        <w:tab/>
      </w:r>
      <w:r>
        <w:rPr>
          <w:u w:val="single"/>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$4,401,000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$405,000</w:t>
      </w:r>
    </w:p>
    <w:p>
      <w:pPr>
        <w:spacing w:before="0" w:after="0" w:line="408" w:lineRule="exact"/>
        <w:ind w:left="0" w:right="0" w:firstLine="0"/>
        <w:jc w:val="left"/>
        <w:tabs>
          <w:tab w:val="right" w:leader="dot" w:pos="9936"/>
        </w:tabs>
      </w:pPr>
      <w:r>
        <w:rPr>
          <w:u w:val="single"/>
        </w:rPr>
        <w:t xml:space="preserve">Personnel Service Account</w:t>
      </w:r>
      <w:r>
        <w:rPr>
          <w:rFonts w:ascii="Times New Roman" w:hAnsi="Times New Roman"/>
          <w:u w:val="single"/>
        </w:rPr>
        <w:t xml:space="preserve">—</w:t>
      </w:r>
      <w:r>
        <w:rPr>
          <w:u w:val="single"/>
        </w:rPr>
        <w:t xml:space="preserve">State Appropriation</w:t>
      </w:r>
      <w:r>
        <w:tab/>
      </w:r>
      <w:r>
        <w:rPr>
          <w:u w:val="single"/>
        </w:rPr>
        <w:t xml:space="preserve">$1,276,000</w:t>
      </w:r>
    </w:p>
    <w:p>
      <w:pPr>
        <w:tabs>
          <w:tab w:val="right" w:leader="dot" w:pos="9936"/>
        </w:tabs>
        <w:ind w:left="0" w:right="0" w:firstLine="1440"/>
      </w:pPr>
      <w:r>
        <w:rPr/>
        <w:t xml:space="preserve">TOTAL APPROPRIATION</w:t>
      </w:r>
      <w:r>
        <w:tab/>
      </w:r>
      <w:r>
        <w:t>((</w:t>
      </w:r>
      <w:r>
        <w:rPr>
          <w:strike/>
        </w:rPr>
        <w:t xml:space="preserve">$101,932,000</w:t>
      </w:r>
      <w:r>
        <w:t>))</w:t>
      </w:r>
    </w:p>
    <w:p>
      <w:pPr>
        <w:tabs>
          <w:tab w:val="right" w:leader="none" w:pos="9936"/>
        </w:tabs>
        <w:ind w:left="0" w:right="0" w:firstLine="1440"/>
      </w:pPr>
      <w:r>
        <w:tab/>
      </w:r>
      <w:r>
        <w:rPr>
          <w:u w:val="single"/>
        </w:rPr>
        <w:t xml:space="preserve">$128,273,000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u w:val="single"/>
        </w:rPr>
        <w:t xml:space="preserve">(13) $1,000,000 of the general fund</w:t>
      </w:r>
      <w:r>
        <w:rPr>
          <w:rFonts w:ascii="Times New Roman" w:hAnsi="Times New Roman"/>
          <w:u w:val="single"/>
        </w:rPr>
        <w:t xml:space="preserve">—</w:t>
      </w:r>
      <w:r>
        <w:rPr>
          <w:u w:val="single"/>
        </w:rPr>
        <w:t xml:space="preserve">state appropriation for fiscal year 2022 and $4,000,000 of the general fund</w:t>
      </w:r>
      <w:r>
        <w:rPr>
          <w:rFonts w:ascii="Times New Roman" w:hAnsi="Times New Roman"/>
          <w:u w:val="single"/>
        </w:rPr>
        <w:t xml:space="preserve">—</w:t>
      </w:r>
      <w:r>
        <w:rPr>
          <w:u w:val="single"/>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u w:val="single"/>
        </w:rPr>
        <w:t xml:space="preserve">(14) $300,000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u w:val="single"/>
        </w:rPr>
        <w:t xml:space="preserve">(15) $8,000,000 of the general fund</w:t>
      </w:r>
      <w:r>
        <w:rPr>
          <w:rFonts w:ascii="Times New Roman" w:hAnsi="Times New Roman"/>
          <w:u w:val="single"/>
        </w:rPr>
        <w:t xml:space="preserve">—</w:t>
      </w:r>
      <w:r>
        <w:rPr>
          <w:u w:val="single"/>
        </w:rPr>
        <w:t xml:space="preserve">state appropriation for fiscal year 2023 is provided solely for:</w:t>
      </w:r>
    </w:p>
    <w:p>
      <w:pPr>
        <w:spacing w:before="0" w:after="0" w:line="408" w:lineRule="exact"/>
        <w:ind w:left="0" w:right="0" w:firstLine="576"/>
        <w:jc w:val="left"/>
      </w:pPr>
      <w:r>
        <w:rPr>
          <w:u w:val="single"/>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u w:val="single"/>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u w:val="single"/>
        </w:rPr>
        <w:t xml:space="preserve">(c) Expanding security assessments, threat monitoring, enhanced security training; and</w:t>
      </w:r>
    </w:p>
    <w:p>
      <w:pPr>
        <w:spacing w:before="0" w:after="0" w:line="408" w:lineRule="exact"/>
        <w:ind w:left="0" w:right="0" w:firstLine="576"/>
        <w:jc w:val="left"/>
      </w:pPr>
      <w:r>
        <w:rPr>
          <w:u w:val="single"/>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u w:val="single"/>
        </w:rPr>
        <w:t xml:space="preserve">(16) $1,276,000 of the personnel service account</w:t>
      </w:r>
      <w:r>
        <w:rPr>
          <w:rFonts w:ascii="Times New Roman" w:hAnsi="Times New Roman"/>
          <w:u w:val="single"/>
        </w:rPr>
        <w:t xml:space="preserve">—</w:t>
      </w:r>
      <w:r>
        <w:rPr>
          <w:u w:val="single"/>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u w:val="single"/>
        </w:rPr>
        <w:t xml:space="preserve">(17) $405,000 of the coronavirus state fiscal recovery fund</w:t>
      </w:r>
      <w:r>
        <w:rPr>
          <w:rFonts w:ascii="Times New Roman" w:hAnsi="Times New Roman"/>
          <w:u w:val="single"/>
        </w:rPr>
        <w:t xml:space="preserve">—</w:t>
      </w:r>
      <w:r>
        <w:rPr>
          <w:u w:val="single"/>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u w:val="single"/>
        </w:rPr>
        <w:t xml:space="preserve">(18) $55,000 of the general fund</w:t>
      </w:r>
      <w:r>
        <w:rPr>
          <w:rFonts w:ascii="Times New Roman" w:hAnsi="Times New Roman"/>
          <w:u w:val="single"/>
        </w:rPr>
        <w:t xml:space="preserve">—</w:t>
      </w:r>
      <w:r>
        <w:rPr>
          <w:u w:val="single"/>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u w:val="single"/>
        </w:rPr>
        <w:t xml:space="preserve">(19) $25,000 of the general fund</w:t>
      </w:r>
      <w:r>
        <w:rPr>
          <w:rFonts w:ascii="Times New Roman" w:hAnsi="Times New Roman"/>
          <w:u w:val="single"/>
        </w:rPr>
        <w:t xml:space="preserve">—</w:t>
      </w:r>
      <w:r>
        <w:rPr>
          <w:u w:val="single"/>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u w:val="single"/>
        </w:rPr>
        <w:t xml:space="preserve">(20) $2,534,000 of the general fund</w:t>
      </w:r>
      <w:r>
        <w:rPr>
          <w:rFonts w:ascii="Times New Roman" w:hAnsi="Times New Roman"/>
          <w:u w:val="single"/>
        </w:rPr>
        <w:t xml:space="preserve">—</w:t>
      </w:r>
      <w:r>
        <w:rPr>
          <w:u w:val="single"/>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u w:val="single"/>
        </w:rPr>
        <w:t xml:space="preserve">(21) $100,000 of the general fund</w:t>
      </w:r>
      <w:r>
        <w:rPr>
          <w:rFonts w:ascii="Times New Roman" w:hAnsi="Times New Roman"/>
          <w:u w:val="single"/>
        </w:rPr>
        <w:t xml:space="preserve">—</w:t>
      </w:r>
      <w:r>
        <w:rPr>
          <w:u w:val="single"/>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u w:val="single"/>
        </w:rPr>
        <w:t xml:space="preserve">(22) $250,000 of the general fund</w:t>
      </w:r>
      <w:r>
        <w:rPr>
          <w:rFonts w:ascii="Times New Roman" w:hAnsi="Times New Roman"/>
          <w:u w:val="single"/>
        </w:rPr>
        <w:t xml:space="preserve">—</w:t>
      </w:r>
      <w:r>
        <w:rPr>
          <w:u w:val="single"/>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u w:val="single"/>
        </w:rPr>
        <w:t xml:space="preserve">(23) $500,000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u w:val="single"/>
        </w:rPr>
        <w:t xml:space="preserve">(24) $1,000 is for implementation of Engrossed Substitute House Bill No. 1357 (voters' pamphlets overseas).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$1,159,000</w:t>
      </w:r>
    </w:p>
    <w:p>
      <w:pPr>
        <w:tabs>
          <w:tab w:val="right" w:leader="dot" w:pos="9936"/>
        </w:tabs>
        <w:ind w:left="0" w:right="0" w:firstLine="1440"/>
      </w:pPr>
      <w:r>
        <w:rPr/>
        <w:t xml:space="preserve">TOTAL APPROPRIATION</w:t>
      </w:r>
      <w:r>
        <w:tab/>
      </w:r>
      <w:r>
        <w:t>((</w:t>
      </w:r>
      <w:r>
        <w:rPr>
          <w:strike/>
        </w:rPr>
        <w:t xml:space="preserve">$1,306,000</w:t>
      </w:r>
      <w:r>
        <w:t>))</w:t>
      </w:r>
    </w:p>
    <w:p>
      <w:pPr>
        <w:tabs>
          <w:tab w:val="right" w:leader="none" w:pos="9936"/>
        </w:tabs>
        <w:ind w:left="0" w:right="0" w:firstLine="1440"/>
      </w:pPr>
      <w:r>
        <w:tab/>
      </w:r>
      <w:r>
        <w:rPr>
          <w:u w:val="single"/>
        </w:rPr>
        <w:t xml:space="preserve">$2,102,000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u w:val="single"/>
        </w:rPr>
        <w:t xml:space="preserve">(3)(a) $350,000 of the general fund</w:t>
      </w:r>
      <w:r>
        <w:rPr>
          <w:rFonts w:ascii="Times New Roman" w:hAnsi="Times New Roman"/>
          <w:u w:val="single"/>
        </w:rPr>
        <w:t xml:space="preserve">—</w:t>
      </w:r>
      <w:r>
        <w:rPr>
          <w:u w:val="single"/>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u w:val="single"/>
        </w:rPr>
        <w:t xml:space="preserve">(i) Consultation with tribes and local governments on implementation of the climate commitment act and growth management act;</w:t>
      </w:r>
    </w:p>
    <w:p>
      <w:pPr>
        <w:spacing w:before="0" w:after="0" w:line="408" w:lineRule="exact"/>
        <w:ind w:left="0" w:right="0" w:firstLine="576"/>
        <w:jc w:val="left"/>
      </w:pPr>
      <w:r>
        <w:rPr>
          <w:u w:val="single"/>
        </w:rPr>
        <w:t xml:space="preserve">(ii) Government-to-government engagement on natural resources, environment, and infrastructure;</w:t>
      </w:r>
    </w:p>
    <w:p>
      <w:pPr>
        <w:spacing w:before="0" w:after="0" w:line="408" w:lineRule="exact"/>
        <w:ind w:left="0" w:right="0" w:firstLine="576"/>
        <w:jc w:val="left"/>
      </w:pPr>
      <w:r>
        <w:rPr>
          <w:u w:val="single"/>
        </w:rPr>
        <w:t xml:space="preserve">(iii) Consultation with tribes and local governments on tribal legal definitions;</w:t>
      </w:r>
    </w:p>
    <w:p>
      <w:pPr>
        <w:spacing w:before="0" w:after="0" w:line="408" w:lineRule="exact"/>
        <w:ind w:left="0" w:right="0" w:firstLine="576"/>
        <w:jc w:val="left"/>
      </w:pPr>
      <w:r>
        <w:rPr>
          <w:u w:val="single"/>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u w:val="single"/>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u w:val="single"/>
        </w:rPr>
        <w:t xml:space="preserve">(b) The legislature intends to provide additional funding for activities under this subsection (3) in the next fiscal biennium.</w:t>
      </w:r>
    </w:p>
    <w:p>
      <w:pPr>
        <w:spacing w:before="0" w:after="0" w:line="408" w:lineRule="exact"/>
        <w:ind w:left="0" w:right="0" w:firstLine="576"/>
        <w:jc w:val="left"/>
      </w:pPr>
      <w:r>
        <w:rPr>
          <w:u w:val="single"/>
        </w:rPr>
        <w:t xml:space="preserve">(4)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office to collaborate with the office of equity to engage a contractor to conduct a detailed analysis of the opportunity gap for Native American students; analyze the progress in developing effective government-to-government relations and identification and adoption of curriculum regarding tribal history, culture, and government as provided under RCW 28A.345.070;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$462,000</w:t>
      </w:r>
      <w:r>
        <w:t>))</w:t>
      </w:r>
    </w:p>
    <w:p>
      <w:pPr>
        <w:spacing w:before="0" w:after="0" w:line="408" w:lineRule="exact"/>
        <w:ind w:left="0" w:right="0" w:firstLine="0"/>
        <w:jc w:val="left"/>
        <w:tabs>
          <w:tab w:val="right" w:leader="none" w:pos="9936"/>
        </w:tabs>
      </w:pPr>
      <w:r>
        <w:tab/>
      </w:r>
      <w:r>
        <w:rPr>
          <w:u w:val="single"/>
        </w:rPr>
        <w:t xml:space="preserve">$857,000</w:t>
      </w:r>
    </w:p>
    <w:p>
      <w:pPr>
        <w:tabs>
          <w:tab w:val="right" w:leader="dot" w:pos="9936"/>
        </w:tabs>
        <w:ind w:left="0" w:right="0" w:firstLine="1440"/>
      </w:pPr>
      <w:r>
        <w:rPr/>
        <w:t xml:space="preserve">TOTAL APPROPRIATION</w:t>
      </w:r>
      <w:r>
        <w:tab/>
      </w:r>
      <w:r>
        <w:t>((</w:t>
      </w:r>
      <w:r>
        <w:rPr>
          <w:strike/>
        </w:rPr>
        <w:t xml:space="preserve">$910,000</w:t>
      </w:r>
      <w:r>
        <w:t>))</w:t>
      </w:r>
    </w:p>
    <w:p>
      <w:pPr>
        <w:tabs>
          <w:tab w:val="right" w:leader="none" w:pos="9936"/>
        </w:tabs>
        <w:ind w:left="0" w:right="0" w:firstLine="1440"/>
      </w:pPr>
      <w:r>
        <w:tab/>
      </w:r>
      <w:r>
        <w:rPr>
          <w:u w:val="single"/>
        </w:rPr>
        <w:t xml:space="preserve">$1,411,000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Asian American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u w:val="single"/>
        </w:rPr>
        <w:t xml:space="preserve">(2)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Native Hawaiian and Pacific Islander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$20,375,000</w:t>
      </w:r>
      <w:r>
        <w:t>))</w:t>
      </w:r>
    </w:p>
    <w:p>
      <w:pPr>
        <w:spacing w:before="0" w:after="0" w:line="408" w:lineRule="exact"/>
        <w:ind w:left="0" w:right="0" w:firstLine="0"/>
        <w:jc w:val="left"/>
        <w:tabs>
          <w:tab w:val="right" w:leader="none" w:pos="9936"/>
        </w:tabs>
      </w:pPr>
      <w:r>
        <w:tab/>
      </w:r>
      <w:r>
        <w:rPr>
          <w:u w:val="single"/>
        </w:rPr>
        <w:t xml:space="preserve">$21,396,000</w:t>
      </w:r>
    </w:p>
    <w:p>
      <w:pPr>
        <w:tabs>
          <w:tab w:val="right" w:leader="dot" w:pos="9936"/>
        </w:tabs>
        <w:ind w:left="0" w:right="0" w:firstLine="1440"/>
      </w:pPr>
      <w:r>
        <w:rPr/>
        <w:t xml:space="preserve">TOTAL APPROPRIATION</w:t>
      </w:r>
      <w:r>
        <w:tab/>
      </w:r>
      <w:r>
        <w:t>((</w:t>
      </w:r>
      <w:r>
        <w:rPr>
          <w:strike/>
        </w:rPr>
        <w:t xml:space="preserve">$20,875,000</w:t>
      </w:r>
      <w:r>
        <w:t>))</w:t>
      </w:r>
    </w:p>
    <w:p>
      <w:pPr>
        <w:tabs>
          <w:tab w:val="right" w:leader="none" w:pos="9936"/>
        </w:tabs>
        <w:ind w:left="0" w:right="0" w:firstLine="1440"/>
      </w:pPr>
      <w:r>
        <w:tab/>
      </w:r>
      <w:r>
        <w:rPr>
          <w:u w:val="single"/>
        </w:rPr>
        <w:t xml:space="preserve">$21,896,000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$450,000 of the state treasurer's service account</w:t>
      </w:r>
      <w:r>
        <w:rPr>
          <w:rFonts w:ascii="Times New Roman" w:hAnsi="Times New Roman"/>
          <w:u w:val="single"/>
        </w:rPr>
        <w:t xml:space="preserve">—</w:t>
      </w:r>
      <w:r>
        <w:rPr>
          <w:u w:val="single"/>
        </w:rPr>
        <w:t xml:space="preserve">state appropriation is provided to establish a committee on the program impacts of the Washington future fund "baby bonds" investment model on wealth gaps and provides expenditure authority for one additional FTE for ongoing policy and program analysis. The committee shall consult with experts to study and gather data on inequities including racial wealth gaps in Washington and examine how investment programs such as the Washington future fund program or similar "baby bonds" investment programs can impact wealth inequities and the future financial stability of the Washington state treasury. The committee will analyze the Washington future fund and other "baby bonds" investment models and provide recommendations for program implementation.</w:t>
      </w:r>
    </w:p>
    <w:p>
      <w:pPr>
        <w:spacing w:before="0" w:after="0" w:line="408" w:lineRule="exact"/>
        <w:ind w:left="0" w:right="0" w:firstLine="576"/>
        <w:jc w:val="left"/>
      </w:pPr>
      <w:r>
        <w:rPr>
          <w:u w:val="single"/>
        </w:rPr>
        <w:t xml:space="preserve">(a) At a minimum, the committee will consist of the state treasurer, or the state treasurer's designee, as chair of the committee, one member from each of the two largest caucuses of the senate appointed by the president of the senate, one member from each of the two largest caucuses of the house of representatives appointed by the speaker of the house of representatives, three members from communities with lived experience as appointed by the state treasurer, and three members from economic empowerment organizations as appointed by the state treasurer. The committee will ensure that opportunity for input from interested stakeholders is provided. The state treasurer's office shall provide staff resources and assistance to the committee as needed.</w:t>
      </w:r>
    </w:p>
    <w:p>
      <w:pPr>
        <w:spacing w:before="0" w:after="0" w:line="408" w:lineRule="exact"/>
        <w:ind w:left="0" w:right="0" w:firstLine="576"/>
        <w:jc w:val="left"/>
      </w:pPr>
      <w:r>
        <w:rPr>
          <w:u w:val="single"/>
        </w:rPr>
        <w:t xml:space="preserve">(b) The committee may consult with the state investment board, the Washington health care authority, the Washington state housing finance commission, the department of social and health services, the department of commerce, and other agencies as necessary.</w:t>
      </w:r>
    </w:p>
    <w:p>
      <w:pPr>
        <w:spacing w:before="0" w:after="0" w:line="408" w:lineRule="exact"/>
        <w:ind w:left="0" w:right="0" w:firstLine="576"/>
        <w:jc w:val="left"/>
      </w:pPr>
      <w:r>
        <w:rPr>
          <w:u w:val="single"/>
        </w:rPr>
        <w:t xml:space="preserve">(c) When analyzing the Washington future fund and other "baby bonds" investment models, the committee must:</w:t>
      </w:r>
    </w:p>
    <w:p>
      <w:pPr>
        <w:spacing w:before="0" w:after="0" w:line="408" w:lineRule="exact"/>
        <w:ind w:left="0" w:right="0" w:firstLine="576"/>
        <w:jc w:val="left"/>
      </w:pPr>
      <w:r>
        <w:rPr>
          <w:u w:val="single"/>
        </w:rPr>
        <w:t xml:space="preserve">(i) Study how similar programs have been developed and established in other jurisdictions;</w:t>
      </w:r>
    </w:p>
    <w:p>
      <w:pPr>
        <w:spacing w:before="0" w:after="0" w:line="408" w:lineRule="exact"/>
        <w:ind w:left="0" w:right="0" w:firstLine="576"/>
        <w:jc w:val="left"/>
      </w:pPr>
      <w:r>
        <w:rPr>
          <w:u w:val="single"/>
        </w:rPr>
        <w:t xml:space="preserve">(ii) Address eligibility criteria for account establishment, residency requirements, eligibility for account access, and approved use of funds;</w:t>
      </w:r>
    </w:p>
    <w:p>
      <w:pPr>
        <w:spacing w:before="0" w:after="0" w:line="408" w:lineRule="exact"/>
        <w:ind w:left="0" w:right="0" w:firstLine="576"/>
        <w:jc w:val="left"/>
      </w:pPr>
      <w:r>
        <w:rPr>
          <w:u w:val="single"/>
        </w:rPr>
        <w:t xml:space="preserve">(iii) Address all financial and fiscal aspects of the program, including the long-term costs of establishing the fund, estimated annual appropriations, how funds would be invested and estimated payouts, what agency or agencies would be responsible for management of the accounts, what agency or agencies would be responsible for verifying applicant eligibility, and administrative and technology costs of establishing and maintaining the program; and</w:t>
      </w:r>
    </w:p>
    <w:p>
      <w:pPr>
        <w:spacing w:before="0" w:after="0" w:line="408" w:lineRule="exact"/>
        <w:ind w:left="0" w:right="0" w:firstLine="576"/>
        <w:jc w:val="left"/>
      </w:pPr>
      <w:r>
        <w:rPr>
          <w:u w:val="single"/>
        </w:rPr>
        <w:t xml:space="preserve">(iv) Address any legal barriers or risks in establishing the program including state constitutional limitations and avoiding the creation of fiduciary duties or contractual rights with program participants.</w:t>
      </w:r>
    </w:p>
    <w:p>
      <w:pPr>
        <w:spacing w:before="0" w:after="0" w:line="408" w:lineRule="exact"/>
        <w:ind w:left="0" w:right="0" w:firstLine="576"/>
        <w:jc w:val="left"/>
      </w:pPr>
      <w:r>
        <w:rPr>
          <w:u w:val="single"/>
        </w:rPr>
        <w:t xml:space="preserve">(d) The committee will report on the findings of the data collection, analysis, and any recommendations for legislative action to the legislature by December 1, 2022.</w:t>
      </w:r>
    </w:p>
    <w:p>
      <w:pPr>
        <w:spacing w:before="0" w:after="0" w:line="408" w:lineRule="exact"/>
        <w:ind w:left="0" w:right="0" w:firstLine="576"/>
        <w:jc w:val="left"/>
      </w:pPr>
      <w:r>
        <w:rPr>
          <w:u w:val="single"/>
        </w:rPr>
        <w:t xml:space="preserve">(e) The state treasurer may include these recommendations in draft legislation for the Washington future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$613,000</w:t>
      </w:r>
      <w:r>
        <w:t>))</w:t>
      </w:r>
    </w:p>
    <w:p>
      <w:pPr>
        <w:spacing w:before="0" w:after="0" w:line="408" w:lineRule="exact"/>
        <w:ind w:left="0" w:right="0" w:firstLine="0"/>
        <w:jc w:val="left"/>
        <w:tabs>
          <w:tab w:val="right" w:leader="none" w:pos="9936"/>
        </w:tabs>
      </w:pPr>
      <w:r>
        <w:tab/>
      </w:r>
      <w:r>
        <w:rPr>
          <w:u w:val="single"/>
        </w:rPr>
        <w:t xml:space="preserve">$463,000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$1,062,000</w:t>
      </w:r>
      <w:r>
        <w:t>))</w:t>
      </w:r>
    </w:p>
    <w:p>
      <w:pPr>
        <w:spacing w:before="0" w:after="0" w:line="408" w:lineRule="exact"/>
        <w:ind w:left="0" w:right="0" w:firstLine="0"/>
        <w:jc w:val="left"/>
        <w:tabs>
          <w:tab w:val="right" w:leader="none" w:pos="9936"/>
        </w:tabs>
      </w:pPr>
      <w:r>
        <w:tab/>
      </w:r>
      <w:r>
        <w:rPr>
          <w:u w:val="single"/>
        </w:rPr>
        <w:t xml:space="preserve">$1,812,000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$14,456,000</w:t>
      </w:r>
      <w:r>
        <w:t>))</w:t>
      </w:r>
    </w:p>
    <w:p>
      <w:pPr>
        <w:spacing w:before="0" w:after="0" w:line="408" w:lineRule="exact"/>
        <w:ind w:left="0" w:right="0" w:firstLine="0"/>
        <w:jc w:val="left"/>
        <w:tabs>
          <w:tab w:val="right" w:leader="none" w:pos="9936"/>
        </w:tabs>
      </w:pPr>
      <w:r>
        <w:tab/>
      </w:r>
      <w:r>
        <w:rPr>
          <w:u w:val="single"/>
        </w:rPr>
        <w:t xml:space="preserve">$16,339,000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$1,683,000</w:t>
      </w:r>
      <w:r>
        <w:t>))</w:t>
      </w:r>
    </w:p>
    <w:p>
      <w:pPr>
        <w:spacing w:before="0" w:after="0" w:line="408" w:lineRule="exact"/>
        <w:ind w:left="0" w:right="0" w:firstLine="0"/>
        <w:jc w:val="left"/>
        <w:tabs>
          <w:tab w:val="right" w:leader="none" w:pos="9936"/>
        </w:tabs>
      </w:pPr>
      <w:r>
        <w:tab/>
      </w:r>
      <w:r>
        <w:rPr>
          <w:u w:val="single"/>
        </w:rPr>
        <w:t xml:space="preserve">$1,722,000</w:t>
      </w:r>
    </w:p>
    <w:p>
      <w:pPr>
        <w:tabs>
          <w:tab w:val="right" w:leader="dot" w:pos="9936"/>
        </w:tabs>
        <w:ind w:left="0" w:right="0" w:firstLine="1440"/>
      </w:pPr>
      <w:r>
        <w:rPr/>
        <w:t xml:space="preserve">TOTAL APPROPRIATION</w:t>
      </w:r>
      <w:r>
        <w:tab/>
      </w:r>
      <w:r>
        <w:t>((</w:t>
      </w:r>
      <w:r>
        <w:rPr>
          <w:strike/>
        </w:rPr>
        <w:t xml:space="preserve">$17,814,000</w:t>
      </w:r>
      <w:r>
        <w:t>))</w:t>
      </w:r>
    </w:p>
    <w:p>
      <w:pPr>
        <w:tabs>
          <w:tab w:val="right" w:leader="none" w:pos="9936"/>
        </w:tabs>
        <w:ind w:left="0" w:right="0" w:firstLine="1440"/>
      </w:pPr>
      <w:r>
        <w:tab/>
      </w:r>
      <w:r>
        <w:rPr>
          <w:u w:val="single"/>
        </w:rPr>
        <w:t xml:space="preserve">$20,336,000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w:t>
      </w:r>
      <w:r>
        <w:t>((</w:t>
      </w:r>
      <w:r>
        <w:rPr>
          <w:strike/>
        </w:rPr>
        <w:t xml:space="preserve">$585,000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$1,030,000</w:t>
      </w:r>
      <w:r>
        <w:t>))</w:t>
      </w:r>
      <w:r>
        <w:rPr/>
        <w:t xml:space="preserve"> </w:t>
      </w:r>
      <w:r>
        <w:rPr>
          <w:u w:val="single"/>
        </w:rPr>
        <w:t xml:space="preserve">$1,180,000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$600,000 of the general fund</w:t>
      </w:r>
      <w:r>
        <w:rPr>
          <w:rFonts w:ascii="Times New Roman" w:hAnsi="Times New Roman"/>
          <w:u w:val="single"/>
        </w:rPr>
        <w:t xml:space="preserve">—</w:t>
      </w:r>
      <w:r>
        <w:rPr>
          <w:u w:val="single"/>
        </w:rPr>
        <w:t xml:space="preserve">state appropriation for fiscal year 2023 is provided solely for the state auditor to conduct critical infrastructure penetration test audits on local governments.</w:t>
      </w:r>
    </w:p>
    <w:p>
      <w:pPr>
        <w:spacing w:before="0" w:after="0" w:line="408" w:lineRule="exact"/>
        <w:ind w:left="0" w:right="0" w:firstLine="576"/>
        <w:jc w:val="left"/>
      </w:pPr>
      <w:r>
        <w:rPr>
          <w:u w:val="single"/>
        </w:rPr>
        <w:t xml:space="preserve">(6) By January 31, 2023, the state auditor must provide a publicly accessible searchable system on its website containing the project information and other expenditure information included in the annual report required under RCW 82.14.370(3) for each county. The searchable system must also include the total amount of revenue collected by the county under this section in the prior fiscal year. This searchable system applies to reports filed in 2022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$279,000</w:t>
      </w:r>
      <w:r>
        <w:t>))</w:t>
      </w:r>
    </w:p>
    <w:p>
      <w:pPr>
        <w:spacing w:before="0" w:after="0" w:line="408" w:lineRule="exact"/>
        <w:ind w:left="0" w:right="0" w:firstLine="0"/>
        <w:jc w:val="left"/>
        <w:tabs>
          <w:tab w:val="right" w:leader="none" w:pos="9936"/>
        </w:tabs>
      </w:pPr>
      <w:r>
        <w:tab/>
      </w:r>
      <w:r>
        <w:rPr>
          <w:u w:val="single"/>
        </w:rPr>
        <w:t xml:space="preserve">$283,000</w:t>
      </w:r>
    </w:p>
    <w:p>
      <w:pPr>
        <w:tabs>
          <w:tab w:val="right" w:leader="dot" w:pos="9936"/>
        </w:tabs>
        <w:ind w:left="0" w:right="0" w:firstLine="1440"/>
      </w:pPr>
      <w:r>
        <w:rPr/>
        <w:t xml:space="preserve">TOTAL APPROPRIATION</w:t>
      </w:r>
      <w:r>
        <w:tab/>
      </w:r>
      <w:r>
        <w:t>((</w:t>
      </w:r>
      <w:r>
        <w:rPr>
          <w:strike/>
        </w:rPr>
        <w:t xml:space="preserve">$531,000</w:t>
      </w:r>
      <w:r>
        <w:t>))</w:t>
      </w:r>
    </w:p>
    <w:p>
      <w:pPr>
        <w:tabs>
          <w:tab w:val="right" w:leader="none" w:pos="9936"/>
        </w:tabs>
        <w:ind w:left="0" w:right="0" w:firstLine="1440"/>
      </w:pPr>
      <w:r>
        <w:tab/>
      </w:r>
      <w:r>
        <w:rPr>
          <w:u w:val="single"/>
        </w:rPr>
        <w:t xml:space="preserve">$534,000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$18,708,000</w:t>
      </w:r>
      <w:r>
        <w:t>))</w:t>
      </w:r>
    </w:p>
    <w:p>
      <w:pPr>
        <w:spacing w:before="0" w:after="0" w:line="408" w:lineRule="exact"/>
        <w:ind w:left="0" w:right="0" w:firstLine="0"/>
        <w:jc w:val="left"/>
        <w:tabs>
          <w:tab w:val="right" w:leader="none" w:pos="9936"/>
        </w:tabs>
      </w:pPr>
      <w:r>
        <w:tab/>
      </w:r>
      <w:r>
        <w:rPr>
          <w:u w:val="single"/>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$23,379,000</w:t>
      </w:r>
      <w:r>
        <w:t>))</w:t>
      </w:r>
    </w:p>
    <w:p>
      <w:pPr>
        <w:spacing w:before="0" w:after="0" w:line="408" w:lineRule="exact"/>
        <w:ind w:left="0" w:right="0" w:firstLine="0"/>
        <w:jc w:val="left"/>
        <w:tabs>
          <w:tab w:val="right" w:leader="none" w:pos="9936"/>
        </w:tabs>
      </w:pPr>
      <w:r>
        <w:tab/>
      </w:r>
      <w:r>
        <w:rPr>
          <w:u w:val="single"/>
        </w:rPr>
        <w:t xml:space="preserve">$27,543,000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$18,226,000</w:t>
      </w:r>
      <w:r>
        <w:t>))</w:t>
      </w:r>
    </w:p>
    <w:p>
      <w:pPr>
        <w:spacing w:before="0" w:after="0" w:line="408" w:lineRule="exact"/>
        <w:ind w:left="0" w:right="0" w:firstLine="0"/>
        <w:jc w:val="left"/>
        <w:tabs>
          <w:tab w:val="right" w:leader="none" w:pos="9936"/>
        </w:tabs>
      </w:pPr>
      <w:r>
        <w:tab/>
      </w:r>
      <w:r>
        <w:rPr>
          <w:u w:val="single"/>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$1,721,000</w:t>
      </w:r>
      <w:r>
        <w:t>))</w:t>
      </w:r>
    </w:p>
    <w:p>
      <w:pPr>
        <w:spacing w:before="0" w:after="0" w:line="408" w:lineRule="exact"/>
        <w:ind w:left="0" w:right="0" w:firstLine="0"/>
        <w:jc w:val="left"/>
        <w:tabs>
          <w:tab w:val="right" w:leader="none" w:pos="9936"/>
        </w:tabs>
      </w:pPr>
      <w:r>
        <w:tab/>
      </w:r>
      <w:r>
        <w:rPr>
          <w:u w:val="single"/>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$5,862,000</w:t>
      </w:r>
      <w:r>
        <w:t>))</w:t>
      </w:r>
    </w:p>
    <w:p>
      <w:pPr>
        <w:spacing w:before="0" w:after="0" w:line="408" w:lineRule="exact"/>
        <w:ind w:left="0" w:right="0" w:firstLine="0"/>
        <w:jc w:val="left"/>
        <w:tabs>
          <w:tab w:val="right" w:leader="none" w:pos="9936"/>
        </w:tabs>
      </w:pPr>
      <w:r>
        <w:tab/>
      </w:r>
      <w:r>
        <w:rPr>
          <w:u w:val="single"/>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$300,291,000</w:t>
      </w:r>
      <w:r>
        <w:t>))</w:t>
      </w:r>
    </w:p>
    <w:p>
      <w:pPr>
        <w:spacing w:before="0" w:after="0" w:line="408" w:lineRule="exact"/>
        <w:ind w:left="0" w:right="0" w:firstLine="0"/>
        <w:jc w:val="left"/>
        <w:tabs>
          <w:tab w:val="right" w:leader="none" w:pos="9936"/>
        </w:tabs>
      </w:pPr>
      <w:r>
        <w:tab/>
      </w:r>
      <w:r>
        <w:rPr>
          <w:u w:val="single"/>
        </w:rPr>
        <w:t xml:space="preserve">$340,402,000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$1,004,000</w:t>
      </w:r>
      <w:r>
        <w:t>))</w:t>
      </w:r>
    </w:p>
    <w:p>
      <w:pPr>
        <w:spacing w:before="0" w:after="0" w:line="408" w:lineRule="exact"/>
        <w:ind w:left="0" w:right="0" w:firstLine="0"/>
        <w:jc w:val="left"/>
        <w:tabs>
          <w:tab w:val="right" w:leader="none" w:pos="9936"/>
        </w:tabs>
      </w:pPr>
      <w:r>
        <w:tab/>
      </w:r>
      <w:r>
        <w:rPr>
          <w:u w:val="single"/>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r>
        <w:t>((</w:t>
      </w:r>
      <w:r>
        <w:rPr>
          <w:strike/>
        </w:rPr>
        <w:t xml:space="preserve">Consumer Privacy Account</w:t>
      </w:r>
      <w:r>
        <w:rPr>
          <w:rFonts w:ascii="Times New Roman" w:hAnsi="Times New Roman"/>
          <w:strike/>
        </w:rPr>
        <w:t xml:space="preserve">—</w:t>
      </w:r>
      <w:r>
        <w:rPr>
          <w:strike/>
        </w:rPr>
        <w:t xml:space="preserve">State Appropriation</w:t>
      </w:r>
      <w:r>
        <w:tab/>
      </w:r>
      <w:r>
        <w:rPr>
          <w:strike/>
        </w:rPr>
        <w:t xml:space="preserve">$1,241,000</w:t>
      </w:r>
      <w:r>
        <w:t>))</w:t>
      </w:r>
    </w:p>
    <w:p>
      <w:pPr>
        <w:tabs>
          <w:tab w:val="right" w:leader="dot" w:pos="9936"/>
        </w:tabs>
        <w:ind w:left="0" w:right="0" w:firstLine="1440"/>
      </w:pPr>
      <w:r>
        <w:rPr/>
        <w:t xml:space="preserve">TOTAL APPROPRIATION</w:t>
      </w:r>
      <w:r>
        <w:tab/>
      </w:r>
      <w:r>
        <w:t>((</w:t>
      </w:r>
      <w:r>
        <w:rPr>
          <w:strike/>
        </w:rPr>
        <w:t xml:space="preserve">$374,932,000</w:t>
      </w:r>
      <w:r>
        <w:t>))</w:t>
      </w:r>
    </w:p>
    <w:p>
      <w:pPr>
        <w:tabs>
          <w:tab w:val="right" w:leader="none" w:pos="9936"/>
        </w:tabs>
        <w:ind w:left="0" w:right="0" w:firstLine="1440"/>
      </w:pPr>
      <w:r>
        <w:tab/>
      </w:r>
      <w:r>
        <w:rPr>
          <w:u w:val="single"/>
        </w:rPr>
        <w:t xml:space="preserve">$425,860,000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w:t>
      </w:r>
      <w:r>
        <w:t>((</w:t>
      </w:r>
      <w:r>
        <w:rPr>
          <w:strike/>
        </w:rPr>
        <w:t xml:space="preserve">$1,241,000 of the consumer privacy account</w:t>
      </w:r>
      <w:r>
        <w:rPr>
          <w:rFonts w:ascii="Times New Roman" w:hAnsi="Times New Roman"/>
          <w:strike/>
        </w:rPr>
        <w:t xml:space="preserve">—</w:t>
      </w:r>
      <w:r>
        <w:rPr>
          <w:strike/>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(11)</w:t>
      </w:r>
      <w:r>
        <w:t>))</w:t>
      </w:r>
      <w:r>
        <w:rPr/>
        <w:t xml:space="preserve">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(13) $170,000</w:t>
      </w:r>
      <w:r>
        <w:t>))</w:t>
      </w:r>
      <w:r>
        <w:rPr/>
        <w:t xml:space="preserve"> </w:t>
      </w:r>
      <w:r>
        <w:rPr>
          <w:u w:val="single"/>
        </w:rPr>
        <w:t xml:space="preserve">(12) $284,000</w:t>
      </w:r>
      <w:r>
        <w:rPr/>
        <w:t xml:space="preserve">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 $1,485,000</w:t>
      </w:r>
      <w:r>
        <w:t>))</w:t>
      </w:r>
      <w:r>
        <w:rPr/>
        <w:t xml:space="preserve"> </w:t>
      </w:r>
      <w:r>
        <w:rPr>
          <w:u w:val="single"/>
        </w:rPr>
        <w:t xml:space="preserve">(16) $693,000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$958,000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w:t>
      </w:r>
      <w:r>
        <w:rPr>
          <w:u w:val="single"/>
        </w:rPr>
        <w:t xml:space="preserve">tip line development and implementation including</w:t>
      </w:r>
      <w:r>
        <w:rPr/>
        <w:t xml:space="preserve"> creating marketing campaigns and materials required for the YES tip line program. The insights of youth representing marginalized and minority communities must be prioritized for their invaluable insight. </w:t>
      </w:r>
      <w:r>
        <w:rPr>
          <w:u w:val="single"/>
        </w:rPr>
        <w:t xml:space="preserve">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u w:val="single"/>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u w:val="single"/>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(19)</w:t>
      </w:r>
      <w:r>
        <w:rPr/>
        <w:t xml:space="preserve">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(20)</w:t>
      </w:r>
      <w:r>
        <w:rPr/>
        <w:t xml:space="preserve">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(23)</w:t>
      </w:r>
      <w:r>
        <w:rPr/>
        <w:t xml:space="preserve">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(24)</w:t>
      </w:r>
      <w:r>
        <w:rPr/>
        <w:t xml:space="preserve">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(26)</w:t>
      </w:r>
      <w:r>
        <w:rPr/>
        <w:t xml:space="preserve">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(28) $275,000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u w:val="single"/>
        </w:rPr>
        <w:t xml:space="preserve">(29) $5,743,000 of the legal services revolving fund</w:t>
      </w:r>
      <w:r>
        <w:rPr>
          <w:rFonts w:ascii="Times New Roman" w:hAnsi="Times New Roman"/>
          <w:u w:val="single"/>
        </w:rPr>
        <w:t xml:space="preserve">—</w:t>
      </w:r>
      <w:r>
        <w:rPr>
          <w:u w:val="single"/>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u w:val="single"/>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u w:val="single"/>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u w:val="single"/>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u w:val="single"/>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u w:val="single"/>
        </w:rPr>
        <w:t xml:space="preserve">(30) $470,000 of the general fund</w:t>
      </w:r>
      <w:r>
        <w:rPr>
          <w:rFonts w:ascii="Times New Roman" w:hAnsi="Times New Roman"/>
          <w:u w:val="single"/>
        </w:rPr>
        <w:t xml:space="preserve">—</w:t>
      </w:r>
      <w:r>
        <w:rPr>
          <w:u w:val="single"/>
        </w:rPr>
        <w:t xml:space="preserve">state appropriation for fiscal year 2022 and $280,000 of the general fund</w:t>
      </w:r>
      <w:r>
        <w:rPr>
          <w:rFonts w:ascii="Times New Roman" w:hAnsi="Times New Roman"/>
          <w:u w:val="single"/>
        </w:rPr>
        <w:t xml:space="preserve">—</w:t>
      </w:r>
      <w:r>
        <w:rPr>
          <w:u w:val="single"/>
        </w:rPr>
        <w:t xml:space="preserve">state appropriation for fiscal year 2023 are provided solely for legal services in </w:t>
      </w:r>
      <w:r>
        <w:rPr>
          <w:i/>
          <w:u w:val="single"/>
        </w:rPr>
        <w:t xml:space="preserve">Wahkiakum School District v. State</w:t>
      </w:r>
      <w:r>
        <w:rPr>
          <w:u w:val="single"/>
        </w:rPr>
        <w:t xml:space="preserve">.</w:t>
      </w:r>
    </w:p>
    <w:p>
      <w:pPr>
        <w:spacing w:before="0" w:after="0" w:line="408" w:lineRule="exact"/>
        <w:ind w:left="0" w:right="0" w:firstLine="576"/>
        <w:jc w:val="left"/>
      </w:pPr>
      <w:r>
        <w:rPr>
          <w:u w:val="single"/>
        </w:rPr>
        <w:t xml:space="preserve">(31) $1,910,000 of the general fund</w:t>
      </w:r>
      <w:r>
        <w:rPr>
          <w:rFonts w:ascii="Times New Roman" w:hAnsi="Times New Roman"/>
          <w:u w:val="single"/>
        </w:rPr>
        <w:t xml:space="preserve">—</w:t>
      </w:r>
      <w:r>
        <w:rPr>
          <w:u w:val="single"/>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u w:val="single"/>
        </w:rPr>
        <w:t xml:space="preserve">(32) $728,000 of the general fund</w:t>
      </w:r>
      <w:r>
        <w:rPr>
          <w:rFonts w:ascii="Times New Roman" w:hAnsi="Times New Roman"/>
          <w:u w:val="single"/>
        </w:rPr>
        <w:t xml:space="preserve">—</w:t>
      </w:r>
      <w:r>
        <w:rPr>
          <w:u w:val="single"/>
        </w:rPr>
        <w:t xml:space="preserve">state appropriation for fiscal year 2022 and $693,000 of the general fund</w:t>
      </w:r>
      <w:r>
        <w:rPr>
          <w:rFonts w:ascii="Times New Roman" w:hAnsi="Times New Roman"/>
          <w:u w:val="single"/>
        </w:rPr>
        <w:t xml:space="preserve">—</w:t>
      </w:r>
      <w:r>
        <w:rPr>
          <w:u w:val="single"/>
        </w:rPr>
        <w:t xml:space="preserve">state appropriation for fiscal year 2023 are provided solely for legal services related to the voting rights case </w:t>
      </w:r>
      <w:r>
        <w:rPr>
          <w:i/>
          <w:u w:val="single"/>
        </w:rPr>
        <w:t xml:space="preserve">Palmer, et al v. State</w:t>
      </w:r>
      <w:r>
        <w:rPr>
          <w:u w:val="single"/>
        </w:rPr>
        <w:t xml:space="preserve">.</w:t>
      </w:r>
    </w:p>
    <w:p>
      <w:pPr>
        <w:spacing w:before="0" w:after="0" w:line="408" w:lineRule="exact"/>
        <w:ind w:left="0" w:right="0" w:firstLine="576"/>
        <w:jc w:val="left"/>
      </w:pPr>
      <w:r>
        <w:rPr>
          <w:u w:val="single"/>
        </w:rPr>
        <w:t xml:space="preserve">(33) $752,000 of the general fund</w:t>
      </w:r>
      <w:r>
        <w:rPr>
          <w:rFonts w:ascii="Times New Roman" w:hAnsi="Times New Roman"/>
          <w:u w:val="single"/>
        </w:rPr>
        <w:t xml:space="preserve">—</w:t>
      </w:r>
      <w:r>
        <w:rPr>
          <w:u w:val="single"/>
        </w:rPr>
        <w:t xml:space="preserve">state appropriation for fiscal year 2023 and $119,000 of the legal services revolving account</w:t>
      </w:r>
      <w:r>
        <w:rPr>
          <w:rFonts w:ascii="Times New Roman" w:hAnsi="Times New Roman"/>
          <w:u w:val="single"/>
        </w:rPr>
        <w:t xml:space="preserve">—</w:t>
      </w:r>
      <w:r>
        <w:rPr>
          <w:u w:val="single"/>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u w:val="single"/>
        </w:rPr>
        <w:t xml:space="preserve">(34) $33,000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u w:val="single"/>
        </w:rPr>
        <w:t xml:space="preserve">(35) $65,000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u w:val="single"/>
        </w:rPr>
        <w:t xml:space="preserve">(36) $17,000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u w:val="single"/>
        </w:rPr>
        <w:t xml:space="preserve">(37) $133,000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u w:val="single"/>
        </w:rPr>
        <w:t xml:space="preserve">(38)(a) $125,000 of the general fund</w:t>
      </w:r>
      <w:r>
        <w:rPr>
          <w:rFonts w:ascii="Times New Roman" w:hAnsi="Times New Roman"/>
          <w:u w:val="single"/>
        </w:rPr>
        <w:t xml:space="preserve">—</w:t>
      </w:r>
      <w:r>
        <w:rPr>
          <w:u w:val="single"/>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u w:val="single"/>
        </w:rPr>
        <w:t xml:space="preserve">(b) In conducting the study, the office must review laws and policies regarding domestic terrorism, including but not limited to:</w:t>
      </w:r>
    </w:p>
    <w:p>
      <w:pPr>
        <w:spacing w:before="0" w:after="0" w:line="408" w:lineRule="exact"/>
        <w:ind w:left="0" w:right="0" w:firstLine="576"/>
        <w:jc w:val="left"/>
      </w:pPr>
      <w:r>
        <w:rPr>
          <w:u w:val="single"/>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u w:val="single"/>
        </w:rPr>
        <w:t xml:space="preserve">(ii) State and local data collection, tracking, and reporting practices as related to acts of domestic terrorism; and</w:t>
      </w:r>
    </w:p>
    <w:p>
      <w:pPr>
        <w:spacing w:before="0" w:after="0" w:line="408" w:lineRule="exact"/>
        <w:ind w:left="0" w:right="0" w:firstLine="576"/>
        <w:jc w:val="left"/>
      </w:pPr>
      <w:r>
        <w:rPr>
          <w:u w:val="single"/>
        </w:rPr>
        <w:t xml:space="preserve">(iii) State and local policies regarding responding to acts of domestic terrorism.</w:t>
      </w:r>
    </w:p>
    <w:p>
      <w:pPr>
        <w:spacing w:before="0" w:after="0" w:line="408" w:lineRule="exact"/>
        <w:ind w:left="0" w:right="0" w:firstLine="576"/>
        <w:jc w:val="left"/>
      </w:pPr>
      <w:r>
        <w:rPr>
          <w:u w:val="single"/>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u w:val="single"/>
        </w:rPr>
        <w:t xml:space="preserve">(i) A summary of current laws and policies as identified in (b) of this subsection;</w:t>
      </w:r>
    </w:p>
    <w:p>
      <w:pPr>
        <w:spacing w:before="0" w:after="0" w:line="408" w:lineRule="exact"/>
        <w:ind w:left="0" w:right="0" w:firstLine="576"/>
        <w:jc w:val="left"/>
      </w:pPr>
      <w:r>
        <w:rPr>
          <w:u w:val="single"/>
        </w:rPr>
        <w:t xml:space="preserve">(ii) Recommended best practices for:</w:t>
      </w:r>
    </w:p>
    <w:p>
      <w:pPr>
        <w:spacing w:before="0" w:after="0" w:line="408" w:lineRule="exact"/>
        <w:ind w:left="0" w:right="0" w:firstLine="576"/>
        <w:jc w:val="left"/>
      </w:pPr>
      <w:r>
        <w:rPr>
          <w:u w:val="single"/>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u w:val="single"/>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u w:val="single"/>
        </w:rPr>
        <w:t xml:space="preserve">(iii) Recommendations for any statutory changes that may be necessary for clarity and consistency.</w:t>
      </w:r>
    </w:p>
    <w:p>
      <w:pPr>
        <w:spacing w:before="0" w:after="0" w:line="408" w:lineRule="exact"/>
        <w:ind w:left="0" w:right="0" w:firstLine="576"/>
        <w:jc w:val="left"/>
      </w:pPr>
      <w:r>
        <w:rPr>
          <w:u w:val="single"/>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u w:val="single"/>
        </w:rPr>
        <w:t xml:space="preserve">(39) $58,000 of the general fund</w:t>
      </w:r>
      <w:r>
        <w:rPr>
          <w:rFonts w:ascii="Times New Roman" w:hAnsi="Times New Roman"/>
          <w:u w:val="single"/>
        </w:rPr>
        <w:t xml:space="preserve">—</w:t>
      </w:r>
      <w:r>
        <w:rPr>
          <w:u w:val="single"/>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u w:val="single"/>
        </w:rPr>
        <w:t xml:space="preserve">(40) $25,000 of the legal services revolving fund</w:t>
      </w:r>
      <w:r>
        <w:rPr>
          <w:rFonts w:ascii="Times New Roman" w:hAnsi="Times New Roman"/>
          <w:u w:val="single"/>
        </w:rPr>
        <w:t xml:space="preserve">—</w:t>
      </w:r>
      <w:r>
        <w:rPr>
          <w:u w:val="single"/>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u w:val="single"/>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$2,223,000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$331,000</w:t>
      </w:r>
    </w:p>
    <w:p>
      <w:pPr>
        <w:tabs>
          <w:tab w:val="right" w:leader="dot" w:pos="9936"/>
        </w:tabs>
        <w:ind w:left="0" w:right="0" w:firstLine="1440"/>
      </w:pPr>
      <w:r>
        <w:rPr/>
        <w:t xml:space="preserve">TOTAL APPROPRIATION</w:t>
      </w:r>
      <w:r>
        <w:tab/>
      </w:r>
      <w:r>
        <w:t>((</w:t>
      </w:r>
      <w:r>
        <w:rPr>
          <w:strike/>
        </w:rPr>
        <w:t xml:space="preserve">$4,298,000</w:t>
      </w:r>
      <w:r>
        <w:t>))</w:t>
      </w:r>
    </w:p>
    <w:p>
      <w:pPr>
        <w:tabs>
          <w:tab w:val="right" w:leader="none" w:pos="9936"/>
        </w:tabs>
        <w:ind w:left="0" w:right="0" w:firstLine="1440"/>
      </w:pPr>
      <w:r>
        <w:tab/>
      </w:r>
      <w:r>
        <w:rPr>
          <w:u w:val="single"/>
        </w:rPr>
        <w:t xml:space="preserve">$4,535,000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$326,000</w:t>
      </w:r>
      <w:r>
        <w:t>))</w:t>
      </w:r>
      <w:r>
        <w:rPr/>
        <w:t xml:space="preserve"> </w:t>
      </w:r>
      <w:r>
        <w:rPr>
          <w:u w:val="single"/>
        </w:rPr>
        <w:t xml:space="preserve">$331,000</w:t>
      </w:r>
      <w:r>
        <w:rPr/>
        <w:t xml:space="preserve">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u w:val="single"/>
        </w:rPr>
        <w:t xml:space="preserve">(3) $192,000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5268 (dev. disability services).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$193,804,000</w:t>
      </w:r>
      <w:r>
        <w:t>))</w:t>
      </w:r>
    </w:p>
    <w:p>
      <w:pPr>
        <w:spacing w:before="0" w:after="0" w:line="408" w:lineRule="exact"/>
        <w:ind w:left="0" w:right="0" w:firstLine="0"/>
        <w:jc w:val="left"/>
        <w:tabs>
          <w:tab w:val="right" w:leader="none" w:pos="9936"/>
        </w:tabs>
      </w:pPr>
      <w:r>
        <w:tab/>
      </w:r>
      <w:r>
        <w:rPr>
          <w:u w:val="single"/>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$171,190,000</w:t>
      </w:r>
      <w:r>
        <w:t>))</w:t>
      </w:r>
    </w:p>
    <w:p>
      <w:pPr>
        <w:spacing w:before="0" w:after="0" w:line="408" w:lineRule="exact"/>
        <w:ind w:left="0" w:right="0" w:firstLine="0"/>
        <w:jc w:val="left"/>
        <w:tabs>
          <w:tab w:val="right" w:leader="none" w:pos="9936"/>
        </w:tabs>
      </w:pPr>
      <w:r>
        <w:tab/>
      </w:r>
      <w:r>
        <w:rPr>
          <w:u w:val="single"/>
        </w:rPr>
        <w:t xml:space="preserve">$550,623,000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$1,365,225,000</w:t>
      </w:r>
      <w:r>
        <w:t>))</w:t>
      </w:r>
    </w:p>
    <w:p>
      <w:pPr>
        <w:spacing w:before="0" w:after="0" w:line="408" w:lineRule="exact"/>
        <w:ind w:left="0" w:right="0" w:firstLine="0"/>
        <w:jc w:val="left"/>
        <w:tabs>
          <w:tab w:val="right" w:leader="none" w:pos="9936"/>
        </w:tabs>
      </w:pPr>
      <w:r>
        <w:tab/>
      </w:r>
      <w:r>
        <w:rPr>
          <w:u w:val="single"/>
        </w:rPr>
        <w:t xml:space="preserve">$1,450,865,000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$8,862,000</w:t>
      </w:r>
      <w:r>
        <w:t>))</w:t>
      </w:r>
    </w:p>
    <w:p>
      <w:pPr>
        <w:spacing w:before="0" w:after="0" w:line="408" w:lineRule="exact"/>
        <w:ind w:left="0" w:right="0" w:firstLine="0"/>
        <w:jc w:val="left"/>
        <w:tabs>
          <w:tab w:val="right" w:leader="none" w:pos="9936"/>
        </w:tabs>
      </w:pPr>
      <w:r>
        <w:tab/>
      </w:r>
      <w:r>
        <w:rPr>
          <w:u w:val="single"/>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$8,134,000</w:t>
      </w:r>
      <w:r>
        <w:t>))</w:t>
      </w:r>
    </w:p>
    <w:p>
      <w:pPr>
        <w:spacing w:before="0" w:after="0" w:line="408" w:lineRule="exact"/>
        <w:ind w:left="0" w:right="0" w:firstLine="0"/>
        <w:jc w:val="left"/>
        <w:tabs>
          <w:tab w:val="right" w:leader="none" w:pos="9936"/>
        </w:tabs>
      </w:pPr>
      <w:r>
        <w:tab/>
      </w:r>
      <w:r>
        <w:rPr>
          <w:u w:val="single"/>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$1,262,000</w:t>
      </w:r>
      <w:r>
        <w:t>))</w:t>
      </w:r>
    </w:p>
    <w:p>
      <w:pPr>
        <w:spacing w:before="0" w:after="0" w:line="408" w:lineRule="exact"/>
        <w:ind w:left="0" w:right="0" w:firstLine="0"/>
        <w:jc w:val="left"/>
        <w:tabs>
          <w:tab w:val="right" w:leader="none" w:pos="9936"/>
        </w:tabs>
      </w:pPr>
      <w:r>
        <w:tab/>
      </w:r>
      <w:r>
        <w:rPr>
          <w:u w:val="single"/>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$326,272,000</w:t>
      </w:r>
      <w:r>
        <w:t>))</w:t>
      </w:r>
    </w:p>
    <w:p>
      <w:pPr>
        <w:spacing w:before="0" w:after="0" w:line="408" w:lineRule="exact"/>
        <w:ind w:left="0" w:right="0" w:firstLine="0"/>
        <w:jc w:val="left"/>
        <w:tabs>
          <w:tab w:val="right" w:leader="none" w:pos="9936"/>
        </w:tabs>
      </w:pPr>
      <w:r>
        <w:tab/>
      </w:r>
      <w:r>
        <w:rPr>
          <w:u w:val="single"/>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$105,230,000</w:t>
      </w:r>
      <w:r>
        <w:t>))</w:t>
      </w:r>
    </w:p>
    <w:p>
      <w:pPr>
        <w:spacing w:before="0" w:after="0" w:line="408" w:lineRule="exact"/>
        <w:ind w:left="0" w:right="0" w:firstLine="0"/>
        <w:jc w:val="left"/>
        <w:tabs>
          <w:tab w:val="right" w:leader="none" w:pos="9936"/>
        </w:tabs>
      </w:pPr>
      <w:r>
        <w:tab/>
      </w:r>
      <w:r>
        <w:rPr>
          <w:u w:val="single"/>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$2,671,000</w:t>
      </w:r>
      <w:r>
        <w:t>))</w:t>
      </w:r>
    </w:p>
    <w:p>
      <w:pPr>
        <w:spacing w:before="0" w:after="0" w:line="408" w:lineRule="exact"/>
        <w:ind w:left="0" w:right="0" w:firstLine="0"/>
        <w:jc w:val="left"/>
        <w:tabs>
          <w:tab w:val="right" w:leader="none" w:pos="9936"/>
        </w:tabs>
      </w:pPr>
      <w:r>
        <w:tab/>
      </w:r>
      <w:r>
        <w:rPr>
          <w:u w:val="single"/>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$4,117,000</w:t>
      </w:r>
      <w:r>
        <w:t>))</w:t>
      </w:r>
    </w:p>
    <w:p>
      <w:pPr>
        <w:spacing w:before="0" w:after="0" w:line="408" w:lineRule="exact"/>
        <w:ind w:left="0" w:right="0" w:firstLine="0"/>
        <w:jc w:val="left"/>
        <w:tabs>
          <w:tab w:val="right" w:leader="none" w:pos="9936"/>
        </w:tabs>
      </w:pPr>
      <w:r>
        <w:tab/>
      </w:r>
      <w:r>
        <w:rPr>
          <w:u w:val="single"/>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$5,785,000</w:t>
      </w:r>
      <w:r>
        <w:t>))</w:t>
      </w:r>
    </w:p>
    <w:p>
      <w:pPr>
        <w:spacing w:before="0" w:after="0" w:line="408" w:lineRule="exact"/>
        <w:ind w:left="0" w:right="0" w:firstLine="0"/>
        <w:jc w:val="left"/>
        <w:tabs>
          <w:tab w:val="right" w:leader="none" w:pos="9936"/>
        </w:tabs>
      </w:pPr>
      <w:r>
        <w:tab/>
      </w:r>
      <w:r>
        <w:rPr>
          <w:u w:val="single"/>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$5,920,000</w:t>
      </w:r>
      <w:r>
        <w:t>))</w:t>
      </w:r>
    </w:p>
    <w:p>
      <w:pPr>
        <w:spacing w:before="0" w:after="0" w:line="408" w:lineRule="exact"/>
        <w:ind w:left="0" w:right="0" w:firstLine="0"/>
        <w:jc w:val="left"/>
        <w:tabs>
          <w:tab w:val="right" w:leader="none" w:pos="9936"/>
        </w:tabs>
      </w:pPr>
      <w:r>
        <w:tab/>
      </w:r>
      <w:r>
        <w:rPr>
          <w:u w:val="single"/>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$20,455,000</w:t>
      </w:r>
      <w:r>
        <w:t>))</w:t>
      </w:r>
    </w:p>
    <w:p>
      <w:pPr>
        <w:spacing w:before="0" w:after="0" w:line="408" w:lineRule="exact"/>
        <w:ind w:left="0" w:right="0" w:firstLine="0"/>
        <w:jc w:val="left"/>
        <w:tabs>
          <w:tab w:val="right" w:leader="none" w:pos="9936"/>
        </w:tabs>
      </w:pPr>
      <w:r>
        <w:tab/>
      </w:r>
      <w:r>
        <w:rPr>
          <w:u w:val="single"/>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$1,809,000</w:t>
      </w:r>
      <w:r>
        <w:t>))</w:t>
      </w:r>
    </w:p>
    <w:p>
      <w:pPr>
        <w:spacing w:before="0" w:after="0" w:line="408" w:lineRule="exact"/>
        <w:ind w:left="0" w:right="0" w:firstLine="0"/>
        <w:jc w:val="left"/>
        <w:tabs>
          <w:tab w:val="right" w:leader="none" w:pos="9936"/>
        </w:tabs>
      </w:pPr>
      <w:r>
        <w:tab/>
      </w:r>
      <w:r>
        <w:rPr>
          <w:u w:val="single"/>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$472,610,000</w:t>
      </w:r>
      <w:r>
        <w:t>))</w:t>
      </w:r>
    </w:p>
    <w:p>
      <w:pPr>
        <w:spacing w:before="0" w:after="0" w:line="408" w:lineRule="exact"/>
        <w:ind w:left="0" w:right="0" w:firstLine="0"/>
        <w:jc w:val="left"/>
        <w:tabs>
          <w:tab w:val="right" w:leader="none" w:pos="9936"/>
        </w:tabs>
      </w:pPr>
      <w:r>
        <w:tab/>
      </w:r>
      <w:r>
        <w:rPr>
          <w:u w:val="single"/>
        </w:rPr>
        <w:t xml:space="preserve">$937,440,000</w:t>
      </w:r>
    </w:p>
    <w:p>
      <w:pPr>
        <w:spacing w:before="0" w:after="0" w:line="408" w:lineRule="exact"/>
        <w:ind w:left="0" w:right="0" w:firstLine="0"/>
        <w:jc w:val="left"/>
        <w:tabs>
          <w:tab w:val="right" w:leader="dot" w:pos="9936"/>
        </w:tabs>
      </w:pPr>
      <w:r>
        <w:rPr>
          <w:u w:val="single"/>
        </w:rPr>
        <w:t xml:space="preserve">Apple Health and Homes Account</w:t>
      </w:r>
      <w:r>
        <w:rPr>
          <w:rFonts w:ascii="Times New Roman" w:hAnsi="Times New Roman"/>
          <w:u w:val="single"/>
        </w:rPr>
        <w:t xml:space="preserve">—</w:t>
      </w:r>
      <w:r>
        <w:rPr>
          <w:u w:val="single"/>
        </w:rPr>
        <w:t xml:space="preserve">State Appropriation</w:t>
      </w:r>
      <w:r>
        <w:tab/>
      </w:r>
      <w:r>
        <w:rPr>
          <w:u w:val="single"/>
        </w:rPr>
        <w:t xml:space="preserve">$8,740,000</w:t>
      </w:r>
    </w:p>
    <w:p>
      <w:pPr>
        <w:spacing w:before="0" w:after="0" w:line="408" w:lineRule="exact"/>
        <w:ind w:left="0" w:right="0" w:firstLine="0"/>
        <w:jc w:val="left"/>
        <w:tabs>
          <w:tab w:val="right" w:leader="dot" w:pos="9936"/>
        </w:tabs>
      </w:pPr>
      <w:pPr>
        <w:tabs>
          <w:tab w:val="right" w:leader="dot" w:pos="9360"/>
        </w:tabs>
      </w:pPr>
      <w:r>
        <w:rPr>
          <w:u w:val="single"/>
        </w:rPr>
        <w:t xml:space="preserve">Electric Vehicle Incentive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$2,716,086,000</w:t>
      </w:r>
      <w:r>
        <w:t>))</w:t>
      </w:r>
    </w:p>
    <w:p>
      <w:pPr>
        <w:tabs>
          <w:tab w:val="right" w:leader="none" w:pos="9936"/>
        </w:tabs>
        <w:ind w:left="0" w:right="0" w:firstLine="1440"/>
      </w:pPr>
      <w:r>
        <w:tab/>
      </w:r>
      <w:r>
        <w:rPr>
          <w:u w:val="single"/>
        </w:rPr>
        <w:t xml:space="preserve">$3,730,436,000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$7,096,000</w:t>
      </w:r>
      <w:r>
        <w:rPr/>
        <w:t xml:space="preserve">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w:t>
      </w:r>
      <w:r>
        <w:t>((</w:t>
      </w:r>
      <w:r>
        <w:rPr>
          <w:strike/>
        </w:rPr>
        <w:t xml:space="preserve">$1,000,000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$1,000,000</w:t>
      </w:r>
      <w:r>
        <w:t>))</w:t>
      </w:r>
      <w:r>
        <w:rPr/>
        <w:t xml:space="preserve"> </w:t>
      </w:r>
      <w:r>
        <w:rPr>
          <w:u w:val="single"/>
        </w:rPr>
        <w:t xml:space="preserve">$1,250,000</w:t>
      </w:r>
      <w:r>
        <w:rPr/>
        <w:t xml:space="preserve">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w:t>
      </w:r>
      <w:r>
        <w:t>((</w:t>
      </w:r>
      <w:r>
        <w:rPr>
          <w:strike/>
        </w:rPr>
        <w:t xml:space="preserve">$2,000,000</w:t>
      </w:r>
      <w:r>
        <w:t>))</w:t>
      </w:r>
      <w:r>
        <w:rPr/>
        <w:t xml:space="preserve"> </w:t>
      </w:r>
      <w:r>
        <w:rPr>
          <w:u w:val="single"/>
        </w:rPr>
        <w:t xml:space="preserve">$2,200,000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w:t>
      </w:r>
      <w:r>
        <w:rPr>
          <w:u w:val="single"/>
        </w:rPr>
        <w:t xml:space="preserve">Of the amounts provided in this section, $200,000 of the general fund</w:t>
      </w:r>
      <w:r>
        <w:rPr>
          <w:rFonts w:ascii="Times New Roman" w:hAnsi="Times New Roman"/>
          <w:u w:val="single"/>
        </w:rPr>
        <w:t xml:space="preserve">—</w:t>
      </w:r>
      <w:r>
        <w:rPr>
          <w:u w:val="single"/>
        </w:rPr>
        <w:t xml:space="preserve">state appropriation for fiscal year 2022 and $2,000,000 of the general fund</w:t>
      </w:r>
      <w:r>
        <w:rPr>
          <w:rFonts w:ascii="Times New Roman" w:hAnsi="Times New Roman"/>
          <w:u w:val="single"/>
        </w:rPr>
        <w:t xml:space="preserve">—</w:t>
      </w:r>
      <w:r>
        <w:rPr>
          <w:u w:val="single"/>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w:t>
      </w:r>
      <w:r>
        <w:t>((</w:t>
      </w:r>
      <w:r>
        <w:rPr>
          <w:strike/>
        </w:rPr>
        <w:t xml:space="preserve">$3,000,000</w:t>
      </w:r>
      <w:r>
        <w:t>))</w:t>
      </w:r>
      <w:r>
        <w:rPr/>
        <w:t xml:space="preserve"> </w:t>
      </w:r>
      <w:r>
        <w:rPr>
          <w:u w:val="single"/>
        </w:rPr>
        <w:t xml:space="preserve">$2,408,000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$5,592,000</w:t>
      </w:r>
      <w:r>
        <w:rPr/>
        <w:t xml:space="preserve">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w:t>
      </w:r>
      <w:r>
        <w:t>((</w:t>
      </w:r>
      <w:r>
        <w:rPr>
          <w:strike/>
        </w:rPr>
        <w:t xml:space="preserve">$1,500,000</w:t>
      </w:r>
      <w:r>
        <w:t>))</w:t>
      </w:r>
      <w:r>
        <w:rPr/>
        <w:t xml:space="preserve"> </w:t>
      </w:r>
      <w:r>
        <w:rPr>
          <w:u w:val="single"/>
        </w:rPr>
        <w:t xml:space="preserve">$4,740,000</w:t>
      </w:r>
      <w:r>
        <w:rPr/>
        <w:t xml:space="preserve">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u w:val="single"/>
        </w:rPr>
        <w:t xml:space="preserve">(c) Of the amounts provided in this subsection, $3,240,000 of the general fund</w:t>
      </w:r>
      <w:r>
        <w:rPr>
          <w:rFonts w:ascii="Times New Roman" w:hAnsi="Times New Roman"/>
          <w:u w:val="single"/>
        </w:rPr>
        <w:t xml:space="preserve">—</w:t>
      </w:r>
      <w:r>
        <w:rPr>
          <w:u w:val="single"/>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w:t>
      </w:r>
      <w:r>
        <w:t>((</w:t>
      </w:r>
      <w:r>
        <w:rPr>
          <w:strike/>
        </w:rPr>
        <w:t xml:space="preserve">$11,711,000</w:t>
      </w:r>
      <w:r>
        <w:t>))</w:t>
      </w:r>
      <w:r>
        <w:rPr/>
        <w:t xml:space="preserve"> </w:t>
      </w:r>
      <w:r>
        <w:rPr>
          <w:u w:val="single"/>
        </w:rPr>
        <w:t xml:space="preserve">$50,281,000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w:t>
      </w:r>
      <w:r>
        <w:t>((</w:t>
      </w:r>
      <w:r>
        <w:rPr>
          <w:strike/>
        </w:rPr>
        <w:t xml:space="preserve">$150,000</w:t>
      </w:r>
      <w:r>
        <w:t>))</w:t>
      </w:r>
      <w:r>
        <w:rPr/>
        <w:t xml:space="preserve"> </w:t>
      </w:r>
      <w:r>
        <w:rPr>
          <w:u w:val="single"/>
        </w:rPr>
        <w:t xml:space="preserve">$550,000</w:t>
      </w:r>
      <w:r>
        <w:rPr/>
        <w:t xml:space="preserve">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w:t>
      </w:r>
      <w:r>
        <w:t>((</w:t>
      </w:r>
      <w:r>
        <w:rPr>
          <w:strike/>
        </w:rPr>
        <w:t xml:space="preserve">The department shall not reimburse more than $56 per day per net additional person sheltered above the baseline of shelter occupancy prior to award of the funding.</w:t>
      </w:r>
      <w:r>
        <w:t>))</w:t>
      </w:r>
      <w:r>
        <w:rPr/>
        <w:t xml:space="preserve">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w:t>
      </w:r>
      <w:r>
        <w:t>((</w:t>
      </w:r>
      <w:r>
        <w:rPr>
          <w:strike/>
        </w:rPr>
        <w:t xml:space="preserve">$1,007,000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$1,007,000</w:t>
      </w:r>
      <w:r>
        <w:t>))</w:t>
      </w:r>
      <w:r>
        <w:rPr/>
        <w:t xml:space="preserve"> </w:t>
      </w:r>
      <w:r>
        <w:rPr>
          <w:u w:val="single"/>
        </w:rPr>
        <w:t xml:space="preserve">$1,064,000</w:t>
      </w:r>
      <w:r>
        <w:rPr/>
        <w:t xml:space="preserve">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w:t>
      </w:r>
      <w:r>
        <w:t>((</w:t>
      </w:r>
      <w:r>
        <w:rPr>
          <w:strike/>
        </w:rPr>
        <w:t xml:space="preserve">$500,000</w:t>
      </w:r>
      <w:r>
        <w:t>))</w:t>
      </w:r>
      <w:r>
        <w:rPr/>
        <w:t xml:space="preserve"> </w:t>
      </w:r>
      <w:r>
        <w:rPr>
          <w:u w:val="single"/>
        </w:rPr>
        <w:t xml:space="preserve">$1,500,000</w:t>
      </w:r>
      <w:r>
        <w:rPr/>
        <w:t xml:space="preserve">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w:t>
      </w:r>
      <w:r>
        <w:t>((</w:t>
      </w:r>
      <w:r>
        <w:rPr>
          <w:strike/>
        </w:rPr>
        <w:t xml:space="preserve">and</w:t>
      </w:r>
      <w:r>
        <w:t>))</w:t>
      </w:r>
      <w:r>
        <w:rPr>
          <w:u w:val="single"/>
        </w:rPr>
        <w:t xml:space="preserve">,</w:t>
      </w:r>
      <w:r>
        <w:rPr/>
        <w:t xml:space="preserve"> $240,000 of the general fund</w:t>
      </w:r>
      <w:r>
        <w:rPr>
          <w:rFonts w:ascii="Times New Roman" w:hAnsi="Times New Roman"/>
        </w:rPr>
        <w:t xml:space="preserve">—</w:t>
      </w:r>
      <w:r>
        <w:rPr/>
        <w:t xml:space="preserve">state appropriation for fiscal year 2023</w:t>
      </w:r>
      <w:r>
        <w:rPr>
          <w:u w:val="single"/>
        </w:rPr>
        <w:t xml:space="preserve">, and $1,000,000 of the community preservation and development authority account</w:t>
      </w:r>
      <w:r>
        <w:rPr>
          <w:rFonts w:ascii="Times New Roman" w:hAnsi="Times New Roman"/>
          <w:u w:val="single"/>
        </w:rPr>
        <w:t xml:space="preserve">—</w:t>
      </w:r>
      <w:r>
        <w:rPr>
          <w:u w:val="single"/>
        </w:rPr>
        <w:t xml:space="preserve">state appropriation</w:t>
      </w:r>
      <w:r>
        <w:rPr/>
        <w:t xml:space="preserve">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w:t>
      </w:r>
      <w:r>
        <w:t>((</w:t>
      </w:r>
      <w:r>
        <w:rPr>
          <w:strike/>
        </w:rPr>
        <w:t xml:space="preserve">$230,000,000</w:t>
      </w:r>
      <w:r>
        <w:t>))</w:t>
      </w:r>
      <w:r>
        <w:rPr/>
        <w:t xml:space="preserve"> </w:t>
      </w:r>
      <w:r>
        <w:rPr>
          <w:u w:val="single"/>
        </w:rPr>
        <w:t xml:space="preserve">$284,200,000</w:t>
      </w:r>
      <w:r>
        <w:rPr/>
        <w:t xml:space="preserve">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w:t>
      </w:r>
      <w:r>
        <w:t>((</w:t>
      </w:r>
      <w:r>
        <w:rPr>
          <w:strike/>
        </w:rPr>
        <w:t xml:space="preserve">$1,602,000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$1,174,000</w:t>
      </w:r>
      <w:r>
        <w:t>))</w:t>
      </w:r>
      <w:r>
        <w:rPr/>
        <w:t xml:space="preserve"> </w:t>
      </w:r>
      <w:r>
        <w:rPr>
          <w:u w:val="single"/>
        </w:rPr>
        <w:t xml:space="preserve">$1,629,000</w:t>
      </w:r>
      <w:r>
        <w:rPr/>
        <w:t xml:space="preserve">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w:t>
      </w:r>
      <w:r>
        <w:t>((</w:t>
      </w:r>
      <w:r>
        <w:rPr>
          <w:strike/>
        </w:rPr>
        <w:t xml:space="preserve">$347,000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$347,000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w:t>
      </w:r>
      <w:r>
        <w:t>((</w:t>
      </w:r>
      <w:r>
        <w:rPr>
          <w:strike/>
        </w:rPr>
        <w:t xml:space="preserve">$400,000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r>
        <w:rPr>
          <w:u w:val="single"/>
        </w:rPr>
        <w:t xml:space="preserve">, and to increase funding for current grantees</w:t>
      </w:r>
      <w:r>
        <w:rPr/>
        <w:t xml:space="preserve">.</w:t>
      </w:r>
    </w:p>
    <w:p>
      <w:pPr>
        <w:spacing w:before="0" w:after="0" w:line="408" w:lineRule="exact"/>
        <w:ind w:left="0" w:right="0" w:firstLine="576"/>
        <w:jc w:val="left"/>
      </w:pPr>
      <w:r>
        <w:rPr/>
        <w:t xml:space="preserve">(62) </w:t>
      </w:r>
      <w:r>
        <w:t>((</w:t>
      </w:r>
      <w:r>
        <w:rPr>
          <w:strike/>
        </w:rPr>
        <w:t xml:space="preserve">$950,000</w:t>
      </w:r>
      <w:r>
        <w:t>))</w:t>
      </w:r>
      <w:r>
        <w:rPr/>
        <w:t xml:space="preserve"> </w:t>
      </w:r>
      <w:r>
        <w:rPr>
          <w:u w:val="single"/>
        </w:rPr>
        <w:t xml:space="preserve">$310,000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$640,000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w:t>
      </w:r>
      <w:r>
        <w:t>((</w:t>
      </w:r>
      <w:r>
        <w:rPr>
          <w:strike/>
        </w:rPr>
        <w:t xml:space="preserve">$700,000</w:t>
      </w:r>
      <w:r>
        <w:t>))</w:t>
      </w:r>
      <w:r>
        <w:rPr/>
        <w:t xml:space="preserve"> </w:t>
      </w:r>
      <w:r>
        <w:rPr>
          <w:u w:val="single"/>
        </w:rPr>
        <w:t xml:space="preserve">$3,700,000</w:t>
      </w:r>
      <w:r>
        <w:rPr/>
        <w:t xml:space="preserve">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w:t>
      </w:r>
      <w:r>
        <w:t>((</w:t>
      </w:r>
      <w:r>
        <w:rPr>
          <w:strike/>
        </w:rPr>
        <w:t xml:space="preserve">$51,000</w:t>
      </w:r>
      <w:r>
        <w:t>))</w:t>
      </w:r>
      <w:r>
        <w:rPr/>
        <w:t xml:space="preserve"> </w:t>
      </w:r>
      <w:r>
        <w:rPr>
          <w:u w:val="single"/>
        </w:rPr>
        <w:t xml:space="preserve">$121,000</w:t>
      </w:r>
      <w:r>
        <w:rPr/>
        <w:t xml:space="preserve">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w:t>
      </w:r>
      <w:r>
        <w:t>((</w:t>
      </w:r>
      <w:r>
        <w:rPr>
          <w:strike/>
        </w:rPr>
        <w:t xml:space="preserve">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strike/>
        </w:rPr>
        <w:t xml:space="preserve">(i) Develop goals that are consistent with the goals of the governor's statewide broadband office, as provided in RCW 43.330.536;</w:t>
      </w:r>
    </w:p>
    <w:p>
      <w:pPr>
        <w:spacing w:before="0" w:after="0" w:line="408" w:lineRule="exact"/>
        <w:ind w:left="0" w:right="0" w:firstLine="576"/>
        <w:jc w:val="left"/>
      </w:pPr>
      <w:r>
        <w:rPr>
          <w:strike/>
        </w:rPr>
        <w:t xml:space="preserve">(ii) Strengthen public-private partnerships;</w:t>
      </w:r>
    </w:p>
    <w:p>
      <w:pPr>
        <w:spacing w:before="0" w:after="0" w:line="408" w:lineRule="exact"/>
        <w:ind w:left="0" w:right="0" w:firstLine="576"/>
        <w:jc w:val="left"/>
      </w:pPr>
      <w:r>
        <w:rPr>
          <w:strike/>
        </w:rPr>
        <w:t xml:space="preserve">(iii) Solicit public input through public hearings or informational sessions;</w:t>
      </w:r>
    </w:p>
    <w:p>
      <w:pPr>
        <w:spacing w:before="0" w:after="0" w:line="408" w:lineRule="exact"/>
        <w:ind w:left="0" w:right="0" w:firstLine="576"/>
        <w:jc w:val="left"/>
      </w:pPr>
      <w:r>
        <w:rPr>
          <w:strike/>
        </w:rPr>
        <w:t xml:space="preserve">(iv) Work to increase collaboration and communication between local, state, and federal governments and agencies; and</w:t>
      </w:r>
    </w:p>
    <w:p>
      <w:pPr>
        <w:spacing w:before="0" w:after="0" w:line="408" w:lineRule="exact"/>
        <w:ind w:left="0" w:right="0" w:firstLine="576"/>
        <w:jc w:val="left"/>
      </w:pPr>
      <w:r>
        <w:rPr>
          <w:strike/>
        </w:rPr>
        <w:t xml:space="preserve">(v) Recommend reforms to universal service mechanisms.</w:t>
      </w:r>
      <w:r>
        <w:t>))</w:t>
      </w:r>
    </w:p>
    <w:p>
      <w:pPr>
        <w:spacing w:before="0" w:after="0" w:line="408" w:lineRule="exact"/>
        <w:ind w:left="0" w:right="0" w:firstLine="576"/>
        <w:jc w:val="left"/>
      </w:pPr>
      <w:r>
        <w:rPr/>
        <w:t xml:space="preserve">(b) </w:t>
      </w:r>
      <w:r>
        <w:t>((</w:t>
      </w:r>
      <w:r>
        <w:rPr>
          <w:strike/>
        </w:rPr>
        <w:t xml:space="preserve">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strike/>
        </w:rPr>
        <w:t xml:space="preserve">(i) Federally recognized tribes;</w:t>
      </w:r>
    </w:p>
    <w:p>
      <w:pPr>
        <w:spacing w:before="0" w:after="0" w:line="408" w:lineRule="exact"/>
        <w:ind w:left="0" w:right="0" w:firstLine="576"/>
        <w:jc w:val="left"/>
      </w:pPr>
      <w:r>
        <w:rPr>
          <w:strike/>
        </w:rPr>
        <w:t xml:space="preserve">(ii) State agencies involved in digital equity; and</w:t>
      </w:r>
    </w:p>
    <w:p>
      <w:pPr>
        <w:spacing w:before="0" w:after="0" w:line="408" w:lineRule="exact"/>
        <w:ind w:left="0" w:right="0" w:firstLine="576"/>
        <w:jc w:val="left"/>
      </w:pPr>
      <w:r>
        <w:rPr>
          <w:strike/>
        </w:rPr>
        <w:t xml:space="preserve">(iii) Underserved and unserved communities, including historically disadvantaged communities.</w:t>
      </w:r>
    </w:p>
    <w:p>
      <w:pPr>
        <w:spacing w:before="0" w:after="0" w:line="408" w:lineRule="exact"/>
        <w:ind w:left="0" w:right="0" w:firstLine="576"/>
        <w:jc w:val="left"/>
      </w:pPr>
      <w:r>
        <w:rPr>
          <w:strike/>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strike/>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strike/>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strike/>
        </w:rPr>
        <w:t xml:space="preserve">(ii) The president of the senate must appoint one member from each of the two largest caucuses of the senate.</w:t>
      </w:r>
    </w:p>
    <w:p>
      <w:pPr>
        <w:spacing w:before="0" w:after="0" w:line="408" w:lineRule="exact"/>
        <w:ind w:left="0" w:right="0" w:firstLine="576"/>
        <w:jc w:val="left"/>
      </w:pPr>
      <w:r>
        <w:rPr>
          <w:strike/>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r>
        <w:t>))</w:t>
      </w:r>
      <w:r>
        <w:rPr/>
        <w:t xml:space="preserve"> </w:t>
      </w:r>
      <w:r>
        <w:rPr>
          <w:u w:val="single"/>
        </w:rPr>
        <w:t xml:space="preserve">Of the amounts provided in this subsection, $70,000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w:t>
      </w:r>
      <w:r>
        <w:t>((</w:t>
      </w:r>
      <w:r>
        <w:rPr>
          <w:strike/>
        </w:rPr>
        <w:t xml:space="preserve">If the bill is not enacted by June 30, 2021,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w:t>
      </w:r>
      <w:r>
        <w:t>((</w:t>
      </w:r>
      <w:r>
        <w:rPr>
          <w:strike/>
        </w:rPr>
        <w:t xml:space="preserve">$306,000</w:t>
      </w:r>
      <w:r>
        <w:t>))</w:t>
      </w:r>
      <w:r>
        <w:rPr/>
        <w:t xml:space="preserve"> </w:t>
      </w:r>
      <w:r>
        <w:rPr>
          <w:u w:val="single"/>
        </w:rPr>
        <w:t xml:space="preserve">$121,000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$483,000</w:t>
      </w:r>
      <w:r>
        <w:t>))</w:t>
      </w:r>
      <w:r>
        <w:rPr/>
        <w:t xml:space="preserve"> </w:t>
      </w:r>
      <w:r>
        <w:rPr>
          <w:u w:val="single"/>
        </w:rPr>
        <w:t xml:space="preserve">$668,000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(84) </w:t>
      </w:r>
      <w:r>
        <w:t>((</w:t>
      </w:r>
      <w:r>
        <w:rPr>
          <w:strike/>
        </w:rPr>
        <w:t xml:space="preserve">$187,000,000</w:t>
      </w:r>
      <w:r>
        <w:t>))</w:t>
      </w:r>
      <w:r>
        <w:rPr/>
        <w:t xml:space="preserve"> </w:t>
      </w:r>
      <w:r>
        <w:rPr>
          <w:u w:val="single"/>
        </w:rPr>
        <w:t xml:space="preserve">$174,000,000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w:t>
      </w:r>
      <w:r>
        <w:t>((</w:t>
      </w:r>
      <w:r>
        <w:rPr>
          <w:strike/>
        </w:rPr>
        <w:t xml:space="preserve">$13,000,000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w:t>
      </w:r>
      <w:r>
        <w:t>((</w:t>
      </w:r>
      <w:r>
        <w:rPr>
          <w:strike/>
        </w:rPr>
        <w:t xml:space="preserve">$50,000,000</w:t>
      </w:r>
      <w:r>
        <w:t>))</w:t>
      </w:r>
      <w:r>
        <w:rPr/>
        <w:t xml:space="preserve"> </w:t>
      </w:r>
      <w:r>
        <w:rPr>
          <w:u w:val="single"/>
        </w:rPr>
        <w:t xml:space="preserve">$70,000,000</w:t>
      </w:r>
      <w:r>
        <w:rPr/>
        <w:t xml:space="preserve">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w:t>
      </w:r>
      <w:r>
        <w:t>((</w:t>
      </w:r>
      <w:r>
        <w:rPr>
          <w:strike/>
        </w:rPr>
        <w:t xml:space="preserve">$30,000,000</w:t>
      </w:r>
      <w:r>
        <w:t>))</w:t>
      </w:r>
      <w:r>
        <w:rPr/>
        <w:t xml:space="preserve"> </w:t>
      </w:r>
      <w:r>
        <w:rPr>
          <w:u w:val="single"/>
        </w:rPr>
        <w:t xml:space="preserve">$42,000,000</w:t>
      </w:r>
      <w:r>
        <w:rPr/>
        <w:t xml:space="preserve">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calendar year 2019</w:t>
      </w:r>
      <w:r>
        <w:rPr/>
        <w:t xml:space="preserve">;</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w:t>
      </w:r>
      <w:r>
        <w:t>((</w:t>
      </w:r>
      <w:r>
        <w:rPr>
          <w:strike/>
        </w:rPr>
        <w:t xml:space="preserve">$20,000,000</w:t>
      </w:r>
      <w:r>
        <w:t>))</w:t>
      </w:r>
      <w:r>
        <w:rPr/>
        <w:t xml:space="preserve"> </w:t>
      </w:r>
      <w:r>
        <w:rPr>
          <w:u w:val="single"/>
        </w:rPr>
        <w:t xml:space="preserve">$28,000,000</w:t>
      </w:r>
      <w:r>
        <w:rPr/>
        <w:t xml:space="preserve">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calendar year 2019</w:t>
      </w:r>
      <w:r>
        <w:rPr/>
        <w:t xml:space="preserve">;</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w:t>
      </w:r>
      <w:r>
        <w:t>((</w:t>
      </w:r>
      <w:r>
        <w:rPr>
          <w:strike/>
        </w:rPr>
        <w:t xml:space="preserve">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r>
        <w:t>))</w:t>
      </w:r>
      <w:r>
        <w:rPr/>
        <w:t xml:space="preserve"> </w:t>
      </w:r>
      <w:r>
        <w:rPr>
          <w:u w:val="single"/>
        </w:rPr>
        <w:t xml:space="preserve">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w:t>
      </w:r>
      <w:r>
        <w:t>((</w:t>
      </w:r>
      <w:r>
        <w:rPr>
          <w:strike/>
        </w:rPr>
        <w:t xml:space="preserve">the department must prioritize allocating the funds as follows:</w:t>
      </w:r>
    </w:p>
    <w:p>
      <w:pPr>
        <w:spacing w:before="0" w:after="0" w:line="408" w:lineRule="exact"/>
        <w:ind w:left="0" w:right="0" w:firstLine="576"/>
        <w:jc w:val="left"/>
      </w:pPr>
      <w:r>
        <w:rPr>
          <w:strike/>
        </w:rPr>
        <w:t xml:space="preserve">(A) $25,000,000</w:t>
      </w:r>
      <w:r>
        <w:t>))</w:t>
      </w:r>
      <w:r>
        <w:rPr/>
        <w:t xml:space="preserve"> </w:t>
      </w:r>
      <w:r>
        <w:rPr>
          <w:u w:val="single"/>
        </w:rPr>
        <w:t xml:space="preserve">$45,000,000 of the coronavirus state fiscal recovery fund</w:t>
      </w:r>
      <w:r>
        <w:rPr>
          <w:rFonts w:ascii="Times New Roman" w:hAnsi="Times New Roman"/>
          <w:u w:val="single"/>
        </w:rPr>
        <w:t xml:space="preserve">—</w:t>
      </w:r>
      <w:r>
        <w:rPr>
          <w:u w:val="single"/>
        </w:rPr>
        <w:t xml:space="preserve">federal appropriation is provided solely</w:t>
      </w:r>
      <w:r>
        <w:rPr/>
        <w:t xml:space="preserve"> for grants under (b) or (c) of this subsection to eligible businesses and nonprofit organizations in the arts, heritage, and science sectors, including those that operate live entertainment venues</w:t>
      </w:r>
      <w:r>
        <w:t>((</w:t>
      </w:r>
      <w:r>
        <w:rPr>
          <w:strike/>
        </w:rPr>
        <w:t xml:space="preserve">; and</w:t>
      </w:r>
    </w:p>
    <w:p>
      <w:pPr>
        <w:spacing w:before="0" w:after="0" w:line="408" w:lineRule="exact"/>
        <w:ind w:left="0" w:right="0" w:firstLine="576"/>
        <w:jc w:val="left"/>
      </w:pPr>
      <w:r>
        <w:rPr>
          <w:strike/>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r>
        <w:t>))</w:t>
      </w:r>
      <w:r>
        <w:rPr/>
        <w:t xml:space="preserve">. </w:t>
      </w:r>
      <w:r>
        <w:rPr>
          <w:u w:val="single"/>
        </w:rPr>
        <w:t xml:space="preserve">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w:t>
      </w:r>
      <w:r>
        <w:t>((</w:t>
      </w:r>
      <w:r>
        <w:rPr>
          <w:strike/>
        </w:rPr>
        <w:t xml:space="preserve">$400,000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$175,000 of the general fund</w:t>
      </w:r>
      <w:r>
        <w:rPr>
          <w:rFonts w:ascii="Times New Roman" w:hAnsi="Times New Roman"/>
          <w:u w:val="single"/>
        </w:rPr>
        <w:t xml:space="preserve">—</w:t>
      </w:r>
      <w:r>
        <w:rPr>
          <w:u w:val="single"/>
        </w:rPr>
        <w:t xml:space="preserve">state appropriation for fiscal year 2023 are</w:t>
      </w:r>
      <w:r>
        <w:rPr/>
        <w:t xml:space="preserve">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$23,000,000</w:t>
      </w:r>
      <w:r>
        <w:t>))</w:t>
      </w:r>
      <w:r>
        <w:rPr/>
        <w:t xml:space="preserve"> </w:t>
      </w:r>
      <w:r>
        <w:rPr>
          <w:u w:val="single"/>
        </w:rPr>
        <w:t xml:space="preserve">$23,444,000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w:t>
      </w:r>
      <w:r>
        <w:t>((</w:t>
      </w:r>
      <w:r>
        <w:rPr>
          <w:strike/>
        </w:rPr>
        <w:t xml:space="preserve">$7,500,000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w:t>
      </w:r>
      <w:r>
        <w:rPr>
          <w:u w:val="single"/>
        </w:rPr>
        <w:t xml:space="preserve">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u w:val="single"/>
        </w:rPr>
        <w:t xml:space="preserve">(a) A list of grant recipients, their location, and the grant amount each received;</w:t>
      </w:r>
    </w:p>
    <w:p>
      <w:pPr>
        <w:spacing w:before="0" w:after="0" w:line="408" w:lineRule="exact"/>
        <w:ind w:left="0" w:right="0" w:firstLine="576"/>
        <w:jc w:val="left"/>
      </w:pPr>
      <w:r>
        <w:rPr>
          <w:u w:val="single"/>
        </w:rPr>
        <w:t xml:space="preserve">(b) Input from grantees on best practices for engagement with populations experiencing systemic inequities;</w:t>
      </w:r>
    </w:p>
    <w:p>
      <w:pPr>
        <w:spacing w:before="0" w:after="0" w:line="408" w:lineRule="exact"/>
        <w:ind w:left="0" w:right="0" w:firstLine="576"/>
        <w:jc w:val="left"/>
      </w:pPr>
      <w:r>
        <w:rPr>
          <w:u w:val="single"/>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u w:val="single"/>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w:t>
      </w:r>
      <w:r>
        <w:rPr/>
        <w:t xml:space="preserve"> </w:t>
      </w:r>
      <w:r>
        <w:t>((</w:t>
      </w:r>
      <w:r>
        <w:rPr>
          <w:strike/>
        </w:rPr>
        <w:t xml:space="preserve">$8,200,000</w:t>
      </w:r>
      <w:r>
        <w:t>))</w:t>
      </w:r>
      <w:r>
        <w:rPr/>
        <w:t xml:space="preserve"> </w:t>
      </w:r>
      <w:r>
        <w:rPr>
          <w:u w:val="single"/>
        </w:rPr>
        <w:t xml:space="preserve">$15,700,000</w:t>
      </w:r>
      <w:r>
        <w:rPr/>
        <w:t xml:space="preserve"> of the general fund</w:t>
      </w:r>
      <w:r>
        <w:rPr>
          <w:rFonts w:ascii="Times New Roman" w:hAnsi="Times New Roman"/>
        </w:rPr>
        <w:t xml:space="preserve">—</w:t>
      </w:r>
      <w:r>
        <w:rPr/>
        <w:t xml:space="preserve">state appropriation for fiscal year 2023 are provided solely for grants </w:t>
      </w:r>
      <w:r>
        <w:t>((</w:t>
      </w:r>
      <w:r>
        <w:rPr>
          <w:strike/>
        </w:rPr>
        <w:t xml:space="preserve">to crime victim services providers for victim assistance programs. The department must distribute the funds in accordance with the methodologies used to distribute federal victims of crime act victim assistance funding</w:t>
      </w:r>
      <w:r>
        <w:t>))</w:t>
      </w:r>
      <w:r>
        <w:rPr/>
        <w:t xml:space="preserve"> </w:t>
      </w:r>
      <w:r>
        <w:rPr>
          <w:u w:val="single"/>
        </w:rPr>
        <w:t xml:space="preserve">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r>
        <w:rPr/>
        <w:t xml:space="preserve">.</w:t>
      </w:r>
    </w:p>
    <w:p>
      <w:pPr>
        <w:spacing w:before="0" w:after="0" w:line="408" w:lineRule="exact"/>
        <w:ind w:left="0" w:right="0" w:firstLine="576"/>
        <w:jc w:val="left"/>
      </w:pPr>
      <w:r>
        <w:rPr/>
        <w:t xml:space="preserve">(99)(a) </w:t>
      </w:r>
      <w:r>
        <w:t>((</w:t>
      </w:r>
      <w:r>
        <w:rPr>
          <w:strike/>
        </w:rPr>
        <w:t xml:space="preserve">$225,000</w:t>
      </w:r>
      <w:r>
        <w:t>))</w:t>
      </w:r>
      <w:r>
        <w:rPr/>
        <w:t xml:space="preserve"> </w:t>
      </w:r>
      <w:r>
        <w:rPr>
          <w:u w:val="single"/>
        </w:rPr>
        <w:t xml:space="preserve">$115,000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$225,000</w:t>
      </w:r>
      <w:r>
        <w:t>))</w:t>
      </w:r>
      <w:r>
        <w:rPr/>
        <w:t xml:space="preserve"> </w:t>
      </w:r>
      <w:r>
        <w:rPr>
          <w:u w:val="single"/>
        </w:rPr>
        <w:t xml:space="preserve">$335,000</w:t>
      </w:r>
      <w:r>
        <w:rPr/>
        <w:t xml:space="preserve">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w:t>
      </w:r>
      <w:r>
        <w:t>((</w:t>
      </w:r>
      <w:r>
        <w:rPr>
          <w:strike/>
        </w:rPr>
        <w:t xml:space="preserve">$300,000</w:t>
      </w:r>
      <w:r>
        <w:t>))</w:t>
      </w:r>
      <w:r>
        <w:rPr/>
        <w:t xml:space="preserve"> </w:t>
      </w:r>
      <w:r>
        <w:rPr>
          <w:u w:val="single"/>
        </w:rPr>
        <w:t xml:space="preserve">$270,000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w:t>
      </w:r>
      <w:r>
        <w:t>((</w:t>
      </w:r>
      <w:r>
        <w:rPr>
          <w:strike/>
        </w:rPr>
        <w:t xml:space="preserve">$351,000</w:t>
      </w:r>
      <w:r>
        <w:t>))</w:t>
      </w:r>
      <w:r>
        <w:rPr/>
        <w:t xml:space="preserve"> </w:t>
      </w:r>
      <w:r>
        <w:rPr>
          <w:u w:val="single"/>
        </w:rPr>
        <w:t xml:space="preserve">$151,000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$332,000</w:t>
      </w:r>
      <w:r>
        <w:t>))</w:t>
      </w:r>
      <w:r>
        <w:rPr/>
        <w:t xml:space="preserve"> </w:t>
      </w:r>
      <w:r>
        <w:rPr>
          <w:u w:val="single"/>
        </w:rPr>
        <w:t xml:space="preserve">$532,000</w:t>
      </w:r>
      <w:r>
        <w:rPr/>
        <w:t xml:space="preserve">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w:t>
      </w:r>
      <w:r>
        <w:t>((</w:t>
      </w:r>
      <w:r>
        <w:rPr>
          <w:strike/>
        </w:rPr>
        <w:t xml:space="preserve">$300,000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$147,000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w:t>
      </w:r>
      <w:r>
        <w:t>((</w:t>
      </w:r>
      <w:r>
        <w:rPr>
          <w:strike/>
        </w:rPr>
        <w:t xml:space="preserve">$421,000</w:t>
      </w:r>
      <w:r>
        <w:t>))</w:t>
      </w:r>
      <w:r>
        <w:rPr/>
        <w:t xml:space="preserve"> </w:t>
      </w:r>
      <w:r>
        <w:rPr>
          <w:u w:val="single"/>
        </w:rPr>
        <w:t xml:space="preserve">$971,000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$3,561,000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continue starting up the Washington state office of firearm safety and violence prevention, including the creation of a state and federal grant funding plan to direct resources to cities that are most impacted by community violence. </w:t>
      </w:r>
      <w:r>
        <w:rPr>
          <w:u w:val="single"/>
        </w:rPr>
        <w:t xml:space="preserve">Of the amounts provided in this subsection:</w:t>
      </w:r>
    </w:p>
    <w:p>
      <w:pPr>
        <w:spacing w:before="0" w:after="0" w:line="408" w:lineRule="exact"/>
        <w:ind w:left="0" w:right="0" w:firstLine="576"/>
        <w:jc w:val="left"/>
      </w:pPr>
      <w:r>
        <w:rPr>
          <w:u w:val="single"/>
        </w:rPr>
        <w:t xml:space="preserve">(a) $100,000 of the general fund</w:t>
      </w:r>
      <w:r>
        <w:rPr>
          <w:rFonts w:ascii="Times New Roman" w:hAnsi="Times New Roman"/>
          <w:u w:val="single"/>
        </w:rPr>
        <w:t xml:space="preserve">—</w:t>
      </w:r>
      <w:r>
        <w:rPr>
          <w:u w:val="single"/>
        </w:rPr>
        <w:t xml:space="preserve">state appropriation for fiscal year 2022 and $600,000 of the general fund</w:t>
      </w:r>
      <w:r>
        <w:rPr>
          <w:rFonts w:ascii="Times New Roman" w:hAnsi="Times New Roman"/>
          <w:u w:val="single"/>
        </w:rPr>
        <w:t xml:space="preserve">—</w:t>
      </w:r>
      <w:r>
        <w:rPr>
          <w:u w:val="single"/>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u w:val="single"/>
        </w:rPr>
        <w:t xml:space="preserve">(b)(i) $450,000 of the general fund</w:t>
      </w:r>
      <w:r>
        <w:rPr>
          <w:rFonts w:ascii="Times New Roman" w:hAnsi="Times New Roman"/>
          <w:u w:val="single"/>
        </w:rPr>
        <w:t xml:space="preserve">—</w:t>
      </w:r>
      <w:r>
        <w:rPr>
          <w:u w:val="single"/>
        </w:rPr>
        <w:t xml:space="preserve">state appropriation for fiscal year 2022 and $1,800,000 of the general fund</w:t>
      </w:r>
      <w:r>
        <w:rPr>
          <w:rFonts w:ascii="Times New Roman" w:hAnsi="Times New Roman"/>
          <w:u w:val="single"/>
        </w:rPr>
        <w:t xml:space="preserve">—</w:t>
      </w:r>
      <w:r>
        <w:rPr>
          <w:u w:val="single"/>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u w:val="single"/>
        </w:rPr>
        <w:t xml:space="preserve">(A) One site serving in Yakima county, one site in south King county, one site in Federal Way, and one site in Tacoma;</w:t>
      </w:r>
    </w:p>
    <w:p>
      <w:pPr>
        <w:spacing w:before="0" w:after="0" w:line="408" w:lineRule="exact"/>
        <w:ind w:left="0" w:right="0" w:firstLine="576"/>
        <w:jc w:val="left"/>
      </w:pPr>
      <w:r>
        <w:rPr>
          <w:u w:val="single"/>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u w:val="single"/>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u w:val="single"/>
        </w:rPr>
        <w:t xml:space="preserve">(D) Sites that partner an organization focused on evidence-based implementation management identified by the department.</w:t>
      </w:r>
    </w:p>
    <w:p>
      <w:pPr>
        <w:spacing w:before="0" w:after="0" w:line="408" w:lineRule="exact"/>
        <w:ind w:left="0" w:right="0" w:firstLine="576"/>
        <w:jc w:val="left"/>
      </w:pPr>
      <w:r>
        <w:rPr>
          <w:u w:val="single"/>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w:t>
      </w:r>
      <w:r>
        <w:t>((</w:t>
      </w:r>
      <w:r>
        <w:rPr>
          <w:strike/>
        </w:rPr>
        <w:t xml:space="preserve">$210,000</w:t>
      </w:r>
      <w:r>
        <w:t>))</w:t>
      </w:r>
      <w:r>
        <w:rPr/>
        <w:t xml:space="preserve"> </w:t>
      </w:r>
      <w:r>
        <w:rPr>
          <w:u w:val="single"/>
        </w:rPr>
        <w:t xml:space="preserve">$170,000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$90,000</w:t>
      </w:r>
      <w:r>
        <w:t>))</w:t>
      </w:r>
      <w:r>
        <w:rPr/>
        <w:t xml:space="preserve"> </w:t>
      </w:r>
      <w:r>
        <w:rPr>
          <w:u w:val="single"/>
        </w:rPr>
        <w:t xml:space="preserve">$130,000</w:t>
      </w:r>
      <w:r>
        <w:rPr/>
        <w:t xml:space="preserve">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$1,592,000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Engrossed Second Substitute Senate Bill No. 5141 (environmental justice task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$1,026,000</w:t>
      </w:r>
      <w:r>
        <w:rPr/>
        <w:t xml:space="preserve">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w:t>
      </w:r>
      <w:r>
        <w:t>((</w:t>
      </w:r>
      <w:r>
        <w:rPr>
          <w:strike/>
        </w:rPr>
        <w:t xml:space="preserve">$175,000</w:t>
      </w:r>
      <w:r>
        <w:t>))</w:t>
      </w:r>
      <w:r>
        <w:rPr/>
        <w:t xml:space="preserve"> </w:t>
      </w:r>
      <w:r>
        <w:rPr>
          <w:u w:val="single"/>
        </w:rPr>
        <w:t xml:space="preserve">$951,000</w:t>
      </w:r>
      <w:r>
        <w:rPr/>
        <w:t xml:space="preserve">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(120) </w:t>
      </w:r>
      <w:r>
        <w:t>((</w:t>
      </w:r>
      <w:r>
        <w:rPr>
          <w:strike/>
        </w:rPr>
        <w:t xml:space="preserve">$1,250,000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$1,250,000</w:t>
      </w:r>
      <w:r>
        <w:t>))</w:t>
      </w:r>
      <w:r>
        <w:rPr/>
        <w:t xml:space="preserve"> </w:t>
      </w:r>
      <w:r>
        <w:rPr>
          <w:u w:val="single"/>
        </w:rPr>
        <w:t xml:space="preserve">$1,800,000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w:t>
      </w:r>
      <w:r>
        <w:t>((</w:t>
      </w:r>
      <w:r>
        <w:rPr>
          <w:strike/>
        </w:rPr>
        <w:t xml:space="preserve">$500,000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state appropriation for fiscal year 2023 are provided solely for grants awarded under this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w:t>
      </w:r>
      <w:r>
        <w:t>((</w:t>
      </w:r>
      <w:r>
        <w:rPr>
          <w:strike/>
        </w:rPr>
        <w:t xml:space="preserve">$2,500,000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w:t>
      </w:r>
      <w:r>
        <w:t>((</w:t>
      </w:r>
      <w:r>
        <w:rPr>
          <w:strike/>
        </w:rPr>
        <w:t xml:space="preserve">$1,656,000</w:t>
      </w:r>
      <w:r>
        <w:t>))</w:t>
      </w:r>
      <w:r>
        <w:rPr/>
        <w:t xml:space="preserve"> </w:t>
      </w:r>
      <w:r>
        <w:rPr>
          <w:u w:val="single"/>
        </w:rPr>
        <w:t xml:space="preserve">$1,162,000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$1,615,000</w:t>
      </w:r>
      <w:r>
        <w:t>))</w:t>
      </w:r>
      <w:r>
        <w:rPr/>
        <w:t xml:space="preserve"> </w:t>
      </w:r>
      <w:r>
        <w:rPr>
          <w:u w:val="single"/>
        </w:rPr>
        <w:t xml:space="preserve">$2,109,000</w:t>
      </w:r>
      <w:r>
        <w:rPr/>
        <w:t xml:space="preserve">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u w:val="single"/>
        </w:rPr>
        <w:t xml:space="preserve">(129) $10,000,000 of the general fund</w:t>
      </w:r>
      <w:r>
        <w:rPr>
          <w:rFonts w:ascii="Times New Roman" w:hAnsi="Times New Roman"/>
          <w:u w:val="single"/>
        </w:rPr>
        <w:t xml:space="preserve">—</w:t>
      </w:r>
      <w:r>
        <w:rPr>
          <w:u w:val="single"/>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u w:val="single"/>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u w:val="single"/>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u w:val="single"/>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u w:val="single"/>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u w:val="single"/>
        </w:rPr>
        <w:t xml:space="preserve">(130) $87,000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u w:val="single"/>
        </w:rPr>
        <w:t xml:space="preserve">(131) $4,500,000 of the general fund</w:t>
      </w:r>
      <w:r>
        <w:rPr>
          <w:rFonts w:ascii="Times New Roman" w:hAnsi="Times New Roman"/>
          <w:u w:val="single"/>
        </w:rPr>
        <w:t xml:space="preserve">—</w:t>
      </w:r>
      <w:r>
        <w:rPr>
          <w:u w:val="single"/>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u w:val="single"/>
        </w:rPr>
        <w:t xml:space="preserve">(132)(a) $45,050,000 of the coronavirus state fiscal recovery fund</w:t>
      </w:r>
      <w:r>
        <w:rPr>
          <w:rFonts w:ascii="Times New Roman" w:hAnsi="Times New Roman"/>
          <w:u w:val="single"/>
        </w:rPr>
        <w:t xml:space="preserve">—</w:t>
      </w:r>
      <w:r>
        <w:rPr>
          <w:u w:val="single"/>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u w:val="single"/>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u w:val="single"/>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u w:val="single"/>
        </w:rPr>
        <w:t xml:space="preserve">(ii) Local government readiness and capacity to enter into and fulfill the grant requirements as applicable; and</w:t>
      </w:r>
    </w:p>
    <w:p>
      <w:pPr>
        <w:spacing w:before="0" w:after="0" w:line="408" w:lineRule="exact"/>
        <w:ind w:left="0" w:right="0" w:firstLine="576"/>
        <w:jc w:val="left"/>
      </w:pPr>
      <w:r>
        <w:rPr>
          <w:u w:val="single"/>
        </w:rPr>
        <w:t xml:space="preserve">(iii) Other criteria as identified by the department.</w:t>
      </w:r>
    </w:p>
    <w:p>
      <w:pPr>
        <w:spacing w:before="0" w:after="0" w:line="408" w:lineRule="exact"/>
        <w:ind w:left="0" w:right="0" w:firstLine="576"/>
        <w:jc w:val="left"/>
      </w:pPr>
      <w:r>
        <w:rPr>
          <w:u w:val="single"/>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u w:val="single"/>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u w:val="single"/>
        </w:rPr>
        <w:t xml:space="preserve">(i) The number of people living on the right-of-way whom the parties engage;</w:t>
      </w:r>
    </w:p>
    <w:p>
      <w:pPr>
        <w:spacing w:before="0" w:after="0" w:line="408" w:lineRule="exact"/>
        <w:ind w:left="0" w:right="0" w:firstLine="576"/>
        <w:jc w:val="left"/>
      </w:pPr>
      <w:r>
        <w:rPr>
          <w:u w:val="single"/>
        </w:rPr>
        <w:t xml:space="preserve">(ii) The demographics of those engaged;</w:t>
      </w:r>
    </w:p>
    <w:p>
      <w:pPr>
        <w:spacing w:before="0" w:after="0" w:line="408" w:lineRule="exact"/>
        <w:ind w:left="0" w:right="0" w:firstLine="576"/>
        <w:jc w:val="left"/>
      </w:pPr>
      <w:r>
        <w:rPr>
          <w:u w:val="single"/>
        </w:rPr>
        <w:t xml:space="preserve">(iii) The type and duration of engagement with individuals living on rights-of-way;</w:t>
      </w:r>
    </w:p>
    <w:p>
      <w:pPr>
        <w:spacing w:before="0" w:after="0" w:line="408" w:lineRule="exact"/>
        <w:ind w:left="0" w:right="0" w:firstLine="576"/>
        <w:jc w:val="left"/>
      </w:pPr>
      <w:r>
        <w:rPr>
          <w:u w:val="single"/>
        </w:rPr>
        <w:t xml:space="preserve">(iv) The types of housing options that were offered;</w:t>
      </w:r>
    </w:p>
    <w:p>
      <w:pPr>
        <w:spacing w:before="0" w:after="0" w:line="408" w:lineRule="exact"/>
        <w:ind w:left="0" w:right="0" w:firstLine="576"/>
        <w:jc w:val="left"/>
      </w:pPr>
      <w:r>
        <w:rPr>
          <w:u w:val="single"/>
        </w:rPr>
        <w:t xml:space="preserve">(v) The number of individuals who accepted offered housing;</w:t>
      </w:r>
    </w:p>
    <w:p>
      <w:pPr>
        <w:spacing w:before="0" w:after="0" w:line="408" w:lineRule="exact"/>
        <w:ind w:left="0" w:right="0" w:firstLine="576"/>
        <w:jc w:val="left"/>
      </w:pPr>
      <w:r>
        <w:rPr>
          <w:u w:val="single"/>
        </w:rPr>
        <w:t xml:space="preserve">(vi) The types of assistance provided to move individuals into offered housing;</w:t>
      </w:r>
    </w:p>
    <w:p>
      <w:pPr>
        <w:spacing w:before="0" w:after="0" w:line="408" w:lineRule="exact"/>
        <w:ind w:left="0" w:right="0" w:firstLine="576"/>
        <w:jc w:val="left"/>
      </w:pPr>
      <w:r>
        <w:rPr>
          <w:u w:val="single"/>
        </w:rPr>
        <w:t xml:space="preserve">(vii) Any services and benefits in which an individual was successfully enrolled; and</w:t>
      </w:r>
    </w:p>
    <w:p>
      <w:pPr>
        <w:spacing w:before="0" w:after="0" w:line="408" w:lineRule="exact"/>
        <w:ind w:left="0" w:right="0" w:firstLine="576"/>
        <w:jc w:val="left"/>
      </w:pPr>
      <w:r>
        <w:rPr>
          <w:u w:val="single"/>
        </w:rPr>
        <w:t xml:space="preserve">(vii) The housing outcomes of individuals who were placed into housing six months and one year after placement.</w:t>
      </w:r>
    </w:p>
    <w:p>
      <w:pPr>
        <w:spacing w:before="0" w:after="0" w:line="408" w:lineRule="exact"/>
        <w:ind w:left="0" w:right="0" w:firstLine="576"/>
        <w:jc w:val="left"/>
      </w:pPr>
      <w:r>
        <w:rPr>
          <w:u w:val="single"/>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u w:val="single"/>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u w:val="single"/>
        </w:rPr>
        <w:t xml:space="preserve">(133) $200,000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u w:val="single"/>
        </w:rPr>
        <w:t xml:space="preserve">(134) $1,000,000 of the general fund</w:t>
      </w:r>
      <w:r>
        <w:rPr>
          <w:rFonts w:ascii="Times New Roman" w:hAnsi="Times New Roman"/>
          <w:u w:val="single"/>
        </w:rPr>
        <w:t xml:space="preserve">—</w:t>
      </w:r>
      <w:r>
        <w:rPr>
          <w:u w:val="single"/>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u w:val="single"/>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u w:val="single"/>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u w:val="single"/>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u w:val="single"/>
        </w:rPr>
        <w:t xml:space="preserve">(iii) Community-based violence intervention and prevention services; and</w:t>
      </w:r>
    </w:p>
    <w:p>
      <w:pPr>
        <w:spacing w:before="0" w:after="0" w:line="408" w:lineRule="exact"/>
        <w:ind w:left="0" w:right="0" w:firstLine="576"/>
        <w:jc w:val="left"/>
      </w:pPr>
      <w:r>
        <w:rPr>
          <w:u w:val="single"/>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u w:val="single"/>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u w:val="single"/>
        </w:rPr>
        <w:t xml:space="preserve">(i) Produce significant long-term economic benefits to the state, a region of the state, or a particular community in the state;</w:t>
      </w:r>
    </w:p>
    <w:p>
      <w:pPr>
        <w:spacing w:before="0" w:after="0" w:line="408" w:lineRule="exact"/>
        <w:ind w:left="0" w:right="0" w:firstLine="576"/>
        <w:jc w:val="left"/>
      </w:pPr>
      <w:r>
        <w:rPr>
          <w:u w:val="single"/>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u w:val="single"/>
        </w:rPr>
        <w:t xml:space="preserve">(iii) Ensure that:</w:t>
      </w:r>
    </w:p>
    <w:p>
      <w:pPr>
        <w:spacing w:before="0" w:after="0" w:line="408" w:lineRule="exact"/>
        <w:ind w:left="0" w:right="0" w:firstLine="576"/>
        <w:jc w:val="left"/>
      </w:pPr>
      <w:r>
        <w:rPr>
          <w:u w:val="single"/>
        </w:rPr>
        <w:t xml:space="preserve">(A) Projects or programs do not require continuing state support;</w:t>
      </w:r>
    </w:p>
    <w:p>
      <w:pPr>
        <w:spacing w:before="0" w:after="0" w:line="408" w:lineRule="exact"/>
        <w:ind w:left="0" w:right="0" w:firstLine="576"/>
        <w:jc w:val="left"/>
      </w:pPr>
      <w:r>
        <w:rPr>
          <w:u w:val="single"/>
        </w:rPr>
        <w:t xml:space="preserve">(B) An expenditure will not supplant private investment;</w:t>
      </w:r>
    </w:p>
    <w:p>
      <w:pPr>
        <w:spacing w:before="0" w:after="0" w:line="408" w:lineRule="exact"/>
        <w:ind w:left="0" w:right="0" w:firstLine="576"/>
        <w:jc w:val="left"/>
      </w:pPr>
      <w:r>
        <w:rPr>
          <w:u w:val="single"/>
        </w:rPr>
        <w:t xml:space="preserve">(C) An expenditure is accompanied by additional public or private investment; and</w:t>
      </w:r>
    </w:p>
    <w:p>
      <w:pPr>
        <w:spacing w:before="0" w:after="0" w:line="408" w:lineRule="exact"/>
        <w:ind w:left="0" w:right="0" w:firstLine="576"/>
        <w:jc w:val="left"/>
      </w:pPr>
      <w:r>
        <w:rPr>
          <w:u w:val="single"/>
        </w:rPr>
        <w:t xml:space="preserve">(D) Nonprofit, faith-based, and grassroots organizations are prioritized for funding.</w:t>
      </w:r>
    </w:p>
    <w:p>
      <w:pPr>
        <w:spacing w:before="0" w:after="0" w:line="408" w:lineRule="exact"/>
        <w:ind w:left="0" w:right="0" w:firstLine="576"/>
        <w:jc w:val="left"/>
      </w:pPr>
      <w:r>
        <w:rPr>
          <w:u w:val="single"/>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u w:val="single"/>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u w:val="single"/>
        </w:rPr>
        <w:t xml:space="preserve">(135) $10,000,000 of the general fund</w:t>
      </w:r>
      <w:r>
        <w:rPr>
          <w:rFonts w:ascii="Times New Roman" w:hAnsi="Times New Roman"/>
          <w:u w:val="single"/>
        </w:rPr>
        <w:t xml:space="preserve">—</w:t>
      </w:r>
      <w:r>
        <w:rPr>
          <w:u w:val="single"/>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u w:val="single"/>
        </w:rPr>
        <w:t xml:space="preserve">(a) $6,860,000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u w:val="single"/>
        </w:rPr>
        <w:t xml:space="preserve">(b) $2,860,000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u w:val="single"/>
        </w:rPr>
        <w:t xml:space="preserve">(c) $280,000 of the general fund</w:t>
      </w:r>
      <w:r>
        <w:rPr>
          <w:rFonts w:ascii="Times New Roman" w:hAnsi="Times New Roman"/>
          <w:u w:val="single"/>
        </w:rPr>
        <w:t xml:space="preserve">—</w:t>
      </w:r>
      <w:r>
        <w:rPr>
          <w:u w:val="single"/>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u w:val="single"/>
        </w:rPr>
        <w:t xml:space="preserve">(136) $5,000,000 of the coronavirus state fiscal recovery fund</w:t>
      </w:r>
      <w:r>
        <w:rPr>
          <w:rFonts w:ascii="Times New Roman" w:hAnsi="Times New Roman"/>
          <w:u w:val="single"/>
        </w:rPr>
        <w:t xml:space="preserve">—</w:t>
      </w:r>
      <w:r>
        <w:rPr>
          <w:u w:val="single"/>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u w:val="single"/>
        </w:rPr>
        <w:t xml:space="preserve">(137)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rPr>
          <w:u w:val="single"/>
        </w:rPr>
        <w:t xml:space="preserve">(138) $50,000 of the general fund</w:t>
      </w:r>
      <w:r>
        <w:rPr>
          <w:rFonts w:ascii="Times New Roman" w:hAnsi="Times New Roman"/>
          <w:u w:val="single"/>
        </w:rPr>
        <w:t xml:space="preserve">—</w:t>
      </w:r>
      <w:r>
        <w:rPr>
          <w:u w:val="single"/>
        </w:rPr>
        <w:t xml:space="preserve">state appropriation for fiscal year 2023 is provided solely for the department to contract with a third-party facilitator to provide staff support for the joint legislative task force on best practices for broadband deployment created in section 945 of this act.</w:t>
      </w:r>
    </w:p>
    <w:p>
      <w:pPr>
        <w:spacing w:before="0" w:after="0" w:line="408" w:lineRule="exact"/>
        <w:ind w:left="0" w:right="0" w:firstLine="576"/>
        <w:jc w:val="left"/>
      </w:pPr>
      <w:r>
        <w:rPr>
          <w:u w:val="single"/>
        </w:rPr>
        <w:t xml:space="preserve">(139) $75,000 of the general fund</w:t>
      </w:r>
      <w:r>
        <w:rPr>
          <w:rFonts w:ascii="Times New Roman" w:hAnsi="Times New Roman"/>
          <w:u w:val="single"/>
        </w:rPr>
        <w:t xml:space="preserve">—</w:t>
      </w:r>
      <w:r>
        <w:rPr>
          <w:u w:val="single"/>
        </w:rPr>
        <w:t xml:space="preserve">state appropriation for fiscal year 2022 and $125,000 of the general fund</w:t>
      </w:r>
      <w:r>
        <w:rPr>
          <w:rFonts w:ascii="Times New Roman" w:hAnsi="Times New Roman"/>
          <w:u w:val="single"/>
        </w:rPr>
        <w:t xml:space="preserve">—</w:t>
      </w:r>
      <w:r>
        <w:rPr>
          <w:u w:val="single"/>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rPr>
          <w:u w:val="single"/>
        </w:rPr>
        <w:t xml:space="preserve">(140) $5,000,000 of the coronavirus state fiscal recovery fund</w:t>
      </w:r>
      <w:r>
        <w:rPr>
          <w:rFonts w:ascii="Times New Roman" w:hAnsi="Times New Roman"/>
          <w:u w:val="single"/>
        </w:rPr>
        <w:t xml:space="preserve">—</w:t>
      </w:r>
      <w:r>
        <w:rPr>
          <w:u w:val="single"/>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u w:val="single"/>
        </w:rPr>
        <w:t xml:space="preserve">(a) To be eligible for a grant under this subsection, a business must:</w:t>
      </w:r>
    </w:p>
    <w:p>
      <w:pPr>
        <w:spacing w:before="0" w:after="0" w:line="408" w:lineRule="exact"/>
        <w:ind w:left="0" w:right="0" w:firstLine="576"/>
        <w:jc w:val="left"/>
      </w:pPr>
      <w:r>
        <w:rPr>
          <w:u w:val="single"/>
        </w:rPr>
        <w:t xml:space="preserve">(i) Apply for or have applied for the grant;</w:t>
      </w:r>
    </w:p>
    <w:p>
      <w:pPr>
        <w:spacing w:before="0" w:after="0" w:line="408" w:lineRule="exact"/>
        <w:ind w:left="0" w:right="0" w:firstLine="576"/>
        <w:jc w:val="left"/>
      </w:pPr>
      <w:r>
        <w:rPr>
          <w:u w:val="single"/>
        </w:rPr>
        <w:t xml:space="preserve">(ii) Have not reported annual gross receipts of more than $100,000,000 in calendar year 2019;</w:t>
      </w:r>
    </w:p>
    <w:p>
      <w:pPr>
        <w:spacing w:before="0" w:after="0" w:line="408" w:lineRule="exact"/>
        <w:ind w:left="0" w:right="0" w:firstLine="576"/>
        <w:jc w:val="left"/>
      </w:pPr>
      <w:r>
        <w:rPr>
          <w:u w:val="single"/>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u w:val="single"/>
        </w:rPr>
        <w:t xml:space="preserve">(iv) Self-attest that the expense is not funded by any other government or private entity;</w:t>
      </w:r>
    </w:p>
    <w:p>
      <w:pPr>
        <w:spacing w:before="0" w:after="0" w:line="408" w:lineRule="exact"/>
        <w:ind w:left="0" w:right="0" w:firstLine="576"/>
        <w:jc w:val="left"/>
      </w:pPr>
      <w:r>
        <w:rPr>
          <w:u w:val="single"/>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u w:val="single"/>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u w:val="single"/>
        </w:rPr>
        <w:t xml:space="preserve">(vii) Have met one or more of the following criteria:</w:t>
      </w:r>
    </w:p>
    <w:p>
      <w:pPr>
        <w:spacing w:before="0" w:after="0" w:line="408" w:lineRule="exact"/>
        <w:ind w:left="0" w:right="0" w:firstLine="576"/>
        <w:jc w:val="left"/>
      </w:pPr>
      <w:r>
        <w:rPr>
          <w:u w:val="single"/>
        </w:rPr>
        <w:t xml:space="preserve">(A) Hosted a convention in Washington state;</w:t>
      </w:r>
    </w:p>
    <w:p>
      <w:pPr>
        <w:spacing w:before="0" w:after="0" w:line="408" w:lineRule="exact"/>
        <w:ind w:left="0" w:right="0" w:firstLine="576"/>
        <w:jc w:val="left"/>
      </w:pPr>
      <w:r>
        <w:rPr>
          <w:u w:val="single"/>
        </w:rPr>
        <w:t xml:space="preserve">(B) Provided support services to conventions in Washington state; or</w:t>
      </w:r>
    </w:p>
    <w:p>
      <w:pPr>
        <w:spacing w:before="0" w:after="0" w:line="408" w:lineRule="exact"/>
        <w:ind w:left="0" w:right="0" w:firstLine="576"/>
        <w:jc w:val="left"/>
      </w:pPr>
      <w:r>
        <w:rPr>
          <w:u w:val="single"/>
        </w:rPr>
        <w:t xml:space="preserve">(C) Depended on the function of conventions to sell goods and services in Washington state.</w:t>
      </w:r>
    </w:p>
    <w:p>
      <w:pPr>
        <w:spacing w:before="0" w:after="0" w:line="408" w:lineRule="exact"/>
        <w:ind w:left="0" w:right="0" w:firstLine="576"/>
        <w:jc w:val="left"/>
      </w:pPr>
      <w:r>
        <w:rPr>
          <w:u w:val="single"/>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u w:val="single"/>
        </w:rPr>
        <w:t xml:space="preserve">(ii) To receive a grant under this subsection, eligible businesses must provide the department with:</w:t>
      </w:r>
    </w:p>
    <w:p>
      <w:pPr>
        <w:spacing w:before="0" w:after="0" w:line="408" w:lineRule="exact"/>
        <w:ind w:left="0" w:right="0" w:firstLine="576"/>
        <w:jc w:val="left"/>
      </w:pPr>
      <w:r>
        <w:rPr>
          <w:u w:val="single"/>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u w:val="single"/>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u w:val="single"/>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u w:val="single"/>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u w:val="single"/>
        </w:rPr>
        <w:t xml:space="preserve">(d) The department may use up to 10 percent of the amount provided in this subsection for administrative costs.</w:t>
      </w:r>
    </w:p>
    <w:p>
      <w:pPr>
        <w:spacing w:before="0" w:after="0" w:line="408" w:lineRule="exact"/>
        <w:ind w:left="0" w:right="0" w:firstLine="576"/>
        <w:jc w:val="left"/>
      </w:pPr>
      <w:r>
        <w:rPr>
          <w:u w:val="single"/>
        </w:rPr>
        <w:t xml:space="preserve">(141) $325,000 of the general fund</w:t>
      </w:r>
      <w:r>
        <w:rPr>
          <w:rFonts w:ascii="Times New Roman" w:hAnsi="Times New Roman"/>
          <w:u w:val="single"/>
        </w:rPr>
        <w:t xml:space="preserve">—</w:t>
      </w:r>
      <w:r>
        <w:rPr>
          <w:u w:val="single"/>
        </w:rPr>
        <w:t xml:space="preserve">state appropriation for fiscal year 2022 and $325,000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rPr>
          <w:u w:val="single"/>
        </w:rPr>
        <w:t xml:space="preserve">(142) $1,000,000 of the general fund</w:t>
      </w:r>
      <w:r>
        <w:rPr>
          <w:rFonts w:ascii="Times New Roman" w:hAnsi="Times New Roman"/>
          <w:u w:val="single"/>
        </w:rPr>
        <w:t xml:space="preserve">—</w:t>
      </w:r>
      <w:r>
        <w:rPr>
          <w:u w:val="single"/>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rPr>
          <w:u w:val="single"/>
        </w:rPr>
        <w:t xml:space="preserve">(143) $900,000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rPr>
          <w:u w:val="single"/>
        </w:rPr>
        <w:t xml:space="preserve">(144) $631,000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u w:val="single"/>
        </w:rPr>
        <w:t xml:space="preserve">(a) $500,000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u w:val="single"/>
        </w:rPr>
        <w:t xml:space="preserve">(b) $131,000 of the general fund</w:t>
      </w:r>
      <w:r>
        <w:rPr>
          <w:rFonts w:ascii="Times New Roman" w:hAnsi="Times New Roman"/>
          <w:u w:val="single"/>
        </w:rPr>
        <w:t xml:space="preserve">—</w:t>
      </w:r>
      <w:r>
        <w:rPr>
          <w:u w:val="single"/>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rPr>
          <w:u w:val="single"/>
        </w:rPr>
        <w:t xml:space="preserve">(145) $584,000 of the general fund</w:t>
      </w:r>
      <w:r>
        <w:rPr>
          <w:rFonts w:ascii="Times New Roman" w:hAnsi="Times New Roman"/>
          <w:u w:val="single"/>
        </w:rPr>
        <w:t xml:space="preserve">—</w:t>
      </w:r>
      <w:r>
        <w:rPr>
          <w:u w:val="single"/>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rPr>
          <w:u w:val="single"/>
        </w:rPr>
        <w:t xml:space="preserve">(146) $45,000,000 of the coronavirus state fiscal recovery fund</w:t>
      </w:r>
      <w:r>
        <w:rPr>
          <w:rFonts w:ascii="Times New Roman" w:hAnsi="Times New Roman"/>
          <w:u w:val="single"/>
        </w:rPr>
        <w:t xml:space="preserve">—</w:t>
      </w:r>
      <w:r>
        <w:rPr>
          <w:u w:val="single"/>
        </w:rPr>
        <w:t xml:space="preserve">federal appropriation is provided solely for the eviction prevention rental assistance program created in RCW 43.185C.185.</w:t>
      </w:r>
    </w:p>
    <w:p>
      <w:pPr>
        <w:spacing w:before="0" w:after="0" w:line="408" w:lineRule="exact"/>
        <w:ind w:left="0" w:right="0" w:firstLine="576"/>
        <w:jc w:val="left"/>
      </w:pPr>
      <w:r>
        <w:rPr>
          <w:u w:val="single"/>
        </w:rPr>
        <w:t xml:space="preserve">(147) $4,000,000 of the general fund</w:t>
      </w:r>
      <w:r>
        <w:rPr>
          <w:rFonts w:ascii="Times New Roman" w:hAnsi="Times New Roman"/>
          <w:u w:val="single"/>
        </w:rPr>
        <w:t xml:space="preserve">—</w:t>
      </w:r>
      <w:r>
        <w:rPr>
          <w:u w:val="single"/>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rPr>
          <w:u w:val="single"/>
        </w:rPr>
        <w:t xml:space="preserve">(148) $15,000,000 of the coronavirus state fiscal recovery fund</w:t>
      </w:r>
      <w:r>
        <w:rPr>
          <w:rFonts w:ascii="Times New Roman" w:hAnsi="Times New Roman"/>
          <w:u w:val="single"/>
        </w:rPr>
        <w:t xml:space="preserve">—</w:t>
      </w:r>
      <w:r>
        <w:rPr>
          <w:u w:val="single"/>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u w:val="single"/>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u w:val="single"/>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rPr>
          <w:u w:val="single"/>
        </w:rPr>
        <w:t xml:space="preserve">(149) $40,000 of the general fund</w:t>
      </w:r>
      <w:r>
        <w:rPr>
          <w:rFonts w:ascii="Times New Roman" w:hAnsi="Times New Roman"/>
          <w:u w:val="single"/>
        </w:rPr>
        <w:t xml:space="preserve">—</w:t>
      </w:r>
      <w:r>
        <w:rPr>
          <w:u w:val="single"/>
        </w:rPr>
        <w:t xml:space="preserve">state appropriation for fiscal year 2022 and $290,000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rPr>
          <w:u w:val="single"/>
        </w:rPr>
        <w:t xml:space="preserve">(150) $1,000,000 of the general fund</w:t>
      </w:r>
      <w:r>
        <w:rPr>
          <w:rFonts w:ascii="Times New Roman" w:hAnsi="Times New Roman"/>
          <w:u w:val="single"/>
        </w:rPr>
        <w:t xml:space="preserve">—</w:t>
      </w:r>
      <w:r>
        <w:rPr>
          <w:u w:val="single"/>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u w:val="single"/>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u w:val="single"/>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rPr>
          <w:u w:val="single"/>
        </w:rPr>
        <w:t xml:space="preserve">(151) $55,000,000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u w:val="single"/>
        </w:rPr>
        <w:t xml:space="preserve">(a) Of the amount provided in this subsection:</w:t>
      </w:r>
    </w:p>
    <w:p>
      <w:pPr>
        <w:spacing w:before="0" w:after="0" w:line="408" w:lineRule="exact"/>
        <w:ind w:left="0" w:right="0" w:firstLine="576"/>
        <w:jc w:val="left"/>
      </w:pPr>
      <w:r>
        <w:rPr>
          <w:u w:val="single"/>
        </w:rPr>
        <w:t xml:space="preserve">(i) $27,250,000 of the coronavirus state fiscal recovery fund</w:t>
      </w:r>
      <w:r>
        <w:rPr>
          <w:rFonts w:ascii="Times New Roman" w:hAnsi="Times New Roman"/>
          <w:u w:val="single"/>
        </w:rPr>
        <w:t xml:space="preserve">—</w:t>
      </w:r>
      <w:r>
        <w:rPr>
          <w:u w:val="single"/>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(ii) $27,250,000 of the coronavirus state fiscal recovery fund</w:t>
      </w:r>
      <w:r>
        <w:rPr>
          <w:rFonts w:ascii="Times New Roman" w:hAnsi="Times New Roman"/>
          <w:u w:val="single"/>
        </w:rPr>
        <w:t xml:space="preserve">—</w:t>
      </w:r>
      <w:r>
        <w:rPr>
          <w:u w:val="single"/>
        </w:rPr>
        <w:t xml:space="preserve">federal appropriation is provided solely for a second stipend payment of up to $2,000 for individuals who received an initial stipend payment under (i) of this subsection (151)(a)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(iii)(A) $500,000 of the coronavirus state fiscal recovery fund</w:t>
      </w:r>
      <w:r>
        <w:rPr>
          <w:rFonts w:ascii="Times New Roman" w:hAnsi="Times New Roman"/>
          <w:u w:val="single"/>
        </w:rPr>
        <w:t xml:space="preserve">—</w:t>
      </w:r>
      <w:r>
        <w:rPr>
          <w:u w:val="single"/>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u w:val="single"/>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u w:val="single"/>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u w:val="single"/>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u w:val="single"/>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u w:val="single"/>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u w:val="single"/>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u w:val="single"/>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u w:val="single"/>
        </w:rPr>
        <w:t xml:space="preserve">(d) The department may retain up to five percent of the funding allocated under (a) of this subsection for administrative costs.</w:t>
      </w:r>
    </w:p>
    <w:p>
      <w:pPr>
        <w:spacing w:before="0" w:after="0" w:line="408" w:lineRule="exact"/>
        <w:ind w:left="0" w:right="0" w:firstLine="576"/>
        <w:jc w:val="left"/>
      </w:pPr>
      <w:r>
        <w:rPr>
          <w:u w:val="single"/>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u w:val="single"/>
        </w:rPr>
        <w:t xml:space="preserve">(f) For the purposes of this subsection:</w:t>
      </w:r>
    </w:p>
    <w:p>
      <w:pPr>
        <w:spacing w:before="0" w:after="0" w:line="408" w:lineRule="exact"/>
        <w:ind w:left="0" w:right="0" w:firstLine="576"/>
        <w:jc w:val="left"/>
      </w:pPr>
      <w:r>
        <w:rPr>
          <w:u w:val="single"/>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u w:val="single"/>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u w:val="single"/>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rPr>
          <w:u w:val="single"/>
        </w:rPr>
        <w:t xml:space="preserve">(152)(a) $100,000,000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u w:val="single"/>
        </w:rPr>
        <w:t xml:space="preserve">(b) Of the amount provided in this subsection, $15,000,000 of the coronavirus state fiscal recovery fund</w:t>
      </w:r>
      <w:r>
        <w:rPr>
          <w:rFonts w:ascii="Times New Roman" w:hAnsi="Times New Roman"/>
          <w:u w:val="single"/>
        </w:rPr>
        <w:t xml:space="preserve">—</w:t>
      </w:r>
      <w:r>
        <w:rPr>
          <w:u w:val="single"/>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(152)(b), "lodging establishment" means a hotel, motel, or similar establishment taxable by the state under chapter 82.08 RCW that has 40 or more lodging units.</w:t>
      </w:r>
    </w:p>
    <w:p>
      <w:pPr>
        <w:spacing w:before="0" w:after="0" w:line="408" w:lineRule="exact"/>
        <w:ind w:left="0" w:right="0" w:firstLine="576"/>
        <w:jc w:val="left"/>
      </w:pPr>
      <w:r>
        <w:rPr>
          <w:u w:val="single"/>
        </w:rPr>
        <w:t xml:space="preserve">(153) $3,000,000 of the general fund</w:t>
      </w:r>
      <w:r>
        <w:rPr>
          <w:rFonts w:ascii="Times New Roman" w:hAnsi="Times New Roman"/>
          <w:u w:val="single"/>
        </w:rPr>
        <w:t xml:space="preserve">—</w:t>
      </w:r>
      <w:r>
        <w:rPr>
          <w:u w:val="single"/>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rPr>
          <w:u w:val="single"/>
        </w:rPr>
        <w:t xml:space="preserve">(154) $25,000 of the general fund</w:t>
      </w:r>
      <w:r>
        <w:rPr>
          <w:rFonts w:ascii="Times New Roman" w:hAnsi="Times New Roman"/>
          <w:u w:val="single"/>
        </w:rPr>
        <w:t xml:space="preserve">—</w:t>
      </w:r>
      <w:r>
        <w:rPr>
          <w:u w:val="single"/>
        </w:rPr>
        <w:t xml:space="preserve">state appropriation for fiscal year 2022 and $75,000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rPr>
          <w:u w:val="single"/>
        </w:rPr>
        <w:t xml:space="preserve">(155) $75,000 of the general fund</w:t>
      </w:r>
      <w:r>
        <w:rPr>
          <w:rFonts w:ascii="Times New Roman" w:hAnsi="Times New Roman"/>
          <w:u w:val="single"/>
        </w:rPr>
        <w:t xml:space="preserve">—</w:t>
      </w:r>
      <w:r>
        <w:rPr>
          <w:u w:val="single"/>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rPr>
          <w:u w:val="single"/>
        </w:rPr>
        <w:t xml:space="preserve">(156) $3,000,000 of the general fund</w:t>
      </w:r>
      <w:r>
        <w:rPr>
          <w:rFonts w:ascii="Times New Roman" w:hAnsi="Times New Roman"/>
          <w:u w:val="single"/>
        </w:rPr>
        <w:t xml:space="preserve">—</w:t>
      </w:r>
      <w:r>
        <w:rPr>
          <w:u w:val="single"/>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rPr>
          <w:u w:val="single"/>
        </w:rPr>
        <w:t xml:space="preserve">(157)(a) $750,000 of the general fund</w:t>
      </w:r>
      <w:r>
        <w:rPr>
          <w:rFonts w:ascii="Times New Roman" w:hAnsi="Times New Roman"/>
          <w:u w:val="single"/>
        </w:rPr>
        <w:t xml:space="preserve">—</w:t>
      </w:r>
      <w:r>
        <w:rPr>
          <w:u w:val="single"/>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u w:val="single"/>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u w:val="single"/>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u w:val="single"/>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u w:val="single"/>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rPr>
          <w:u w:val="single"/>
        </w:rPr>
        <w:t xml:space="preserve">(158)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rPr>
          <w:u w:val="single"/>
        </w:rPr>
        <w:t xml:space="preserve">(159) $850,000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rPr>
          <w:u w:val="single"/>
        </w:rPr>
        <w:t xml:space="preserve">(160) $100,000 of the general fund</w:t>
      </w:r>
      <w:r>
        <w:rPr>
          <w:rFonts w:ascii="Times New Roman" w:hAnsi="Times New Roman"/>
          <w:u w:val="single"/>
        </w:rPr>
        <w:t xml:space="preserve">—</w:t>
      </w:r>
      <w:r>
        <w:rPr>
          <w:u w:val="single"/>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rPr>
          <w:u w:val="single"/>
        </w:rPr>
        <w:t xml:space="preserve">(161) $900,000 of the general fund</w:t>
      </w:r>
      <w:r>
        <w:rPr>
          <w:rFonts w:ascii="Times New Roman" w:hAnsi="Times New Roman"/>
          <w:u w:val="single"/>
        </w:rPr>
        <w:t xml:space="preserve">—</w:t>
      </w:r>
      <w:r>
        <w:rPr>
          <w:u w:val="single"/>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rPr>
          <w:u w:val="single"/>
        </w:rPr>
        <w:t xml:space="preserve">(162) $185,000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rPr>
          <w:u w:val="single"/>
        </w:rPr>
        <w:t xml:space="preserve">(163) $1,400,000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u w:val="single"/>
        </w:rPr>
        <w:t xml:space="preserve">(164) $250,000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rPr>
          <w:u w:val="single"/>
        </w:rPr>
        <w:t xml:space="preserve">(165) $200,000 of the general fund</w:t>
      </w:r>
      <w:r>
        <w:rPr>
          <w:rFonts w:ascii="Times New Roman" w:hAnsi="Times New Roman"/>
          <w:u w:val="single"/>
        </w:rPr>
        <w:t xml:space="preserve">—</w:t>
      </w:r>
      <w:r>
        <w:rPr>
          <w:u w:val="single"/>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rPr>
          <w:u w:val="single"/>
        </w:rPr>
        <w:t xml:space="preserve">(166) $600,000 of the general fund</w:t>
      </w:r>
      <w:r>
        <w:rPr>
          <w:rFonts w:ascii="Times New Roman" w:hAnsi="Times New Roman"/>
          <w:u w:val="single"/>
        </w:rPr>
        <w:t xml:space="preserve">—</w:t>
      </w:r>
      <w:r>
        <w:rPr>
          <w:u w:val="single"/>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u w:val="single"/>
        </w:rPr>
        <w:t xml:space="preserve">(a) $375,000 of the general fund</w:t>
      </w:r>
      <w:r>
        <w:rPr>
          <w:rFonts w:ascii="Times New Roman" w:hAnsi="Times New Roman"/>
          <w:u w:val="single"/>
        </w:rPr>
        <w:t xml:space="preserve">—</w:t>
      </w:r>
      <w:r>
        <w:rPr>
          <w:u w:val="single"/>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u w:val="single"/>
        </w:rPr>
        <w:t xml:space="preserve">(b) $75,000 of the general fund</w:t>
      </w:r>
      <w:r>
        <w:rPr>
          <w:rFonts w:ascii="Times New Roman" w:hAnsi="Times New Roman"/>
          <w:u w:val="single"/>
        </w:rPr>
        <w:t xml:space="preserve">—</w:t>
      </w:r>
      <w:r>
        <w:rPr>
          <w:u w:val="single"/>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u w:val="single"/>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u w:val="single"/>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u w:val="single"/>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rPr>
          <w:u w:val="single"/>
        </w:rPr>
        <w:t xml:space="preserve">(167) $34,500,000 of the coronavirus state fiscal recovery fund</w:t>
      </w:r>
      <w:r>
        <w:rPr>
          <w:rFonts w:ascii="Times New Roman" w:hAnsi="Times New Roman"/>
          <w:u w:val="single"/>
        </w:rPr>
        <w:t xml:space="preserve">—</w:t>
      </w:r>
      <w:r>
        <w:rPr>
          <w:u w:val="single"/>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u w:val="single"/>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u w:val="single"/>
        </w:rPr>
        <w:t xml:space="preserve">(b) Grant funding may be used for activities such as:</w:t>
      </w:r>
    </w:p>
    <w:p>
      <w:pPr>
        <w:spacing w:before="0" w:after="0" w:line="408" w:lineRule="exact"/>
        <w:ind w:left="0" w:right="0" w:firstLine="576"/>
        <w:jc w:val="left"/>
      </w:pPr>
      <w:r>
        <w:rPr>
          <w:u w:val="single"/>
        </w:rPr>
        <w:t xml:space="preserve">(i) Small business incubator programs;</w:t>
      </w:r>
    </w:p>
    <w:p>
      <w:pPr>
        <w:spacing w:before="0" w:after="0" w:line="408" w:lineRule="exact"/>
        <w:ind w:left="0" w:right="0" w:firstLine="576"/>
        <w:jc w:val="left"/>
      </w:pPr>
      <w:r>
        <w:rPr>
          <w:u w:val="single"/>
        </w:rPr>
        <w:t xml:space="preserve">(ii) Small business accelerator programs;</w:t>
      </w:r>
    </w:p>
    <w:p>
      <w:pPr>
        <w:spacing w:before="0" w:after="0" w:line="408" w:lineRule="exact"/>
        <w:ind w:left="0" w:right="0" w:firstLine="576"/>
        <w:jc w:val="left"/>
      </w:pPr>
      <w:r>
        <w:rPr>
          <w:u w:val="single"/>
        </w:rPr>
        <w:t xml:space="preserve">(iii) Local procurement initiatives;</w:t>
      </w:r>
    </w:p>
    <w:p>
      <w:pPr>
        <w:spacing w:before="0" w:after="0" w:line="408" w:lineRule="exact"/>
        <w:ind w:left="0" w:right="0" w:firstLine="576"/>
        <w:jc w:val="left"/>
      </w:pPr>
      <w:r>
        <w:rPr>
          <w:u w:val="single"/>
        </w:rPr>
        <w:t xml:space="preserve">(iv) Small business competitiveness programs focused on hiring and retention;</w:t>
      </w:r>
    </w:p>
    <w:p>
      <w:pPr>
        <w:spacing w:before="0" w:after="0" w:line="408" w:lineRule="exact"/>
        <w:ind w:left="0" w:right="0" w:firstLine="576"/>
        <w:jc w:val="left"/>
      </w:pPr>
      <w:r>
        <w:rPr>
          <w:u w:val="single"/>
        </w:rPr>
        <w:t xml:space="preserve">(v) Improvements and repairs to physical workplaces, including in response to public health guidelines or acts of vandalism; and</w:t>
      </w:r>
    </w:p>
    <w:p>
      <w:pPr>
        <w:spacing w:before="0" w:after="0" w:line="408" w:lineRule="exact"/>
        <w:ind w:left="0" w:right="0" w:firstLine="576"/>
        <w:jc w:val="left"/>
      </w:pPr>
      <w:r>
        <w:rPr>
          <w:u w:val="single"/>
        </w:rPr>
        <w:t xml:space="preserve">(vi) Other initiatives as determined by the department.</w:t>
      </w:r>
    </w:p>
    <w:p>
      <w:pPr>
        <w:spacing w:before="0" w:after="0" w:line="408" w:lineRule="exact"/>
        <w:ind w:left="0" w:right="0" w:firstLine="576"/>
        <w:jc w:val="left"/>
      </w:pPr>
      <w:r>
        <w:rPr>
          <w:u w:val="single"/>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u w:val="single"/>
        </w:rPr>
        <w:t xml:space="preserve">(d) The department may encourage, but may not require, a local one-to-one match of state funding awarded under the program.</w:t>
      </w:r>
    </w:p>
    <w:p>
      <w:pPr>
        <w:spacing w:before="0" w:after="0" w:line="408" w:lineRule="exact"/>
        <w:ind w:left="0" w:right="0" w:firstLine="576"/>
        <w:jc w:val="left"/>
      </w:pPr>
      <w:r>
        <w:rPr>
          <w:u w:val="single"/>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u w:val="single"/>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rPr>
          <w:u w:val="single"/>
        </w:rPr>
        <w:t xml:space="preserve">(168) $500,000 of the general fund</w:t>
      </w:r>
      <w:r>
        <w:rPr>
          <w:rFonts w:ascii="Times New Roman" w:hAnsi="Times New Roman"/>
          <w:u w:val="single"/>
        </w:rPr>
        <w:t xml:space="preserve">—</w:t>
      </w:r>
      <w:r>
        <w:rPr>
          <w:u w:val="single"/>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rPr>
          <w:u w:val="single"/>
        </w:rPr>
        <w:t xml:space="preserve">(169) $97,000 of the general fund</w:t>
      </w:r>
      <w:r>
        <w:rPr>
          <w:rFonts w:ascii="Times New Roman" w:hAnsi="Times New Roman"/>
          <w:u w:val="single"/>
        </w:rPr>
        <w:t xml:space="preserve">—</w:t>
      </w:r>
      <w:r>
        <w:rPr>
          <w:u w:val="single"/>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u w:val="single"/>
        </w:rPr>
        <w:t xml:space="preserve">(a) The examination required by this subsection, at a minimum, must address:</w:t>
      </w:r>
    </w:p>
    <w:p>
      <w:pPr>
        <w:spacing w:before="0" w:after="0" w:line="408" w:lineRule="exact"/>
        <w:ind w:left="0" w:right="0" w:firstLine="576"/>
        <w:jc w:val="left"/>
      </w:pPr>
      <w:r>
        <w:rPr>
          <w:u w:val="single"/>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u w:val="single"/>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u w:val="single"/>
        </w:rPr>
        <w:t xml:space="preserve">(iii) The significant variances in school district budgets, student enrollments, tax bases, and revenues;</w:t>
      </w:r>
    </w:p>
    <w:p>
      <w:pPr>
        <w:spacing w:before="0" w:after="0" w:line="408" w:lineRule="exact"/>
        <w:ind w:left="0" w:right="0" w:firstLine="576"/>
        <w:jc w:val="left"/>
      </w:pPr>
      <w:r>
        <w:rPr>
          <w:u w:val="single"/>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u w:val="single"/>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u w:val="single"/>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u w:val="single"/>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rPr>
          <w:u w:val="single"/>
        </w:rPr>
        <w:t xml:space="preserve">(170) $175,000 of the general fund</w:t>
      </w:r>
      <w:r>
        <w:rPr>
          <w:rFonts w:ascii="Times New Roman" w:hAnsi="Times New Roman"/>
          <w:u w:val="single"/>
        </w:rPr>
        <w:t xml:space="preserve">—</w:t>
      </w:r>
      <w:r>
        <w:rPr>
          <w:u w:val="single"/>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rPr>
          <w:u w:val="single"/>
        </w:rPr>
        <w:t xml:space="preserve">(171) $500,000 of the general fund</w:t>
      </w:r>
      <w:r>
        <w:rPr>
          <w:rFonts w:ascii="Times New Roman" w:hAnsi="Times New Roman"/>
          <w:u w:val="single"/>
        </w:rPr>
        <w:t xml:space="preserve">—</w:t>
      </w:r>
      <w:r>
        <w:rPr>
          <w:u w:val="single"/>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rPr>
          <w:u w:val="single"/>
        </w:rPr>
        <w:t xml:space="preserve">(172) $400,000 of the general fund</w:t>
      </w:r>
      <w:r>
        <w:rPr>
          <w:rFonts w:ascii="Times New Roman" w:hAnsi="Times New Roman"/>
          <w:u w:val="single"/>
        </w:rPr>
        <w:t xml:space="preserve">—</w:t>
      </w:r>
      <w:r>
        <w:rPr>
          <w:u w:val="single"/>
        </w:rPr>
        <w:t xml:space="preserve">state appropriation for fiscal year 2022 and $850,000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u w:val="single"/>
        </w:rPr>
        <w:t xml:space="preserve">(173) $250,000 of the general fund</w:t>
      </w:r>
      <w:r>
        <w:rPr>
          <w:rFonts w:ascii="Times New Roman" w:hAnsi="Times New Roman"/>
          <w:u w:val="single"/>
        </w:rPr>
        <w:t xml:space="preserve">—</w:t>
      </w:r>
      <w:r>
        <w:rPr>
          <w:u w:val="single"/>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rPr>
          <w:u w:val="single"/>
        </w:rPr>
        <w:t xml:space="preserve">(174) $300,000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rPr>
          <w:u w:val="single"/>
        </w:rPr>
        <w:t xml:space="preserve">(175) $135,000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rPr>
          <w:u w:val="single"/>
        </w:rPr>
        <w:t xml:space="preserve">(176) $80,000 of the coronavirus state fiscal recovery fund</w:t>
      </w:r>
      <w:r>
        <w:rPr>
          <w:rFonts w:ascii="Times New Roman" w:hAnsi="Times New Roman"/>
          <w:u w:val="single"/>
        </w:rPr>
        <w:t xml:space="preserve">—</w:t>
      </w:r>
      <w:r>
        <w:rPr>
          <w:u w:val="single"/>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rPr>
          <w:u w:val="single"/>
        </w:rPr>
        <w:t xml:space="preserve">(177) $5,410,000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1099 (comprehensive planning). Amounts provided in this subsection include funding sufficient for local governments that are subject to the requirements of that bill to implement the bill. If the bill is not enacted by June 30, 2022, the amount provided in this subsection shall lapse.</w:t>
      </w:r>
    </w:p>
    <w:p>
      <w:pPr>
        <w:spacing w:before="0" w:after="0" w:line="408" w:lineRule="exact"/>
        <w:ind w:left="0" w:right="0" w:firstLine="576"/>
        <w:jc w:val="left"/>
      </w:pPr>
      <w:r>
        <w:rPr>
          <w:u w:val="single"/>
        </w:rPr>
        <w:t xml:space="preserve">(178) $27,000,000 of the general fund</w:t>
      </w:r>
      <w:r>
        <w:rPr>
          <w:rFonts w:ascii="Times New Roman" w:hAnsi="Times New Roman"/>
          <w:u w:val="single"/>
        </w:rPr>
        <w:t xml:space="preserve">—</w:t>
      </w:r>
      <w:r>
        <w:rPr>
          <w:u w:val="single"/>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u w:val="single"/>
        </w:rPr>
        <w:t xml:space="preserve">—</w:t>
      </w:r>
      <w:r>
        <w:rPr>
          <w:u w:val="single"/>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rPr>
          <w:u w:val="single"/>
        </w:rPr>
        <w:t xml:space="preserve">(179) $1,161,000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u w:val="single"/>
        </w:rPr>
        <w:t xml:space="preserve">—</w:t>
      </w:r>
      <w:r>
        <w:rPr>
          <w:u w:val="single"/>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rPr>
          <w:u w:val="single"/>
        </w:rPr>
        <w:t xml:space="preserve">(180) $500,000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rPr>
          <w:u w:val="single"/>
        </w:rPr>
        <w:t xml:space="preserve">(181) $486,000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rPr>
          <w:u w:val="single"/>
        </w:rPr>
        <w:t xml:space="preserve">(182) $953,000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rPr>
          <w:u w:val="single"/>
        </w:rPr>
        <w:t xml:space="preserve">(183) $155,000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rPr>
          <w:u w:val="single"/>
        </w:rPr>
        <w:t xml:space="preserve">(184)(a) $7,790,000 of the apple health and homes account</w:t>
      </w:r>
      <w:r>
        <w:rPr>
          <w:rFonts w:ascii="Times New Roman" w:hAnsi="Times New Roman"/>
          <w:u w:val="single"/>
        </w:rPr>
        <w:t xml:space="preserve">—</w:t>
      </w:r>
      <w:r>
        <w:rPr>
          <w:u w:val="single"/>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u w:val="single"/>
        </w:rPr>
        <w:t xml:space="preserve">(b) Of the amount provided in this subsection, $6,500,000 of the apple health and homes account</w:t>
      </w:r>
      <w:r>
        <w:rPr>
          <w:rFonts w:ascii="Times New Roman" w:hAnsi="Times New Roman"/>
          <w:u w:val="single"/>
        </w:rPr>
        <w:t xml:space="preserve">—</w:t>
      </w:r>
      <w:r>
        <w:rPr>
          <w:u w:val="single"/>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rPr>
          <w:u w:val="single"/>
        </w:rPr>
        <w:t xml:space="preserve">(185) $4,434,000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u w:val="single"/>
        </w:rPr>
        <w:t xml:space="preserve">(a) $1,600,000 of the general fund</w:t>
      </w:r>
      <w:r>
        <w:rPr>
          <w:rFonts w:ascii="Times New Roman" w:hAnsi="Times New Roman"/>
          <w:u w:val="single"/>
        </w:rPr>
        <w:t xml:space="preserve">—</w:t>
      </w:r>
      <w:r>
        <w:rPr>
          <w:u w:val="single"/>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u w:val="single"/>
        </w:rPr>
        <w:t xml:space="preserve">(b) $625,000 of the general fund</w:t>
      </w:r>
      <w:r>
        <w:rPr>
          <w:rFonts w:ascii="Times New Roman" w:hAnsi="Times New Roman"/>
          <w:u w:val="single"/>
        </w:rPr>
        <w:t xml:space="preserve">—</w:t>
      </w:r>
      <w:r>
        <w:rPr>
          <w:u w:val="single"/>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u w:val="single"/>
        </w:rPr>
        <w:t xml:space="preserve">(c) $2,018,000 of the general fund</w:t>
      </w:r>
      <w:r>
        <w:rPr>
          <w:rFonts w:ascii="Times New Roman" w:hAnsi="Times New Roman"/>
          <w:u w:val="single"/>
        </w:rPr>
        <w:t xml:space="preserve">—</w:t>
      </w:r>
      <w:r>
        <w:rPr>
          <w:u w:val="single"/>
        </w:rPr>
        <w:t xml:space="preserve">state appropriation for fiscal year 2023 is provided solely for system of care grants. Of this amount, $500,000 of the general fund</w:t>
      </w:r>
      <w:r>
        <w:rPr>
          <w:rFonts w:ascii="Times New Roman" w:hAnsi="Times New Roman"/>
          <w:u w:val="single"/>
        </w:rPr>
        <w:t xml:space="preserve">—</w:t>
      </w:r>
      <w:r>
        <w:rPr>
          <w:u w:val="single"/>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rPr>
          <w:u w:val="single"/>
        </w:rPr>
        <w:t xml:space="preserve">(186)(a) $20,000,000 of the coronavirus state fiscal recovery fund</w:t>
      </w:r>
      <w:r>
        <w:rPr>
          <w:rFonts w:ascii="Times New Roman" w:hAnsi="Times New Roman"/>
          <w:u w:val="single"/>
        </w:rPr>
        <w:t xml:space="preserve">—</w:t>
      </w:r>
      <w:r>
        <w:rPr>
          <w:u w:val="single"/>
        </w:rPr>
        <w:t xml:space="preserve">federal appropriation is provided solely for </w:t>
      </w:r>
      <w:r>
        <w:rPr>
          <w:u w:val="single"/>
        </w:rPr>
        <w:t xml:space="preserve">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u w:val="single"/>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u w:val="single"/>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u w:val="single"/>
        </w:rPr>
        <w:t xml:space="preserve">(i) Annual gross receipts of $5,000,000 or less; and</w:t>
      </w:r>
    </w:p>
    <w:p>
      <w:pPr>
        <w:spacing w:before="0" w:after="0" w:line="408" w:lineRule="exact"/>
        <w:ind w:left="0" w:right="0" w:firstLine="576"/>
        <w:jc w:val="left"/>
      </w:pPr>
      <w:r>
        <w:rPr>
          <w:u w:val="single"/>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u w:val="single"/>
        </w:rPr>
        <w:t xml:space="preserve">(d) A department must provide assistance to an eligible business within three months of receiving an application.</w:t>
      </w:r>
    </w:p>
    <w:p>
      <w:pPr>
        <w:spacing w:before="0" w:after="0" w:line="408" w:lineRule="exact"/>
        <w:ind w:left="0" w:right="0" w:firstLine="576"/>
        <w:jc w:val="left"/>
      </w:pPr>
      <w:r>
        <w:rPr>
          <w:u w:val="single"/>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u w:val="single"/>
        </w:rPr>
        <w:t xml:space="preserve">(f) Of the amounts provided in this subsection, $10,000,000 of the coronavirus state fiscal recovery fund</w:t>
      </w:r>
      <w:r>
        <w:rPr>
          <w:rFonts w:ascii="Times New Roman" w:hAnsi="Times New Roman"/>
          <w:u w:val="single"/>
        </w:rPr>
        <w:t xml:space="preserve">—</w:t>
      </w:r>
      <w:r>
        <w:rPr>
          <w:u w:val="single"/>
        </w:rPr>
        <w:t xml:space="preserve">federal appropriation is provided solely for financial assistance for eligible businesses located in northwest Washington.</w:t>
      </w:r>
    </w:p>
    <w:p>
      <w:pPr>
        <w:spacing w:before="0" w:after="0" w:line="408" w:lineRule="exact"/>
        <w:ind w:left="0" w:right="0" w:firstLine="576"/>
        <w:jc w:val="left"/>
      </w:pPr>
      <w:r>
        <w:rPr>
          <w:u w:val="single"/>
        </w:rPr>
        <w:t xml:space="preserve">(187) $214,000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rPr>
          <w:u w:val="single"/>
        </w:rPr>
        <w:t xml:space="preserve">(188)(a) $950,000 of the apple health and homes account</w:t>
      </w:r>
      <w:r>
        <w:rPr>
          <w:rFonts w:ascii="Times New Roman" w:hAnsi="Times New Roman"/>
          <w:u w:val="single"/>
        </w:rPr>
        <w:t xml:space="preserve">—</w:t>
      </w:r>
      <w:r>
        <w:rPr>
          <w:u w:val="single"/>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u w:val="single"/>
        </w:rPr>
        <w:t xml:space="preserve">(b) The grant recipient must use the funding to:</w:t>
      </w:r>
    </w:p>
    <w:p>
      <w:pPr>
        <w:spacing w:before="0" w:after="0" w:line="408" w:lineRule="exact"/>
        <w:ind w:left="0" w:right="0" w:firstLine="576"/>
        <w:jc w:val="left"/>
      </w:pPr>
      <w:r>
        <w:rPr>
          <w:u w:val="single"/>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u w:val="single"/>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u w:val="single"/>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u w:val="single"/>
        </w:rPr>
        <w:t xml:space="preserve">(iv) Advise and collaborate with the office of health and homes to prepare projects for capital funding;</w:t>
      </w:r>
    </w:p>
    <w:p>
      <w:pPr>
        <w:spacing w:before="0" w:after="0" w:line="408" w:lineRule="exact"/>
        <w:ind w:left="0" w:right="0" w:firstLine="576"/>
        <w:jc w:val="left"/>
      </w:pPr>
      <w:r>
        <w:rPr>
          <w:u w:val="single"/>
        </w:rPr>
        <w:t xml:space="preserve">(v) Advise on supportive housing best practices;</w:t>
      </w:r>
    </w:p>
    <w:p>
      <w:pPr>
        <w:spacing w:before="0" w:after="0" w:line="408" w:lineRule="exact"/>
        <w:ind w:left="0" w:right="0" w:firstLine="576"/>
        <w:jc w:val="left"/>
      </w:pPr>
      <w:r>
        <w:rPr>
          <w:u w:val="single"/>
        </w:rPr>
        <w:t xml:space="preserve">(vi) Advise on service delivery for vulnerable populations;</w:t>
      </w:r>
    </w:p>
    <w:p>
      <w:pPr>
        <w:spacing w:before="0" w:after="0" w:line="408" w:lineRule="exact"/>
        <w:ind w:left="0" w:right="0" w:firstLine="576"/>
        <w:jc w:val="left"/>
      </w:pPr>
      <w:r>
        <w:rPr>
          <w:u w:val="single"/>
        </w:rPr>
        <w:t xml:space="preserve">(vii) Advise on local community engagement, especially with populations with lived experience of homelessness; and</w:t>
      </w:r>
    </w:p>
    <w:p>
      <w:pPr>
        <w:spacing w:before="0" w:after="0" w:line="408" w:lineRule="exact"/>
        <w:ind w:left="0" w:right="0" w:firstLine="576"/>
        <w:jc w:val="left"/>
      </w:pPr>
      <w:r>
        <w:rPr>
          <w:u w:val="single"/>
        </w:rPr>
        <w:t xml:space="preserve">(viii) Subcontract for specialized predevelopment services as needed.</w:t>
      </w:r>
    </w:p>
    <w:p>
      <w:pPr>
        <w:spacing w:before="0" w:after="0" w:line="408" w:lineRule="exact"/>
        <w:ind w:left="0" w:right="0" w:firstLine="576"/>
        <w:jc w:val="left"/>
      </w:pPr>
      <w:r>
        <w:rPr>
          <w:u w:val="single"/>
        </w:rPr>
        <w:t xml:space="preserve">(189) $7,500,000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u w:val="single"/>
        </w:rPr>
        <w:t xml:space="preserve">(a) For the purposes of this subsection, a city is eligible to receive a grant if:</w:t>
      </w:r>
    </w:p>
    <w:p>
      <w:pPr>
        <w:spacing w:before="0" w:after="0" w:line="408" w:lineRule="exact"/>
        <w:ind w:left="0" w:right="0" w:firstLine="576"/>
        <w:jc w:val="left"/>
      </w:pPr>
      <w:r>
        <w:rPr>
          <w:u w:val="single"/>
        </w:rPr>
        <w:t xml:space="preserve">(i) The city is required to plan under RCW 36.70A.040; and</w:t>
      </w:r>
    </w:p>
    <w:p>
      <w:pPr>
        <w:spacing w:before="0" w:after="0" w:line="408" w:lineRule="exact"/>
        <w:ind w:left="0" w:right="0" w:firstLine="576"/>
        <w:jc w:val="left"/>
      </w:pPr>
      <w:r>
        <w:rPr>
          <w:u w:val="single"/>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u w:val="single"/>
        </w:rPr>
        <w:t xml:space="preserve">(b) Grant recipients must use grant funding for costs to conduct at least three of the following activities:</w:t>
      </w:r>
    </w:p>
    <w:p>
      <w:pPr>
        <w:spacing w:before="0" w:after="0" w:line="408" w:lineRule="exact"/>
        <w:ind w:left="0" w:right="0" w:firstLine="576"/>
        <w:jc w:val="left"/>
      </w:pPr>
      <w:r>
        <w:rPr>
          <w:u w:val="single"/>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u w:val="single"/>
        </w:rPr>
        <w:t xml:space="preserve">(ii) Preparing informational material for the public;</w:t>
      </w:r>
    </w:p>
    <w:p>
      <w:pPr>
        <w:spacing w:before="0" w:after="0" w:line="408" w:lineRule="exact"/>
        <w:ind w:left="0" w:right="0" w:firstLine="576"/>
        <w:jc w:val="left"/>
      </w:pPr>
      <w:r>
        <w:rPr>
          <w:u w:val="single"/>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u w:val="single"/>
        </w:rPr>
        <w:t xml:space="preserve">(iv) Drafting proposed amendments to zoning ordinances for consideration by the city planning commission and city council;</w:t>
      </w:r>
    </w:p>
    <w:p>
      <w:pPr>
        <w:spacing w:before="0" w:after="0" w:line="408" w:lineRule="exact"/>
        <w:ind w:left="0" w:right="0" w:firstLine="576"/>
        <w:jc w:val="left"/>
      </w:pPr>
      <w:r>
        <w:rPr>
          <w:u w:val="single"/>
        </w:rPr>
        <w:t xml:space="preserve">(v) Holding city planning commission public hearings;</w:t>
      </w:r>
    </w:p>
    <w:p>
      <w:pPr>
        <w:spacing w:before="0" w:after="0" w:line="408" w:lineRule="exact"/>
        <w:ind w:left="0" w:right="0" w:firstLine="576"/>
        <w:jc w:val="left"/>
      </w:pPr>
      <w:r>
        <w:rPr>
          <w:u w:val="single"/>
        </w:rPr>
        <w:t xml:space="preserve">(vi) Publicizing and presenting the city planning commission's recommendations to the city council; and</w:t>
      </w:r>
    </w:p>
    <w:p>
      <w:pPr>
        <w:spacing w:before="0" w:after="0" w:line="408" w:lineRule="exact"/>
        <w:ind w:left="0" w:right="0" w:firstLine="576"/>
        <w:jc w:val="left"/>
      </w:pPr>
      <w:r>
        <w:rPr>
          <w:u w:val="single"/>
        </w:rPr>
        <w:t xml:space="preserve">(vii) Holding city council public hearings on the planning commission's recommendations.</w:t>
      </w:r>
    </w:p>
    <w:p>
      <w:pPr>
        <w:spacing w:before="0" w:after="0" w:line="408" w:lineRule="exact"/>
        <w:ind w:left="0" w:right="0" w:firstLine="576"/>
        <w:jc w:val="left"/>
      </w:pPr>
      <w:r>
        <w:rPr>
          <w:u w:val="single"/>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u w:val="single"/>
        </w:rPr>
        <w:t xml:space="preserve">(d) The department shall prioritize applicants who:</w:t>
      </w:r>
    </w:p>
    <w:p>
      <w:pPr>
        <w:spacing w:before="0" w:after="0" w:line="408" w:lineRule="exact"/>
        <w:ind w:left="0" w:right="0" w:firstLine="576"/>
        <w:jc w:val="left"/>
      </w:pPr>
      <w:r>
        <w:rPr>
          <w:u w:val="single"/>
        </w:rPr>
        <w:t xml:space="preserve">(i) Aim to authorize middle housing types in the greatest proportion of zones; and</w:t>
      </w:r>
    </w:p>
    <w:p>
      <w:pPr>
        <w:spacing w:before="0" w:after="0" w:line="408" w:lineRule="exact"/>
        <w:ind w:left="0" w:right="0" w:firstLine="576"/>
        <w:jc w:val="left"/>
      </w:pPr>
      <w:r>
        <w:rPr>
          <w:u w:val="single"/>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u w:val="single"/>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rPr>
          <w:u w:val="single"/>
        </w:rPr>
        <w:t xml:space="preserve">(190)(a) $1,000,000 of the general fund</w:t>
      </w:r>
      <w:r>
        <w:rPr>
          <w:rFonts w:ascii="Times New Roman" w:hAnsi="Times New Roman"/>
          <w:u w:val="single"/>
        </w:rPr>
        <w:t xml:space="preserve">—</w:t>
      </w:r>
      <w:r>
        <w:rPr>
          <w:u w:val="single"/>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u w:val="single"/>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u w:val="single"/>
        </w:rPr>
        <w:t xml:space="preserve">(i) Install photovoltaic solar panel systems, solar water heating systems, and battery backups;</w:t>
      </w:r>
    </w:p>
    <w:p>
      <w:pPr>
        <w:spacing w:before="0" w:after="0" w:line="408" w:lineRule="exact"/>
        <w:ind w:left="0" w:right="0" w:firstLine="576"/>
        <w:jc w:val="left"/>
      </w:pPr>
      <w:r>
        <w:rPr>
          <w:u w:val="single"/>
        </w:rPr>
        <w:t xml:space="preserve">(ii) Replace energy inefficient appliances with energy star certified appliances;</w:t>
      </w:r>
    </w:p>
    <w:p>
      <w:pPr>
        <w:spacing w:before="0" w:after="0" w:line="408" w:lineRule="exact"/>
        <w:ind w:left="0" w:right="0" w:firstLine="576"/>
        <w:jc w:val="left"/>
      </w:pPr>
      <w:r>
        <w:rPr>
          <w:u w:val="single"/>
        </w:rPr>
        <w:t xml:space="preserve">(iii) Replace existing lighting with light emitting diode lighting; and</w:t>
      </w:r>
    </w:p>
    <w:p>
      <w:pPr>
        <w:spacing w:before="0" w:after="0" w:line="408" w:lineRule="exact"/>
        <w:ind w:left="0" w:right="0" w:firstLine="576"/>
        <w:jc w:val="left"/>
      </w:pPr>
      <w:r>
        <w:rPr>
          <w:u w:val="single"/>
        </w:rPr>
        <w:t xml:space="preserve">(iv) Conduct weatherization of homes and other residences.</w:t>
      </w:r>
    </w:p>
    <w:p>
      <w:pPr>
        <w:spacing w:before="0" w:after="0" w:line="408" w:lineRule="exact"/>
        <w:ind w:left="0" w:right="0" w:firstLine="576"/>
        <w:jc w:val="left"/>
      </w:pPr>
      <w:r>
        <w:rPr>
          <w:u w:val="single"/>
        </w:rPr>
        <w:t xml:space="preserve">(c) Eligible housing includes:</w:t>
      </w:r>
    </w:p>
    <w:p>
      <w:pPr>
        <w:spacing w:before="0" w:after="0" w:line="408" w:lineRule="exact"/>
        <w:ind w:left="0" w:right="0" w:firstLine="576"/>
        <w:jc w:val="left"/>
      </w:pPr>
      <w:r>
        <w:rPr>
          <w:u w:val="single"/>
        </w:rPr>
        <w:t xml:space="preserve">(i) Homes owned and occupied by agricultural workers; and</w:t>
      </w:r>
    </w:p>
    <w:p>
      <w:pPr>
        <w:spacing w:before="0" w:after="0" w:line="408" w:lineRule="exact"/>
        <w:ind w:left="0" w:right="0" w:firstLine="576"/>
        <w:jc w:val="left"/>
      </w:pPr>
      <w:r>
        <w:rPr>
          <w:u w:val="single"/>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u w:val="single"/>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rPr>
          <w:u w:val="single"/>
        </w:rPr>
        <w:t xml:space="preserve">(191)(a) $500,000 of the general fund</w:t>
      </w:r>
      <w:r>
        <w:rPr>
          <w:rFonts w:ascii="Times New Roman" w:hAnsi="Times New Roman"/>
          <w:u w:val="single"/>
        </w:rPr>
        <w:t xml:space="preserve">—</w:t>
      </w:r>
      <w:r>
        <w:rPr>
          <w:u w:val="single"/>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u w:val="single"/>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u w:val="single"/>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u w:val="single"/>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u w:val="single"/>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u w:val="single"/>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u w:val="single"/>
        </w:rPr>
        <w:t xml:space="preserve">(i) A description of the gang violence prevention programs conducted by the consortium and how they were implemented;</w:t>
      </w:r>
    </w:p>
    <w:p>
      <w:pPr>
        <w:spacing w:before="0" w:after="0" w:line="408" w:lineRule="exact"/>
        <w:ind w:left="0" w:right="0" w:firstLine="576"/>
        <w:jc w:val="left"/>
      </w:pPr>
      <w:r>
        <w:rPr>
          <w:u w:val="single"/>
        </w:rPr>
        <w:t xml:space="preserve">(ii) A description of any virtual community events, workshops, and conferences held; and</w:t>
      </w:r>
    </w:p>
    <w:p>
      <w:pPr>
        <w:spacing w:before="0" w:after="0" w:line="408" w:lineRule="exact"/>
        <w:ind w:left="0" w:right="0" w:firstLine="576"/>
        <w:jc w:val="left"/>
      </w:pPr>
      <w:r>
        <w:rPr>
          <w:u w:val="single"/>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u w:val="single"/>
        </w:rPr>
        <w:t xml:space="preserve">(192)(a) $5,000,000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u w:val="single"/>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u w:val="single"/>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u w:val="single"/>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u w:val="single"/>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u w:val="single"/>
        </w:rPr>
        <w:t xml:space="preserve">(193)(a) $2,800,000 of the general fund</w:t>
      </w:r>
      <w:r>
        <w:rPr>
          <w:rFonts w:ascii="Times New Roman" w:hAnsi="Times New Roman"/>
          <w:u w:val="single"/>
        </w:rPr>
        <w:t xml:space="preserve">—</w:t>
      </w:r>
      <w:r>
        <w:rPr>
          <w:u w:val="single"/>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u w:val="single"/>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u w:val="single"/>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u w:val="single"/>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u w:val="single"/>
        </w:rPr>
        <w:t xml:space="preserve">(c) Of the amount provided in this subsection:</w:t>
      </w:r>
    </w:p>
    <w:p>
      <w:pPr>
        <w:spacing w:before="0" w:after="0" w:line="408" w:lineRule="exact"/>
        <w:ind w:left="0" w:right="0" w:firstLine="576"/>
        <w:jc w:val="left"/>
      </w:pPr>
      <w:r>
        <w:rPr>
          <w:u w:val="single"/>
        </w:rPr>
        <w:t xml:space="preserve">(i) $2,000,000 of the general fund</w:t>
      </w:r>
      <w:r>
        <w:rPr>
          <w:rFonts w:ascii="Times New Roman" w:hAnsi="Times New Roman"/>
          <w:u w:val="single"/>
        </w:rPr>
        <w:t xml:space="preserve">—</w:t>
      </w:r>
      <w:r>
        <w:rPr>
          <w:u w:val="single"/>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u w:val="single"/>
        </w:rPr>
        <w:t xml:space="preserve">(ii) $600,000 of the general fund</w:t>
      </w:r>
      <w:r>
        <w:rPr>
          <w:rFonts w:ascii="Times New Roman" w:hAnsi="Times New Roman"/>
          <w:u w:val="single"/>
        </w:rPr>
        <w:t xml:space="preserve">—</w:t>
      </w:r>
      <w:r>
        <w:rPr>
          <w:u w:val="single"/>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u w:val="single"/>
        </w:rPr>
        <w:t xml:space="preserve">(iii) $200,000 of the general fund</w:t>
      </w:r>
      <w:r>
        <w:rPr>
          <w:rFonts w:ascii="Times New Roman" w:hAnsi="Times New Roman"/>
          <w:u w:val="single"/>
        </w:rPr>
        <w:t xml:space="preserve">—</w:t>
      </w:r>
      <w:r>
        <w:rPr>
          <w:u w:val="single"/>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rPr>
          <w:u w:val="single"/>
        </w:rPr>
        <w:t xml:space="preserve">(194)(a) $25,000 of the general fund</w:t>
      </w:r>
      <w:r>
        <w:rPr>
          <w:rFonts w:ascii="Times New Roman" w:hAnsi="Times New Roman"/>
          <w:u w:val="single"/>
        </w:rPr>
        <w:t xml:space="preserve">—</w:t>
      </w:r>
      <w:r>
        <w:rPr>
          <w:u w:val="single"/>
        </w:rPr>
        <w:t xml:space="preserve">state appropriation for fiscal year 2022 and $225,000 of the general fund</w:t>
      </w:r>
      <w:r>
        <w:rPr>
          <w:rFonts w:ascii="Times New Roman" w:hAnsi="Times New Roman"/>
          <w:u w:val="single"/>
        </w:rPr>
        <w:t xml:space="preserve">—</w:t>
      </w:r>
      <w:r>
        <w:rPr>
          <w:u w:val="single"/>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u w:val="single"/>
        </w:rPr>
        <w:t xml:space="preserve">(i) Meeting the requirements of a new goal in RCW 36.70A.020;</w:t>
      </w:r>
    </w:p>
    <w:p>
      <w:pPr>
        <w:spacing w:before="0" w:after="0" w:line="408" w:lineRule="exact"/>
        <w:ind w:left="0" w:right="0" w:firstLine="576"/>
        <w:jc w:val="left"/>
      </w:pPr>
      <w:r>
        <w:rPr>
          <w:u w:val="single"/>
        </w:rPr>
        <w:t xml:space="preserve">(ii) Meeting the requirements of a new comprehensive plan element in RCW 36.70A.070;</w:t>
      </w:r>
    </w:p>
    <w:p>
      <w:pPr>
        <w:spacing w:before="0" w:after="0" w:line="408" w:lineRule="exact"/>
        <w:ind w:left="0" w:right="0" w:firstLine="576"/>
        <w:jc w:val="left"/>
      </w:pPr>
      <w:r>
        <w:rPr>
          <w:u w:val="single"/>
        </w:rPr>
        <w:t xml:space="preserve">(iii) Updating a critical areas ordinance;</w:t>
      </w:r>
    </w:p>
    <w:p>
      <w:pPr>
        <w:spacing w:before="0" w:after="0" w:line="408" w:lineRule="exact"/>
        <w:ind w:left="0" w:right="0" w:firstLine="576"/>
        <w:jc w:val="left"/>
      </w:pPr>
      <w:r>
        <w:rPr>
          <w:u w:val="single"/>
        </w:rPr>
        <w:t xml:space="preserve">(iv) Updating a shoreline master program ordinance;</w:t>
      </w:r>
    </w:p>
    <w:p>
      <w:pPr>
        <w:spacing w:before="0" w:after="0" w:line="408" w:lineRule="exact"/>
        <w:ind w:left="0" w:right="0" w:firstLine="576"/>
        <w:jc w:val="left"/>
      </w:pPr>
      <w:r>
        <w:rPr>
          <w:u w:val="single"/>
        </w:rPr>
        <w:t xml:space="preserve">(v) Making a minor update of a comprehensive plan element;</w:t>
      </w:r>
    </w:p>
    <w:p>
      <w:pPr>
        <w:spacing w:before="0" w:after="0" w:line="408" w:lineRule="exact"/>
        <w:ind w:left="0" w:right="0" w:firstLine="576"/>
        <w:jc w:val="left"/>
      </w:pPr>
      <w:r>
        <w:rPr>
          <w:u w:val="single"/>
        </w:rPr>
        <w:t xml:space="preserve">(vi) Making a complex update of a comprehensive plan element;</w:t>
      </w:r>
    </w:p>
    <w:p>
      <w:pPr>
        <w:spacing w:before="0" w:after="0" w:line="408" w:lineRule="exact"/>
        <w:ind w:left="0" w:right="0" w:firstLine="576"/>
        <w:jc w:val="left"/>
      </w:pPr>
      <w:r>
        <w:rPr>
          <w:u w:val="single"/>
        </w:rPr>
        <w:t xml:space="preserve">(vii) Updating a development regulation; and</w:t>
      </w:r>
    </w:p>
    <w:p>
      <w:pPr>
        <w:spacing w:before="0" w:after="0" w:line="408" w:lineRule="exact"/>
        <w:ind w:left="0" w:right="0" w:firstLine="576"/>
        <w:jc w:val="left"/>
      </w:pPr>
      <w:r>
        <w:rPr>
          <w:u w:val="single"/>
        </w:rPr>
        <w:t xml:space="preserve">(viii) Implementing a new development regulation.</w:t>
      </w:r>
    </w:p>
    <w:p>
      <w:pPr>
        <w:spacing w:before="0" w:after="0" w:line="408" w:lineRule="exact"/>
        <w:ind w:left="0" w:right="0" w:firstLine="576"/>
        <w:jc w:val="left"/>
      </w:pPr>
      <w:r>
        <w:rPr>
          <w:u w:val="single"/>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u w:val="single"/>
        </w:rPr>
        <w:t xml:space="preserve">(c) The department must submit a report of the results of the evaluation to the legislature by December 1, 2022.</w:t>
      </w:r>
    </w:p>
    <w:p>
      <w:pPr>
        <w:spacing w:before="0" w:after="0" w:line="408" w:lineRule="exact"/>
        <w:ind w:left="0" w:right="0" w:firstLine="576"/>
        <w:jc w:val="left"/>
      </w:pPr>
      <w:r>
        <w:rPr>
          <w:u w:val="single"/>
        </w:rPr>
        <w:t xml:space="preserve">(195) $2,000,000 of the general fund</w:t>
      </w:r>
      <w:r>
        <w:rPr>
          <w:rFonts w:ascii="Times New Roman" w:hAnsi="Times New Roman"/>
          <w:u w:val="single"/>
        </w:rPr>
        <w:t xml:space="preserve">—</w:t>
      </w:r>
      <w:r>
        <w:rPr>
          <w:u w:val="single"/>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rPr>
          <w:u w:val="single"/>
        </w:rPr>
        <w:t xml:space="preserve">(196) $3,335,000 of the general fund</w:t>
      </w:r>
      <w:r>
        <w:rPr>
          <w:rFonts w:ascii="Times New Roman" w:hAnsi="Times New Roman"/>
          <w:u w:val="single"/>
        </w:rPr>
        <w:t xml:space="preserve">—</w:t>
      </w:r>
      <w:r>
        <w:rPr>
          <w:u w:val="single"/>
        </w:rPr>
        <w:t xml:space="preserve">state appropriation for fiscal year 2022 and $2,223,000 of the general fund</w:t>
      </w:r>
      <w:r>
        <w:rPr>
          <w:rFonts w:ascii="Times New Roman" w:hAnsi="Times New Roman"/>
          <w:u w:val="single"/>
        </w:rPr>
        <w:t xml:space="preserve">—</w:t>
      </w:r>
      <w:r>
        <w:rPr>
          <w:u w:val="single"/>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rPr>
          <w:u w:val="single"/>
        </w:rPr>
        <w:t xml:space="preserve">(197) $50,000,000 of the general fund</w:t>
      </w:r>
      <w:r>
        <w:rPr>
          <w:rFonts w:ascii="Times New Roman" w:hAnsi="Times New Roman"/>
          <w:u w:val="single"/>
        </w:rPr>
        <w:t xml:space="preserve">—</w:t>
      </w:r>
      <w:r>
        <w:rPr>
          <w:u w:val="single"/>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rPr>
          <w:u w:val="single"/>
        </w:rPr>
        <w:t xml:space="preserve">(198)(a) $25,000,000 of the electric vehicle incentive account</w:t>
      </w:r>
      <w:r>
        <w:rPr>
          <w:rFonts w:ascii="Times New Roman" w:hAnsi="Times New Roman"/>
          <w:u w:val="single"/>
        </w:rPr>
        <w:t xml:space="preserve">—</w:t>
      </w:r>
      <w:r>
        <w:rPr>
          <w:u w:val="single"/>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u w:val="single"/>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u w:val="single"/>
        </w:rPr>
        <w:t xml:space="preserve">(i) Will serve individuals living in an overburdened community, as defined in RCW 70A.02.010;</w:t>
      </w:r>
    </w:p>
    <w:p>
      <w:pPr>
        <w:spacing w:before="0" w:after="0" w:line="408" w:lineRule="exact"/>
        <w:ind w:left="0" w:right="0" w:firstLine="576"/>
        <w:jc w:val="left"/>
      </w:pPr>
      <w:r>
        <w:rPr>
          <w:u w:val="single"/>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u w:val="single"/>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u w:val="single"/>
        </w:rPr>
        <w:t xml:space="preserve">(199) $100,000,000 of the coronavirus state fiscal recovery fund</w:t>
      </w:r>
      <w:r>
        <w:rPr>
          <w:rFonts w:ascii="Times New Roman" w:hAnsi="Times New Roman"/>
          <w:u w:val="single"/>
        </w:rPr>
        <w:t xml:space="preserve">—</w:t>
      </w:r>
      <w:r>
        <w:rPr>
          <w:u w:val="single"/>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u w:val="single"/>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u w:val="single"/>
        </w:rPr>
        <w:t xml:space="preserve">(i) Current arrearage balances for residential customers as of March 31, 2022; and</w:t>
      </w:r>
    </w:p>
    <w:p>
      <w:pPr>
        <w:spacing w:before="0" w:after="0" w:line="408" w:lineRule="exact"/>
        <w:ind w:left="0" w:right="0" w:firstLine="576"/>
        <w:jc w:val="left"/>
      </w:pPr>
      <w:r>
        <w:rPr>
          <w:u w:val="single"/>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u w:val="single"/>
        </w:rPr>
        <w:t xml:space="preserve">(b) In determining the amount of funding each utility may receive, the department must consider:</w:t>
      </w:r>
    </w:p>
    <w:p>
      <w:pPr>
        <w:spacing w:before="0" w:after="0" w:line="408" w:lineRule="exact"/>
        <w:ind w:left="0" w:right="0" w:firstLine="576"/>
        <w:jc w:val="left"/>
      </w:pPr>
      <w:r>
        <w:rPr>
          <w:u w:val="single"/>
        </w:rPr>
        <w:t xml:space="preserve">(i) Each participating utility's proportion of the aggregate amount of arrearages among all participating utilities;</w:t>
      </w:r>
    </w:p>
    <w:p>
      <w:pPr>
        <w:spacing w:before="0" w:after="0" w:line="408" w:lineRule="exact"/>
        <w:ind w:left="0" w:right="0" w:firstLine="576"/>
        <w:jc w:val="left"/>
      </w:pPr>
      <w:r>
        <w:rPr>
          <w:u w:val="single"/>
        </w:rPr>
        <w:t xml:space="preserve">(ii) Utility service areas that are situated in locations experiencing disproportionate environmental health disparities;</w:t>
      </w:r>
    </w:p>
    <w:p>
      <w:pPr>
        <w:spacing w:before="0" w:after="0" w:line="408" w:lineRule="exact"/>
        <w:ind w:left="0" w:right="0" w:firstLine="576"/>
        <w:jc w:val="left"/>
      </w:pPr>
      <w:r>
        <w:rPr>
          <w:u w:val="single"/>
        </w:rPr>
        <w:t xml:space="preserve">(iii) American community survey poverty data; and</w:t>
      </w:r>
    </w:p>
    <w:p>
      <w:pPr>
        <w:spacing w:before="0" w:after="0" w:line="408" w:lineRule="exact"/>
        <w:ind w:left="0" w:right="0" w:firstLine="576"/>
        <w:jc w:val="left"/>
      </w:pPr>
      <w:r>
        <w:rPr>
          <w:u w:val="single"/>
        </w:rPr>
        <w:t xml:space="preserve">(iv) Whether the utility has leveraged other fund sources to reduce customer arrearages.</w:t>
      </w:r>
    </w:p>
    <w:p>
      <w:pPr>
        <w:spacing w:before="0" w:after="0" w:line="408" w:lineRule="exact"/>
        <w:ind w:left="0" w:right="0" w:firstLine="576"/>
        <w:jc w:val="left"/>
      </w:pPr>
      <w:r>
        <w:rPr>
          <w:u w:val="single"/>
        </w:rPr>
        <w:t xml:space="preserve">(c) The department may retain up to one percent of the funding provided in this subsection to administer the program.</w:t>
      </w:r>
    </w:p>
    <w:p>
      <w:pPr>
        <w:spacing w:before="0" w:after="0" w:line="408" w:lineRule="exact"/>
        <w:ind w:left="0" w:right="0" w:firstLine="576"/>
        <w:jc w:val="left"/>
      </w:pPr>
      <w:r>
        <w:rPr>
          <w:u w:val="single"/>
        </w:rPr>
        <w:t xml:space="preserve">(d) Each utility shall disburse funds directly to customer accounts by December 31, 2022.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u w:val="single"/>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u w:val="single"/>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u w:val="single"/>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(200) $4,092,000 of the general fund</w:t>
      </w:r>
      <w:r>
        <w:rPr>
          <w:rFonts w:ascii="Times New Roman" w:hAnsi="Times New Roman"/>
          <w:u w:val="single"/>
        </w:rPr>
        <w:t xml:space="preserve">—</w:t>
      </w:r>
      <w:r>
        <w:rPr>
          <w:u w:val="single"/>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rPr>
          <w:u w:val="single"/>
        </w:rPr>
        <w:t xml:space="preserve">(201) $7,300,000 of the general fund</w:t>
      </w:r>
      <w:r>
        <w:rPr>
          <w:rFonts w:ascii="Times New Roman" w:hAnsi="Times New Roman"/>
          <w:u w:val="single"/>
        </w:rPr>
        <w:t xml:space="preserve">—</w:t>
      </w:r>
      <w:r>
        <w:rPr>
          <w:u w:val="single"/>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u w:val="single"/>
        </w:rPr>
        <w:t xml:space="preserve">(202) $1,124,000 of the general fund</w:t>
      </w:r>
      <w:r>
        <w:rPr>
          <w:rFonts w:ascii="Times New Roman" w:hAnsi="Times New Roman"/>
          <w:u w:val="single"/>
        </w:rPr>
        <w:t xml:space="preserve">—</w:t>
      </w:r>
      <w:r>
        <w:rPr>
          <w:u w:val="single"/>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rPr>
          <w:u w:val="single"/>
        </w:rPr>
        <w:t xml:space="preserve">(203) $3,335,000 of the general fund</w:t>
      </w:r>
      <w:r>
        <w:rPr>
          <w:rFonts w:ascii="Times New Roman" w:hAnsi="Times New Roman"/>
          <w:u w:val="single"/>
        </w:rPr>
        <w:t xml:space="preserve">—</w:t>
      </w:r>
      <w:r>
        <w:rPr>
          <w:u w:val="single"/>
        </w:rPr>
        <w:t xml:space="preserve">state appropriation for fiscal year 2022 and $2,223,000 of the general fund</w:t>
      </w:r>
      <w:r>
        <w:rPr>
          <w:rFonts w:ascii="Times New Roman" w:hAnsi="Times New Roman"/>
          <w:u w:val="single"/>
        </w:rPr>
        <w:t xml:space="preserve">—</w:t>
      </w:r>
      <w:r>
        <w:rPr>
          <w:u w:val="single"/>
        </w:rPr>
        <w:t xml:space="preserve">state appropriation for fiscal year 2023 are provided solely for a grant to Snohomish county to stabilize newly arriving refugees from the 2021 Afghanistan conflict.</w:t>
      </w:r>
    </w:p>
    <w:p>
      <w:pPr>
        <w:spacing w:before="0" w:after="0" w:line="408" w:lineRule="exact"/>
        <w:ind w:left="0" w:right="0" w:firstLine="576"/>
        <w:jc w:val="left"/>
      </w:pPr>
      <w:r>
        <w:rPr>
          <w:u w:val="single"/>
        </w:rPr>
        <w:t xml:space="preserve">(204)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rPr>
          <w:u w:val="single"/>
        </w:rPr>
        <w:t xml:space="preserve">(205) $125,000 of the general fund</w:t>
      </w:r>
      <w:r>
        <w:rPr>
          <w:rFonts w:ascii="Times New Roman" w:hAnsi="Times New Roman"/>
          <w:u w:val="single"/>
        </w:rPr>
        <w:t xml:space="preserve">—</w:t>
      </w:r>
      <w:r>
        <w:rPr>
          <w:u w:val="single"/>
        </w:rPr>
        <w:t xml:space="preserve">state appropriation for fiscal year 2022 and $125,000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rPr>
          <w:u w:val="single"/>
        </w:rPr>
        <w:t xml:space="preserve">(206) $500,000 of the general fund</w:t>
      </w:r>
      <w:r>
        <w:rPr>
          <w:rFonts w:ascii="Times New Roman" w:hAnsi="Times New Roman"/>
          <w:u w:val="single"/>
        </w:rPr>
        <w:t xml:space="preserve">—</w:t>
      </w:r>
      <w:r>
        <w:rPr>
          <w:u w:val="single"/>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rPr>
          <w:u w:val="single"/>
        </w:rPr>
        <w:t xml:space="preserve">(207) $120,000 of the general fund</w:t>
      </w:r>
      <w:r>
        <w:rPr>
          <w:rFonts w:ascii="Times New Roman" w:hAnsi="Times New Roman"/>
          <w:u w:val="single"/>
        </w:rPr>
        <w:t xml:space="preserve">—</w:t>
      </w:r>
      <w:r>
        <w:rPr>
          <w:u w:val="single"/>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u w:val="single"/>
        </w:rPr>
        <w:t xml:space="preserve">(208) $350,000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rPr>
          <w:u w:val="single"/>
        </w:rPr>
        <w:t xml:space="preserve">(209) $500,000 of the general fund</w:t>
      </w:r>
      <w:r>
        <w:rPr>
          <w:rFonts w:ascii="Times New Roman" w:hAnsi="Times New Roman"/>
          <w:u w:val="single"/>
        </w:rPr>
        <w:t xml:space="preserve">—</w:t>
      </w:r>
      <w:r>
        <w:rPr>
          <w:u w:val="single"/>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rPr>
          <w:u w:val="single"/>
        </w:rPr>
        <w:t xml:space="preserve">(210) $400,000 of the general fund</w:t>
      </w:r>
      <w:r>
        <w:rPr>
          <w:rFonts w:ascii="Times New Roman" w:hAnsi="Times New Roman"/>
          <w:u w:val="single"/>
        </w:rPr>
        <w:t xml:space="preserve">—</w:t>
      </w:r>
      <w:r>
        <w:rPr>
          <w:u w:val="single"/>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u w:val="single"/>
        </w:rPr>
        <w:t xml:space="preserve">(211) $1,000,000 of the general fund</w:t>
      </w:r>
      <w:r>
        <w:rPr>
          <w:rFonts w:ascii="Times New Roman" w:hAnsi="Times New Roman"/>
          <w:u w:val="single"/>
        </w:rPr>
        <w:t xml:space="preserve">—</w:t>
      </w:r>
      <w:r>
        <w:rPr>
          <w:u w:val="single"/>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u w:val="single"/>
        </w:rPr>
        <w:t xml:space="preserve">(212) $200,000 of the general fund</w:t>
      </w:r>
      <w:r>
        <w:rPr>
          <w:rFonts w:ascii="Times New Roman" w:hAnsi="Times New Roman"/>
          <w:u w:val="single"/>
        </w:rPr>
        <w:t xml:space="preserve">—</w:t>
      </w:r>
      <w:r>
        <w:rPr>
          <w:u w:val="single"/>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u w:val="single"/>
        </w:rPr>
        <w:t xml:space="preserve">(a) The work group shall help guide implementation of:</w:t>
      </w:r>
    </w:p>
    <w:p>
      <w:pPr>
        <w:spacing w:before="0" w:after="0" w:line="408" w:lineRule="exact"/>
        <w:ind w:left="0" w:right="0" w:firstLine="576"/>
        <w:jc w:val="left"/>
      </w:pPr>
      <w:r>
        <w:rPr>
          <w:u w:val="single"/>
        </w:rPr>
        <w:t xml:space="preserve">(i) The state's strategic plan on prevention of youth homelessness;</w:t>
      </w:r>
    </w:p>
    <w:p>
      <w:pPr>
        <w:spacing w:before="0" w:after="0" w:line="408" w:lineRule="exact"/>
        <w:ind w:left="0" w:right="0" w:firstLine="576"/>
        <w:jc w:val="left"/>
      </w:pPr>
      <w:r>
        <w:rPr>
          <w:u w:val="single"/>
        </w:rPr>
        <w:t xml:space="preserve">(ii) Chapter 157, Laws of 2018 (SSB 6560);</w:t>
      </w:r>
    </w:p>
    <w:p>
      <w:pPr>
        <w:spacing w:before="0" w:after="0" w:line="408" w:lineRule="exact"/>
        <w:ind w:left="0" w:right="0" w:firstLine="576"/>
        <w:jc w:val="left"/>
      </w:pPr>
      <w:r>
        <w:rPr>
          <w:u w:val="single"/>
        </w:rPr>
        <w:t xml:space="preserve">(iii) Chapter 312, Laws of 2019 (E2SSB 5290);</w:t>
      </w:r>
    </w:p>
    <w:p>
      <w:pPr>
        <w:spacing w:before="0" w:after="0" w:line="408" w:lineRule="exact"/>
        <w:ind w:left="0" w:right="0" w:firstLine="576"/>
        <w:jc w:val="left"/>
      </w:pPr>
      <w:r>
        <w:rPr>
          <w:u w:val="single"/>
        </w:rPr>
        <w:t xml:space="preserve">(iv) Efforts to reform family reconciliation services; and</w:t>
      </w:r>
    </w:p>
    <w:p>
      <w:pPr>
        <w:spacing w:before="0" w:after="0" w:line="408" w:lineRule="exact"/>
        <w:ind w:left="0" w:right="0" w:firstLine="576"/>
        <w:jc w:val="left"/>
      </w:pPr>
      <w:r>
        <w:rPr>
          <w:u w:val="single"/>
        </w:rPr>
        <w:t xml:space="preserve">(v) Other state initiatives addressing the prevention of youth homelessness.</w:t>
      </w:r>
    </w:p>
    <w:p>
      <w:pPr>
        <w:spacing w:before="0" w:after="0" w:line="408" w:lineRule="exact"/>
        <w:ind w:left="0" w:right="0" w:firstLine="576"/>
        <w:jc w:val="left"/>
      </w:pPr>
      <w:r>
        <w:rPr>
          <w:u w:val="single"/>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u w:val="single"/>
        </w:rPr>
        <w:t xml:space="preserve">(213) $1,000,000 of the general fund</w:t>
      </w:r>
      <w:r>
        <w:rPr>
          <w:rFonts w:ascii="Times New Roman" w:hAnsi="Times New Roman"/>
          <w:u w:val="single"/>
        </w:rPr>
        <w:t xml:space="preserve">—</w:t>
      </w:r>
      <w:r>
        <w:rPr>
          <w:u w:val="single"/>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rPr>
          <w:u w:val="single"/>
        </w:rPr>
        <w:t xml:space="preserve">(214) $200,000 of the general fund</w:t>
      </w:r>
      <w:r>
        <w:rPr>
          <w:rFonts w:ascii="Times New Roman" w:hAnsi="Times New Roman"/>
          <w:u w:val="single"/>
        </w:rPr>
        <w:t xml:space="preserve">—</w:t>
      </w:r>
      <w:r>
        <w:rPr>
          <w:u w:val="single"/>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rPr>
          <w:u w:val="single"/>
        </w:rPr>
        <w:t xml:space="preserve">(215) $250,000 of the general fund</w:t>
      </w:r>
      <w:r>
        <w:rPr>
          <w:rFonts w:ascii="Times New Roman" w:hAnsi="Times New Roman"/>
          <w:u w:val="single"/>
        </w:rPr>
        <w:t xml:space="preserve">—</w:t>
      </w:r>
      <w:r>
        <w:rPr>
          <w:u w:val="single"/>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rPr>
          <w:u w:val="single"/>
        </w:rPr>
        <w:t xml:space="preserve">(216) $300,000 of the general fund</w:t>
      </w:r>
      <w:r>
        <w:rPr>
          <w:rFonts w:ascii="Times New Roman" w:hAnsi="Times New Roman"/>
          <w:u w:val="single"/>
        </w:rPr>
        <w:t xml:space="preserve">—</w:t>
      </w:r>
      <w:r>
        <w:rPr>
          <w:u w:val="single"/>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u w:val="single"/>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u w:val="single"/>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grant agreements to collect demographic and geographic data;</w:t>
      </w:r>
    </w:p>
    <w:p>
      <w:pPr>
        <w:spacing w:before="0" w:after="0" w:line="408" w:lineRule="exact"/>
        <w:ind w:left="0" w:right="0" w:firstLine="576"/>
        <w:jc w:val="left"/>
      </w:pPr>
      <w:r>
        <w:rPr>
          <w:u w:val="single"/>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u w:val="single"/>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u w:val="single"/>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u w:val="single"/>
        </w:rPr>
        <w:t xml:space="preserve">(v) Recommendations on grants that should be excluded from the responsibility to collect demographic and geographic data.</w:t>
      </w:r>
    </w:p>
    <w:p>
      <w:pPr>
        <w:spacing w:before="0" w:after="0" w:line="408" w:lineRule="exact"/>
        <w:ind w:left="0" w:right="0" w:firstLine="576"/>
        <w:jc w:val="left"/>
      </w:pPr>
      <w:r>
        <w:rPr>
          <w:u w:val="single"/>
        </w:rPr>
        <w:t xml:space="preserve">(217) $88,000 of the general fund</w:t>
      </w:r>
      <w:r>
        <w:rPr>
          <w:rFonts w:ascii="Times New Roman" w:hAnsi="Times New Roman"/>
          <w:u w:val="single"/>
        </w:rPr>
        <w:t xml:space="preserve">—</w:t>
      </w:r>
      <w:r>
        <w:rPr>
          <w:u w:val="single"/>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(218) $20,000,000 of the coronavirus state fiscal recovery fund</w:t>
      </w:r>
      <w:r>
        <w:rPr>
          <w:rFonts w:ascii="Times New Roman" w:hAnsi="Times New Roman"/>
          <w:u w:val="single"/>
        </w:rPr>
        <w:t xml:space="preserve">—</w:t>
      </w:r>
      <w:r>
        <w:rPr>
          <w:u w:val="single"/>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rPr>
          <w:u w:val="single"/>
        </w:rPr>
        <w:t xml:space="preserve">(219) $7,500,000 of the general fund</w:t>
      </w:r>
      <w:r>
        <w:rPr>
          <w:rFonts w:ascii="Times New Roman" w:hAnsi="Times New Roman"/>
          <w:u w:val="single"/>
        </w:rPr>
        <w:t xml:space="preserve">—</w:t>
      </w:r>
      <w:r>
        <w:rPr>
          <w:u w:val="single"/>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rPr>
          <w:u w:val="single"/>
        </w:rPr>
        <w:t xml:space="preserve">(220)(a) $200,000 of the general fund</w:t>
      </w:r>
      <w:r>
        <w:rPr>
          <w:rFonts w:ascii="Times New Roman" w:hAnsi="Times New Roman"/>
          <w:u w:val="single"/>
        </w:rPr>
        <w:t xml:space="preserve">—</w:t>
      </w:r>
      <w:r>
        <w:rPr>
          <w:u w:val="single"/>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u w:val="single"/>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u w:val="single"/>
        </w:rPr>
        <w:t xml:space="preserve">(ii) Potential water quality and peak flow benefits of widespread green and agrivoltaic roof installation;</w:t>
      </w:r>
    </w:p>
    <w:p>
      <w:pPr>
        <w:spacing w:before="0" w:after="0" w:line="408" w:lineRule="exact"/>
        <w:ind w:left="0" w:right="0" w:firstLine="576"/>
        <w:jc w:val="left"/>
      </w:pPr>
      <w:r>
        <w:rPr>
          <w:u w:val="single"/>
        </w:rPr>
        <w:t xml:space="preserve">(iii) Public health impacts;</w:t>
      </w:r>
    </w:p>
    <w:p>
      <w:pPr>
        <w:spacing w:before="0" w:after="0" w:line="408" w:lineRule="exact"/>
        <w:ind w:left="0" w:right="0" w:firstLine="576"/>
        <w:jc w:val="left"/>
      </w:pPr>
      <w:r>
        <w:rPr>
          <w:u w:val="single"/>
        </w:rPr>
        <w:t xml:space="preserve">(iv) Air quality impacts;</w:t>
      </w:r>
    </w:p>
    <w:p>
      <w:pPr>
        <w:spacing w:before="0" w:after="0" w:line="408" w:lineRule="exact"/>
        <w:ind w:left="0" w:right="0" w:firstLine="576"/>
        <w:jc w:val="left"/>
      </w:pPr>
      <w:r>
        <w:rPr>
          <w:u w:val="single"/>
        </w:rPr>
        <w:t xml:space="preserve">(v) Reductions in fossil fuel use for buildings with agrivoltaic systems;</w:t>
      </w:r>
    </w:p>
    <w:p>
      <w:pPr>
        <w:spacing w:before="0" w:after="0" w:line="408" w:lineRule="exact"/>
        <w:ind w:left="0" w:right="0" w:firstLine="576"/>
        <w:jc w:val="left"/>
      </w:pPr>
      <w:r>
        <w:rPr>
          <w:u w:val="single"/>
        </w:rPr>
        <w:t xml:space="preserve">(vi) Energy efficiency of buildings with agrivoltaic systems;</w:t>
      </w:r>
    </w:p>
    <w:p>
      <w:pPr>
        <w:spacing w:before="0" w:after="0" w:line="408" w:lineRule="exact"/>
        <w:ind w:left="0" w:right="0" w:firstLine="576"/>
        <w:jc w:val="left"/>
      </w:pPr>
      <w:r>
        <w:rPr>
          <w:u w:val="single"/>
        </w:rPr>
        <w:t xml:space="preserve">(vii) Job creation; and</w:t>
      </w:r>
    </w:p>
    <w:p>
      <w:pPr>
        <w:spacing w:before="0" w:after="0" w:line="408" w:lineRule="exact"/>
        <w:ind w:left="0" w:right="0" w:firstLine="576"/>
        <w:jc w:val="left"/>
      </w:pPr>
      <w:r>
        <w:rPr>
          <w:u w:val="single"/>
        </w:rPr>
        <w:t xml:space="preserve">(viii) Agrivoltaic installation and maintenance costs.</w:t>
      </w:r>
    </w:p>
    <w:p>
      <w:pPr>
        <w:spacing w:before="0" w:after="0" w:line="408" w:lineRule="exact"/>
        <w:ind w:left="0" w:right="0" w:firstLine="576"/>
        <w:jc w:val="left"/>
      </w:pPr>
      <w:r>
        <w:rPr>
          <w:u w:val="single"/>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u w:val="single"/>
        </w:rPr>
        <w:t xml:space="preserve">(i) The results of the cost-benefit analysis in (a) of this subsection;</w:t>
      </w:r>
    </w:p>
    <w:p>
      <w:pPr>
        <w:spacing w:before="0" w:after="0" w:line="408" w:lineRule="exact"/>
        <w:ind w:left="0" w:right="0" w:firstLine="576"/>
        <w:jc w:val="left"/>
      </w:pPr>
      <w:r>
        <w:rPr>
          <w:u w:val="single"/>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u w:val="single"/>
        </w:rPr>
        <w:t xml:space="preserve">(iii) An examination of existing programs at the city and county level in Washington state;</w:t>
      </w:r>
    </w:p>
    <w:p>
      <w:pPr>
        <w:spacing w:before="0" w:after="0" w:line="408" w:lineRule="exact"/>
        <w:ind w:left="0" w:right="0" w:firstLine="576"/>
        <w:jc w:val="left"/>
      </w:pPr>
      <w:r>
        <w:rPr>
          <w:u w:val="single"/>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u w:val="single"/>
        </w:rPr>
        <w:t xml:space="preserve">(v) Incentive recommendations for building owners who cover more than 50 percent of the roof surface with a green or agrivoltaic roof.</w:t>
      </w:r>
    </w:p>
    <w:p>
      <w:pPr>
        <w:spacing w:before="0" w:after="0" w:line="408" w:lineRule="exact"/>
        <w:ind w:left="0" w:right="0" w:firstLine="576"/>
        <w:jc w:val="left"/>
      </w:pPr>
      <w:r>
        <w:rPr>
          <w:u w:val="single"/>
        </w:rPr>
        <w:t xml:space="preserve">(221) $300,000 of the general fund</w:t>
      </w:r>
      <w:r>
        <w:rPr>
          <w:rFonts w:ascii="Times New Roman" w:hAnsi="Times New Roman"/>
          <w:u w:val="single"/>
        </w:rPr>
        <w:t xml:space="preserve">—</w:t>
      </w:r>
      <w:r>
        <w:rPr>
          <w:u w:val="single"/>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rPr>
          <w:u w:val="single"/>
        </w:rPr>
        <w:t xml:space="preserve">(222) $60,000 of the general fund</w:t>
      </w:r>
      <w:r>
        <w:rPr>
          <w:rFonts w:ascii="Times New Roman" w:hAnsi="Times New Roman"/>
          <w:u w:val="single"/>
        </w:rPr>
        <w:t xml:space="preserve">—</w:t>
      </w:r>
      <w:r>
        <w:rPr>
          <w:u w:val="single"/>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rPr>
          <w:u w:val="single"/>
        </w:rPr>
        <w:t xml:space="preserve">(223) $1,091,000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rPr>
          <w:u w:val="single"/>
        </w:rPr>
        <w:t xml:space="preserve">(224) $1,637,000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rPr>
          <w:u w:val="single"/>
        </w:rPr>
        <w:t xml:space="preserve">(225) $8,500,000 of the general fund</w:t>
      </w:r>
      <w:r>
        <w:rPr>
          <w:rFonts w:ascii="Times New Roman" w:hAnsi="Times New Roman"/>
          <w:u w:val="single"/>
        </w:rPr>
        <w:t xml:space="preserve">—</w:t>
      </w:r>
      <w:r>
        <w:rPr>
          <w:u w:val="single"/>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rPr>
          <w:u w:val="single"/>
        </w:rPr>
        <w:t xml:space="preserve">(226) $69,000,000 of the general fund</w:t>
      </w:r>
      <w:r>
        <w:rPr>
          <w:rFonts w:ascii="Times New Roman" w:hAnsi="Times New Roman"/>
          <w:u w:val="single"/>
        </w:rPr>
        <w:t xml:space="preserve">—</w:t>
      </w:r>
      <w:r>
        <w:rPr>
          <w:u w:val="single"/>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u w:val="single"/>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u w:val="single"/>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u w:val="single"/>
        </w:rPr>
        <w:t xml:space="preserve">(c) The department must give preference to projects that provide level 3 or higher charging infrastructure.</w:t>
      </w:r>
    </w:p>
    <w:p>
      <w:pPr>
        <w:spacing w:before="0" w:after="0" w:line="408" w:lineRule="exact"/>
        <w:ind w:left="0" w:right="0" w:firstLine="576"/>
        <w:jc w:val="left"/>
      </w:pPr>
      <w:r>
        <w:rPr>
          <w:u w:val="single"/>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rPr>
          <w:u w:val="single"/>
        </w:rPr>
        <w:t xml:space="preserve">(227) $37,000,000 of the general fund</w:t>
      </w:r>
      <w:r>
        <w:rPr>
          <w:rFonts w:ascii="Times New Roman" w:hAnsi="Times New Roman"/>
          <w:u w:val="single"/>
        </w:rPr>
        <w:t xml:space="preserve">—</w:t>
      </w:r>
      <w:r>
        <w:rPr>
          <w:u w:val="single"/>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rPr>
          <w:u w:val="single"/>
        </w:rPr>
        <w:t xml:space="preserve">(228) $20,000,000 of the general fund</w:t>
      </w:r>
      <w:r>
        <w:rPr>
          <w:rFonts w:ascii="Times New Roman" w:hAnsi="Times New Roman"/>
          <w:u w:val="single"/>
        </w:rPr>
        <w:t xml:space="preserve">—</w:t>
      </w:r>
      <w:r>
        <w:rPr>
          <w:u w:val="single"/>
        </w:rPr>
        <w:t xml:space="preserve">state appropriation for fiscal year 2023 is provided solely for a grant program to provide solar and battery storage community solar projects for public assistance organizations serving low-income communities.</w:t>
      </w:r>
    </w:p>
    <w:p>
      <w:pPr>
        <w:spacing w:before="0" w:after="0" w:line="408" w:lineRule="exact"/>
        <w:ind w:left="0" w:right="0" w:firstLine="576"/>
        <w:jc w:val="left"/>
      </w:pPr>
      <w:r>
        <w:rPr>
          <w:u w:val="single"/>
        </w:rPr>
        <w:t xml:space="preserve">(a) Grants are not to exceed $20,000 per community solar project and are not to exceed 100 percent of the cost of the project, taking into account any federal tax credits or other federal or nonfederal grants or incentives that the program is benefiting from.</w:t>
      </w:r>
    </w:p>
    <w:p>
      <w:pPr>
        <w:spacing w:before="0" w:after="0" w:line="408" w:lineRule="exact"/>
        <w:ind w:left="0" w:right="0" w:firstLine="576"/>
        <w:jc w:val="left"/>
      </w:pPr>
      <w:r>
        <w:rPr>
          <w:u w:val="single"/>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u w:val="single"/>
        </w:rPr>
        <w:t xml:space="preserve">(c) For the purposes of this subsection "low-income" has the same meaning as provided in RCW 19.405.020 and "community solar project" means a solar energy system that: Has a direct current nameplate capacity that is greater than 12 kilowatts but no greater than 199 kilowatts; and has, at minimum, either two subscribers or one low-income service provider subscriber.</w:t>
      </w:r>
    </w:p>
    <w:p>
      <w:pPr>
        <w:spacing w:before="0" w:after="0" w:line="408" w:lineRule="exact"/>
        <w:ind w:left="0" w:right="0" w:firstLine="576"/>
        <w:jc w:val="left"/>
      </w:pPr>
      <w:r>
        <w:rPr>
          <w:u w:val="single"/>
        </w:rPr>
        <w:t xml:space="preserve">(229) $200,000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rPr>
          <w:u w:val="single"/>
        </w:rPr>
        <w:t xml:space="preserve">(230) $404,000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5803 (wildfires/electric utilities). If the bill is not enacted by June 30, 2022, the amount provided in this subsection shall lapse.</w:t>
      </w:r>
    </w:p>
    <w:p>
      <w:pPr>
        <w:spacing w:before="0" w:after="0" w:line="408" w:lineRule="exact"/>
        <w:ind w:left="0" w:right="0" w:firstLine="576"/>
        <w:jc w:val="left"/>
      </w:pPr>
      <w:r>
        <w:rPr>
          <w:u w:val="single"/>
        </w:rPr>
        <w:t xml:space="preserve">(231) $1,054,000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(232) $200,000 of the coronavirus state fiscal recovery fund</w:t>
      </w:r>
      <w:r>
        <w:rPr>
          <w:rFonts w:ascii="Times New Roman" w:hAnsi="Times New Roman"/>
          <w:u w:val="single"/>
        </w:rPr>
        <w:t xml:space="preserve">—</w:t>
      </w:r>
      <w:r>
        <w:rPr>
          <w:u w:val="single"/>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(233) $63,000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u w:val="single"/>
        </w:rPr>
        <w:t xml:space="preserve">(234)(a) $250,000 of the general fund</w:t>
      </w:r>
      <w:r>
        <w:rPr>
          <w:rFonts w:ascii="Times New Roman" w:hAnsi="Times New Roman"/>
          <w:u w:val="single"/>
        </w:rPr>
        <w:t xml:space="preserve">—</w:t>
      </w:r>
      <w:r>
        <w:rPr>
          <w:u w:val="single"/>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u w:val="single"/>
        </w:rPr>
        <w:t xml:space="preserve">(i) 5G connectivity, end-user applications utilizing new connectivity, and 6G;</w:t>
      </w:r>
    </w:p>
    <w:p>
      <w:pPr>
        <w:spacing w:before="0" w:after="0" w:line="408" w:lineRule="exact"/>
        <w:ind w:left="0" w:right="0" w:firstLine="576"/>
        <w:jc w:val="left"/>
      </w:pPr>
      <w:r>
        <w:rPr>
          <w:u w:val="single"/>
        </w:rPr>
        <w:t xml:space="preserve">(ii) Safety, efficiency, and green transformation of ports and other logistics including digitalization and connectivity; and</w:t>
      </w:r>
    </w:p>
    <w:p>
      <w:pPr>
        <w:spacing w:before="0" w:after="0" w:line="408" w:lineRule="exact"/>
        <w:ind w:left="0" w:right="0" w:firstLine="576"/>
        <w:jc w:val="left"/>
      </w:pPr>
      <w:r>
        <w:rPr>
          <w:u w:val="single"/>
        </w:rPr>
        <w:t xml:space="preserve">(iii) Green transformation of transport, including circular economy solutions for batteries.</w:t>
      </w:r>
    </w:p>
    <w:p>
      <w:pPr>
        <w:spacing w:before="0" w:after="0" w:line="408" w:lineRule="exact"/>
        <w:ind w:left="0" w:right="0" w:firstLine="576"/>
        <w:jc w:val="left"/>
      </w:pPr>
      <w:r>
        <w:rPr>
          <w:u w:val="single"/>
        </w:rPr>
        <w:t xml:space="preserve">(b) By June 30, 2023,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u w:val="single"/>
        </w:rPr>
        <w:t xml:space="preserve">(235)(a) $400,000 of the general fund</w:t>
      </w:r>
      <w:r>
        <w:rPr>
          <w:rFonts w:ascii="Times New Roman" w:hAnsi="Times New Roman"/>
          <w:u w:val="single"/>
        </w:rPr>
        <w:t xml:space="preserve">—</w:t>
      </w:r>
      <w:r>
        <w:rPr>
          <w:u w:val="single"/>
        </w:rPr>
        <w:t xml:space="preserve">state appropriation for fiscal year 2023 is provided solely for the department to contract with a national research laboratory to:</w:t>
      </w:r>
    </w:p>
    <w:p>
      <w:pPr>
        <w:spacing w:before="0" w:after="0" w:line="408" w:lineRule="exact"/>
        <w:ind w:left="0" w:right="0" w:firstLine="576"/>
        <w:jc w:val="left"/>
      </w:pPr>
      <w:r>
        <w:rPr>
          <w:u w:val="single"/>
        </w:rPr>
        <w:t xml:space="preserve">(i) Evaluate Washington's current and future electric grid resilience and reliability based on current and projected electric energy production, ability to produce energy in-state, reliance on energy production outside of the state, and energy grid interdependence with other western states;</w:t>
      </w:r>
    </w:p>
    <w:p>
      <w:pPr>
        <w:spacing w:before="0" w:after="0" w:line="408" w:lineRule="exact"/>
        <w:ind w:left="0" w:right="0" w:firstLine="576"/>
        <w:jc w:val="left"/>
      </w:pPr>
      <w:r>
        <w:rPr>
          <w:u w:val="single"/>
        </w:rPr>
        <w:t xml:space="preserve">(ii) Identify key grid resilience and reliability challenges that could emerge under multiple future scenarios given adoption of new energy technologies, changes in residential and industrial energy demand, and changes in energy production and availability from both in and out-of-state sources;</w:t>
      </w:r>
    </w:p>
    <w:p>
      <w:pPr>
        <w:spacing w:before="0" w:after="0" w:line="408" w:lineRule="exact"/>
        <w:ind w:left="0" w:right="0" w:firstLine="576"/>
        <w:jc w:val="left"/>
      </w:pPr>
      <w:r>
        <w:rPr>
          <w:u w:val="single"/>
        </w:rPr>
        <w:t xml:space="preserve">(iii) Study the impact to the future electric grid resulting from the growth of the information technology sector, including the impact of increased data center energy demand from the tax exemptions provided in RCW 82.08.986;</w:t>
      </w:r>
    </w:p>
    <w:p>
      <w:pPr>
        <w:spacing w:before="0" w:after="0" w:line="408" w:lineRule="exact"/>
        <w:ind w:left="0" w:right="0" w:firstLine="576"/>
        <w:jc w:val="left"/>
      </w:pPr>
      <w:r>
        <w:rPr>
          <w:u w:val="single"/>
        </w:rPr>
        <w:t xml:space="preserve">(iv) Review and incorporate existing models, data, and study findings to ensure a duplication of efforts does not occur and to highlight modeling gaps related to regional grid resilience planning;</w:t>
      </w:r>
    </w:p>
    <w:p>
      <w:pPr>
        <w:spacing w:before="0" w:after="0" w:line="408" w:lineRule="exact"/>
        <w:ind w:left="0" w:right="0" w:firstLine="576"/>
        <w:jc w:val="left"/>
      </w:pPr>
      <w:r>
        <w:rPr>
          <w:u w:val="single"/>
        </w:rPr>
        <w:t xml:space="preserve">(v) Convene an advisory group to inform scenario development and review results, which may include representatives from the Washington State University Pacific Northwest national laboratory advanced grid institute, energy facility site evaluation council, department of commerce, utilities and transportation commission, relevant legislative committees, energy producers, utilities, labor, environmental organizations, tribes, and communities at high risk of rolling blackouts and power supply inadequacy; and</w:t>
      </w:r>
    </w:p>
    <w:p>
      <w:pPr>
        <w:spacing w:before="0" w:after="0" w:line="408" w:lineRule="exact"/>
        <w:ind w:left="0" w:right="0" w:firstLine="576"/>
        <w:jc w:val="left"/>
      </w:pPr>
      <w:r>
        <w:rPr>
          <w:u w:val="single"/>
        </w:rPr>
        <w:t xml:space="preserve">(vi) Develop recommendations for enhancing electric grid reliability and resiliency for Washington that includes considerations of affordability, equity, and federal funding opportunities.</w:t>
      </w:r>
    </w:p>
    <w:p>
      <w:pPr>
        <w:spacing w:before="0" w:after="0" w:line="408" w:lineRule="exact"/>
        <w:ind w:left="0" w:right="0" w:firstLine="576"/>
        <w:jc w:val="left"/>
      </w:pPr>
      <w:r>
        <w:rPr>
          <w:u w:val="single"/>
        </w:rPr>
        <w:t xml:space="preserve">(b) The department shall report findings and recommendations to the appropriate committees of the legislature by December 1, 2022,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$1,917,000</w:t>
      </w:r>
      <w:r>
        <w:t>))</w:t>
      </w:r>
    </w:p>
    <w:p>
      <w:pPr>
        <w:tabs>
          <w:tab w:val="right" w:leader="none" w:pos="9936"/>
        </w:tabs>
        <w:ind w:left="0" w:right="0" w:firstLine="1440"/>
      </w:pPr>
      <w:r>
        <w:tab/>
      </w:r>
      <w:r>
        <w:rPr>
          <w:u w:val="single"/>
        </w:rPr>
        <w:t xml:space="preserve">$1,959,000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$16,022,000</w:t>
      </w:r>
      <w:r>
        <w:t>))</w:t>
      </w:r>
    </w:p>
    <w:p>
      <w:pPr>
        <w:spacing w:before="0" w:after="0" w:line="408" w:lineRule="exact"/>
        <w:ind w:left="0" w:right="0" w:firstLine="0"/>
        <w:jc w:val="left"/>
        <w:tabs>
          <w:tab w:val="right" w:leader="none" w:pos="9936"/>
        </w:tabs>
      </w:pPr>
      <w:r>
        <w:tab/>
      </w:r>
      <w:r>
        <w:rPr>
          <w:u w:val="single"/>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$15,819,000</w:t>
      </w:r>
      <w:r>
        <w:t>))</w:t>
      </w:r>
    </w:p>
    <w:p>
      <w:pPr>
        <w:spacing w:before="0" w:after="0" w:line="408" w:lineRule="exact"/>
        <w:ind w:left="0" w:right="0" w:firstLine="0"/>
        <w:jc w:val="left"/>
        <w:tabs>
          <w:tab w:val="right" w:leader="none" w:pos="9936"/>
        </w:tabs>
      </w:pPr>
      <w:r>
        <w:tab/>
      </w:r>
      <w:r>
        <w:rPr>
          <w:u w:val="single"/>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$32,507,000</w:t>
      </w:r>
      <w:r>
        <w:t>))</w:t>
      </w:r>
    </w:p>
    <w:p>
      <w:pPr>
        <w:spacing w:before="0" w:after="0" w:line="408" w:lineRule="exact"/>
        <w:ind w:left="0" w:right="0" w:firstLine="0"/>
        <w:jc w:val="left"/>
        <w:tabs>
          <w:tab w:val="right" w:leader="none" w:pos="9936"/>
        </w:tabs>
      </w:pPr>
      <w:r>
        <w:tab/>
      </w:r>
      <w:r>
        <w:rPr>
          <w:u w:val="single"/>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w:t>
      </w:r>
      <w:r>
        <w:t>))</w:t>
      </w:r>
    </w:p>
    <w:p>
      <w:pPr>
        <w:spacing w:before="0" w:after="0" w:line="408" w:lineRule="exact"/>
        <w:ind w:left="0" w:right="0" w:firstLine="0"/>
        <w:jc w:val="left"/>
        <w:tabs>
          <w:tab w:val="right" w:leader="none" w:pos="9936"/>
        </w:tabs>
      </w:pPr>
      <w:r>
        <w:tab/>
      </w:r>
      <w:r>
        <w:rPr>
          <w:u w:val="single"/>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$23,431,000</w:t>
      </w:r>
      <w:r>
        <w:t>))</w:t>
      </w:r>
    </w:p>
    <w:p>
      <w:pPr>
        <w:spacing w:before="0" w:after="0" w:line="408" w:lineRule="exact"/>
        <w:ind w:left="0" w:right="0" w:firstLine="0"/>
        <w:jc w:val="left"/>
        <w:tabs>
          <w:tab w:val="right" w:leader="none" w:pos="9936"/>
        </w:tabs>
      </w:pPr>
      <w:r>
        <w:tab/>
      </w:r>
      <w:r>
        <w:rPr>
          <w:u w:val="single"/>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w:t>
      </w:r>
    </w:p>
    <w:p>
      <w:pPr>
        <w:spacing w:before="0" w:after="0" w:line="408" w:lineRule="exact"/>
        <w:ind w:left="0" w:right="0" w:firstLine="576"/>
        <w:jc w:val="left"/>
        <w:tabs>
          <w:tab w:val="right" w:leader="dot" w:pos="9936"/>
        </w:tabs>
      </w:pPr>
      <w:pPr>
        <w:tabs>
          <w:tab w:val="right" w:leader="dot" w:pos="9360"/>
        </w:tabs>
      </w:pPr>
      <w:r>
        <w:rPr/>
        <w:t xml:space="preserve">Development </w:t>
      </w:r>
      <w:r>
        <w:t>((</w:t>
      </w:r>
      <w:r>
        <w:rPr>
          <w:strike/>
        </w:rPr>
        <w:t xml:space="preserve">Maintenance and Operations</w:t>
      </w:r>
      <w:r>
        <w: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$102,037,000</w:t>
      </w:r>
      <w:r>
        <w:t>))</w:t>
      </w:r>
    </w:p>
    <w:p>
      <w:pPr>
        <w:spacing w:before="0" w:after="0" w:line="408" w:lineRule="exact"/>
        <w:ind w:left="0" w:right="0" w:firstLine="0"/>
        <w:jc w:val="left"/>
        <w:tabs>
          <w:tab w:val="right" w:leader="none" w:pos="9936"/>
        </w:tabs>
      </w:pPr>
      <w:r>
        <w:tab/>
      </w:r>
      <w:r>
        <w:rPr>
          <w:u w:val="single"/>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$21,945,000</w:t>
      </w:r>
      <w:r>
        <w:t>))</w:t>
      </w:r>
    </w:p>
    <w:p>
      <w:pPr>
        <w:spacing w:before="0" w:after="0" w:line="408" w:lineRule="exact"/>
        <w:ind w:left="0" w:right="0" w:firstLine="0"/>
        <w:jc w:val="left"/>
        <w:tabs>
          <w:tab w:val="right" w:leader="none" w:pos="9936"/>
        </w:tabs>
      </w:pPr>
      <w:r>
        <w:tab/>
      </w:r>
      <w:r>
        <w:rPr>
          <w:u w:val="single"/>
        </w:rPr>
        <w:t xml:space="preserve">$22,453,000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u w:val="single"/>
        </w:rPr>
        <w:t xml:space="preserve">and Operations Revolving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$216,450,000</w:t>
      </w:r>
      <w:r>
        <w:t>))</w:t>
      </w:r>
    </w:p>
    <w:p>
      <w:pPr>
        <w:tabs>
          <w:tab w:val="right" w:leader="none" w:pos="9936"/>
        </w:tabs>
        <w:ind w:left="0" w:right="0" w:firstLine="1440"/>
      </w:pPr>
      <w:r>
        <w:tab/>
      </w:r>
      <w:r>
        <w:rPr>
          <w:u w:val="single"/>
        </w:rPr>
        <w:t xml:space="preserve">$219,494,000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w:t>
      </w:r>
      <w:r>
        <w:t>((</w:t>
      </w:r>
      <w:r>
        <w:rPr>
          <w:strike/>
        </w:rPr>
        <w:t xml:space="preserve">$102,037,000</w:t>
      </w:r>
      <w:r>
        <w:t>))</w:t>
      </w:r>
      <w:r>
        <w:rPr/>
        <w:t xml:space="preserve"> </w:t>
      </w:r>
      <w:r>
        <w:rPr>
          <w:u w:val="single"/>
        </w:rPr>
        <w:t xml:space="preserve">$97,428,000</w:t>
      </w:r>
      <w:r>
        <w:rPr/>
        <w:t xml:space="preserve"> of the information technology system development revolving account</w:t>
      </w:r>
      <w:r>
        <w:rPr>
          <w:rFonts w:ascii="Times New Roman" w:hAnsi="Times New Roman"/>
        </w:rPr>
        <w:t xml:space="preserve">—</w:t>
      </w:r>
      <w:r>
        <w:rPr/>
        <w:t xml:space="preserve">state appropriation, </w:t>
      </w:r>
      <w:r>
        <w:rPr>
          <w:u w:val="single"/>
        </w:rPr>
        <w:t xml:space="preserve">$4,609,000 of the information technology system maintenance and operations revolving account</w:t>
      </w:r>
      <w:r>
        <w:rPr>
          <w:rFonts w:ascii="Times New Roman" w:hAnsi="Times New Roman"/>
          <w:u w:val="single"/>
        </w:rPr>
        <w:t xml:space="preserve">—</w:t>
      </w:r>
      <w:r>
        <w:rPr>
          <w:u w:val="single"/>
        </w:rPr>
        <w:t xml:space="preserve">state appropriation,</w:t>
      </w:r>
      <w:r>
        <w:rPr/>
        <w:t xml:space="preserve">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w:t>
      </w:r>
      <w:r>
        <w:t>((</w:t>
      </w:r>
      <w:r>
        <w:rPr>
          <w:strike/>
        </w:rPr>
        <w:t xml:space="preserve">development</w:t>
      </w:r>
      <w:r>
        <w:t>))</w:t>
      </w:r>
      <w:r>
        <w:rPr/>
        <w:t xml:space="preserve"> </w:t>
      </w:r>
      <w:r>
        <w:rPr>
          <w:u w:val="single"/>
        </w:rPr>
        <w:t xml:space="preserve">maintenance and operations</w:t>
      </w:r>
      <w:r>
        <w:rPr/>
        <w:t xml:space="preserve">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w:t>
      </w:r>
      <w:r>
        <w:t>((</w:t>
      </w:r>
      <w:r>
        <w:rPr>
          <w:strike/>
        </w:rPr>
        <w:t xml:space="preserve">$12,741,000</w:t>
      </w:r>
      <w:r>
        <w:t>))</w:t>
      </w:r>
      <w:r>
        <w:rPr/>
        <w:t xml:space="preserve"> </w:t>
      </w:r>
      <w:r>
        <w:rPr>
          <w:u w:val="single"/>
        </w:rPr>
        <w:t xml:space="preserve">$6,741,000</w:t>
      </w:r>
      <w:r>
        <w:rPr/>
        <w:t xml:space="preserve">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w:t>
      </w:r>
      <w:r>
        <w:t>((</w:t>
      </w:r>
      <w:r>
        <w:rPr>
          <w:strike/>
        </w:rPr>
        <w:t xml:space="preserve">$90,000 of the general fund</w:t>
      </w:r>
      <w:r>
        <w:rPr>
          <w:rFonts w:ascii="Times New Roman" w:hAnsi="Times New Roman"/>
          <w:strike/>
        </w:rPr>
        <w:t xml:space="preserve">—</w:t>
      </w:r>
      <w:r>
        <w:rPr>
          <w:strike/>
        </w:rPr>
        <w:t xml:space="preserve">state appropriation for fiscal year 2022 and $166,000 of the general fund</w:t>
      </w:r>
      <w:r>
        <w:rPr>
          <w:rFonts w:ascii="Times New Roman" w:hAnsi="Times New Roman"/>
          <w:strike/>
        </w:rPr>
        <w:t xml:space="preserve">—</w:t>
      </w:r>
      <w:r>
        <w:rPr>
          <w:strike/>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strike/>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strike/>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strike/>
        </w:rPr>
        <w:t xml:space="preserve">(c) The report must include:</w:t>
      </w:r>
    </w:p>
    <w:p>
      <w:pPr>
        <w:spacing w:before="0" w:after="0" w:line="408" w:lineRule="exact"/>
        <w:ind w:left="0" w:right="0" w:firstLine="576"/>
        <w:jc w:val="left"/>
      </w:pPr>
      <w:r>
        <w:rPr>
          <w:strike/>
        </w:rPr>
        <w:t xml:space="preserve">(i) Development of a definition, objectives, and goals for the standard of net ecological gain;</w:t>
      </w:r>
    </w:p>
    <w:p>
      <w:pPr>
        <w:spacing w:before="0" w:after="0" w:line="408" w:lineRule="exact"/>
        <w:ind w:left="0" w:right="0" w:firstLine="576"/>
        <w:jc w:val="left"/>
      </w:pPr>
      <w:r>
        <w:rPr>
          <w:strik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strike/>
        </w:rPr>
        <w:t xml:space="preserve">(A) Implementation of a standard of net ecological gain under different environmental, development, and land use laws; and</w:t>
      </w:r>
    </w:p>
    <w:p>
      <w:pPr>
        <w:spacing w:before="0" w:after="0" w:line="408" w:lineRule="exact"/>
        <w:ind w:left="0" w:right="0" w:firstLine="576"/>
        <w:jc w:val="left"/>
      </w:pPr>
      <w:r>
        <w:rPr>
          <w:strike/>
        </w:rPr>
        <w:t xml:space="preserve">(B) An enhanced approach to implementing and monitoring no net loss in existing environmental, development, and land use laws;</w:t>
      </w:r>
    </w:p>
    <w:p>
      <w:pPr>
        <w:spacing w:before="0" w:after="0" w:line="408" w:lineRule="exact"/>
        <w:ind w:left="0" w:right="0" w:firstLine="576"/>
        <w:jc w:val="left"/>
      </w:pPr>
      <w:r>
        <w:rPr>
          <w:strike/>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strik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strike/>
        </w:rPr>
        <w:t xml:space="preserve">(11) $158,000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$113,000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 $300,000</w:t>
      </w:r>
      <w:r>
        <w:t>))</w:t>
      </w:r>
      <w:r>
        <w:rPr/>
        <w:t xml:space="preserve"> </w:t>
      </w:r>
      <w:r>
        <w:rPr>
          <w:u w:val="single"/>
        </w:rPr>
        <w:t xml:space="preserve">(14) $150,000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2022,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u w:val="single"/>
        </w:rPr>
        <w:t xml:space="preserve">(16) $35,000 of the general fund</w:t>
      </w:r>
      <w:r>
        <w:rPr>
          <w:rFonts w:ascii="Times New Roman" w:hAnsi="Times New Roman"/>
          <w:u w:val="single"/>
        </w:rPr>
        <w:t xml:space="preserve">—</w:t>
      </w:r>
      <w:r>
        <w:rPr>
          <w:u w:val="single"/>
        </w:rPr>
        <w:t xml:space="preserve">state appropriation for fiscal year 2022 and $86,000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u w:val="single"/>
        </w:rPr>
        <w:t xml:space="preserve">(17)(a) $50,000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u w:val="single"/>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u w:val="single"/>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u w:val="single"/>
        </w:rPr>
        <w:t xml:space="preserve">(i) A representative of the department of social and health services;</w:t>
      </w:r>
    </w:p>
    <w:p>
      <w:pPr>
        <w:spacing w:before="0" w:after="0" w:line="408" w:lineRule="exact"/>
        <w:ind w:left="0" w:right="0" w:firstLine="576"/>
        <w:jc w:val="left"/>
      </w:pPr>
      <w:r>
        <w:rPr>
          <w:u w:val="single"/>
        </w:rPr>
        <w:t xml:space="preserve">(ii) A representative of the department of children, youth, and families;</w:t>
      </w:r>
    </w:p>
    <w:p>
      <w:pPr>
        <w:spacing w:before="0" w:after="0" w:line="408" w:lineRule="exact"/>
        <w:ind w:left="0" w:right="0" w:firstLine="576"/>
        <w:jc w:val="left"/>
      </w:pPr>
      <w:r>
        <w:rPr>
          <w:u w:val="single"/>
        </w:rPr>
        <w:t xml:space="preserve">(iii) A representative of the Washington state patrol;</w:t>
      </w:r>
    </w:p>
    <w:p>
      <w:pPr>
        <w:spacing w:before="0" w:after="0" w:line="408" w:lineRule="exact"/>
        <w:ind w:left="0" w:right="0" w:firstLine="576"/>
        <w:jc w:val="left"/>
      </w:pPr>
      <w:r>
        <w:rPr>
          <w:u w:val="single"/>
        </w:rPr>
        <w:t xml:space="preserve">(iv) A representative of the department of corrections;</w:t>
      </w:r>
    </w:p>
    <w:p>
      <w:pPr>
        <w:spacing w:before="0" w:after="0" w:line="408" w:lineRule="exact"/>
        <w:ind w:left="0" w:right="0" w:firstLine="576"/>
        <w:jc w:val="left"/>
      </w:pPr>
      <w:r>
        <w:rPr>
          <w:u w:val="single"/>
        </w:rPr>
        <w:t xml:space="preserve">(v) A representative of the office of the superintendent of public instruction; and</w:t>
      </w:r>
    </w:p>
    <w:p>
      <w:pPr>
        <w:spacing w:before="0" w:after="0" w:line="408" w:lineRule="exact"/>
        <w:ind w:left="0" w:right="0" w:firstLine="576"/>
        <w:jc w:val="left"/>
      </w:pPr>
      <w:r>
        <w:rPr>
          <w:u w:val="single"/>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u w:val="single"/>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u w:val="single"/>
        </w:rPr>
        <w:t xml:space="preserve">(i) A review of current background check requirements and processes for impacted individuals, including:</w:t>
      </w:r>
    </w:p>
    <w:p>
      <w:pPr>
        <w:spacing w:before="0" w:after="0" w:line="408" w:lineRule="exact"/>
        <w:ind w:left="0" w:right="0" w:firstLine="576"/>
        <w:jc w:val="left"/>
      </w:pPr>
      <w:r>
        <w:rPr>
          <w:u w:val="single"/>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u w:val="single"/>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u w:val="single"/>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u w:val="single"/>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u w:val="single"/>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u w:val="single"/>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u w:val="single"/>
        </w:rPr>
        <w:t xml:space="preserve">(C) Staffing;</w:t>
      </w:r>
    </w:p>
    <w:p>
      <w:pPr>
        <w:spacing w:before="0" w:after="0" w:line="408" w:lineRule="exact"/>
        <w:ind w:left="0" w:right="0" w:firstLine="576"/>
        <w:jc w:val="left"/>
      </w:pPr>
      <w:r>
        <w:rPr>
          <w:u w:val="single"/>
        </w:rPr>
        <w:t xml:space="preserve">(D) Comparable solutions and processes in other states;</w:t>
      </w:r>
    </w:p>
    <w:p>
      <w:pPr>
        <w:spacing w:before="0" w:after="0" w:line="408" w:lineRule="exact"/>
        <w:ind w:left="0" w:right="0" w:firstLine="576"/>
        <w:jc w:val="left"/>
      </w:pPr>
      <w:r>
        <w:rPr>
          <w:u w:val="single"/>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u w:val="single"/>
        </w:rPr>
        <w:t xml:space="preserve">(F) Processes and considerations to make criminal background check results portable for impacted individuals;</w:t>
      </w:r>
    </w:p>
    <w:p>
      <w:pPr>
        <w:spacing w:before="0" w:after="0" w:line="408" w:lineRule="exact"/>
        <w:ind w:left="0" w:right="0" w:firstLine="576"/>
        <w:jc w:val="left"/>
      </w:pPr>
      <w:r>
        <w:rPr>
          <w:u w:val="single"/>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u w:val="single"/>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u w:val="single"/>
        </w:rPr>
        <w:t xml:space="preserve">(I) Any statutory changes that may be necessary to ensure clarity and consistency.</w:t>
      </w:r>
    </w:p>
    <w:p>
      <w:pPr>
        <w:spacing w:before="0" w:after="0" w:line="408" w:lineRule="exact"/>
        <w:ind w:left="0" w:right="0" w:firstLine="576"/>
        <w:jc w:val="left"/>
      </w:pPr>
      <w:r>
        <w:rPr>
          <w:u w:val="single"/>
        </w:rPr>
        <w:t xml:space="preserve">(18) $337,000 of the general fund</w:t>
      </w:r>
      <w:r>
        <w:rPr>
          <w:rFonts w:ascii="Times New Roman" w:hAnsi="Times New Roman"/>
          <w:u w:val="single"/>
        </w:rPr>
        <w:t xml:space="preserve">—</w:t>
      </w:r>
      <w:r>
        <w:rPr>
          <w:u w:val="single"/>
        </w:rPr>
        <w:t xml:space="preserve">state appropriation for fiscal year 2022, $763,000 of the general fund</w:t>
      </w:r>
      <w:r>
        <w:rPr>
          <w:rFonts w:ascii="Times New Roman" w:hAnsi="Times New Roman"/>
          <w:u w:val="single"/>
        </w:rPr>
        <w:t xml:space="preserve">—</w:t>
      </w:r>
      <w:r>
        <w:rPr>
          <w:u w:val="single"/>
        </w:rPr>
        <w:t xml:space="preserve">state appropriation for fiscal year 2023, and $1,560,000 of the coronavirus state fiscal recovery fund</w:t>
      </w:r>
      <w:r>
        <w:rPr>
          <w:rFonts w:ascii="Times New Roman" w:hAnsi="Times New Roman"/>
          <w:u w:val="single"/>
        </w:rPr>
        <w:t xml:space="preserve">—</w:t>
      </w:r>
      <w:r>
        <w:rPr>
          <w:u w:val="single"/>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u w:val="single"/>
        </w:rPr>
        <w:t xml:space="preserve">(19) $193,000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u w:val="single"/>
        </w:rPr>
        <w:t xml:space="preserve">(20) $20,000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u w:val="single"/>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u w:val="single"/>
        </w:rPr>
        <w:t xml:space="preserve">(i) The health insurance status of enrolled students;</w:t>
      </w:r>
    </w:p>
    <w:p>
      <w:pPr>
        <w:spacing w:before="0" w:after="0" w:line="408" w:lineRule="exact"/>
        <w:ind w:left="0" w:right="0" w:firstLine="576"/>
        <w:jc w:val="left"/>
      </w:pPr>
      <w:r>
        <w:rPr>
          <w:u w:val="single"/>
        </w:rPr>
        <w:t xml:space="preserve">(ii) The minimum requirements for enrolled students related to health insurance coverage;</w:t>
      </w:r>
    </w:p>
    <w:p>
      <w:pPr>
        <w:spacing w:before="0" w:after="0" w:line="408" w:lineRule="exact"/>
        <w:ind w:left="0" w:right="0" w:firstLine="576"/>
        <w:jc w:val="left"/>
      </w:pPr>
      <w:r>
        <w:rPr>
          <w:u w:val="single"/>
        </w:rPr>
        <w:t xml:space="preserve">(iii) Health insurance or health care coverage options available from the school;</w:t>
      </w:r>
    </w:p>
    <w:p>
      <w:pPr>
        <w:spacing w:before="0" w:after="0" w:line="408" w:lineRule="exact"/>
        <w:ind w:left="0" w:right="0" w:firstLine="576"/>
        <w:jc w:val="left"/>
      </w:pPr>
      <w:r>
        <w:rPr>
          <w:u w:val="single"/>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u w:val="single"/>
        </w:rPr>
        <w:t xml:space="preserve">(v) Out-of-pocket costs associated with accessing or using on-campus health care services and facilities;</w:t>
      </w:r>
    </w:p>
    <w:p>
      <w:pPr>
        <w:spacing w:before="0" w:after="0" w:line="408" w:lineRule="exact"/>
        <w:ind w:left="0" w:right="0" w:firstLine="576"/>
        <w:jc w:val="left"/>
      </w:pPr>
      <w:r>
        <w:rPr>
          <w:u w:val="single"/>
        </w:rPr>
        <w:t xml:space="preserve">(vi) Student demographic information regarding utilization of on-campus health care services and facilities; </w:t>
      </w:r>
    </w:p>
    <w:p>
      <w:pPr>
        <w:spacing w:before="0" w:after="0" w:line="408" w:lineRule="exact"/>
        <w:ind w:left="0" w:right="0" w:firstLine="576"/>
        <w:jc w:val="left"/>
      </w:pPr>
      <w:r>
        <w:rPr>
          <w:u w:val="single"/>
        </w:rPr>
        <w:t xml:space="preserve">(vii) Barriers to accessing on-campus health care services and facilities;</w:t>
      </w:r>
    </w:p>
    <w:p>
      <w:pPr>
        <w:spacing w:before="0" w:after="0" w:line="408" w:lineRule="exact"/>
        <w:ind w:left="0" w:right="0" w:firstLine="576"/>
        <w:jc w:val="left"/>
      </w:pPr>
      <w:r>
        <w:rPr>
          <w:u w:val="single"/>
        </w:rPr>
        <w:t xml:space="preserve">(viii) How the college or university helps students obtain health care services not offered on campus; and</w:t>
      </w:r>
    </w:p>
    <w:p>
      <w:pPr>
        <w:spacing w:before="0" w:after="0" w:line="408" w:lineRule="exact"/>
        <w:ind w:left="0" w:right="0" w:firstLine="576"/>
        <w:jc w:val="left"/>
      </w:pPr>
      <w:r>
        <w:rPr>
          <w:u w:val="single"/>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u w:val="single"/>
        </w:rPr>
        <w:t xml:space="preserve">(b) The office of financial management shall make reasonable efforts to provide the following information:</w:t>
      </w:r>
    </w:p>
    <w:p>
      <w:pPr>
        <w:spacing w:before="0" w:after="0" w:line="408" w:lineRule="exact"/>
        <w:ind w:left="0" w:right="0" w:firstLine="576"/>
        <w:jc w:val="left"/>
      </w:pPr>
      <w:r>
        <w:rPr>
          <w:u w:val="single"/>
        </w:rPr>
        <w:t xml:space="preserve">(i) The health insurance status of students enrolled in the 2022-23 academic year;</w:t>
      </w:r>
    </w:p>
    <w:p>
      <w:pPr>
        <w:spacing w:before="0" w:after="0" w:line="408" w:lineRule="exact"/>
        <w:ind w:left="0" w:right="0" w:firstLine="576"/>
        <w:jc w:val="left"/>
      </w:pPr>
      <w:r>
        <w:rPr>
          <w:u w:val="single"/>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u w:val="single"/>
        </w:rPr>
        <w:t xml:space="preserve">(iii) The types of health insurance schools provide for enrolled students; </w:t>
      </w:r>
    </w:p>
    <w:p>
      <w:pPr>
        <w:spacing w:before="0" w:after="0" w:line="408" w:lineRule="exact"/>
        <w:ind w:left="0" w:right="0" w:firstLine="576"/>
        <w:jc w:val="left"/>
      </w:pPr>
      <w:r>
        <w:rPr>
          <w:u w:val="single"/>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u w:val="single"/>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u w:val="single"/>
        </w:rPr>
        <w:t xml:space="preserve">(vi) Data collection gaps that exist related to student health insurance coverage and utilization of health care resources; </w:t>
      </w:r>
    </w:p>
    <w:p>
      <w:pPr>
        <w:spacing w:before="0" w:after="0" w:line="408" w:lineRule="exact"/>
        <w:ind w:left="0" w:right="0" w:firstLine="576"/>
        <w:jc w:val="left"/>
      </w:pPr>
      <w:r>
        <w:rPr>
          <w:u w:val="single"/>
        </w:rPr>
        <w:t xml:space="preserve">(vii) On-campus primary care and specialty care services that are common on school campuses; and</w:t>
      </w:r>
    </w:p>
    <w:p>
      <w:pPr>
        <w:spacing w:before="0" w:after="0" w:line="408" w:lineRule="exact"/>
        <w:ind w:left="0" w:right="0" w:firstLine="576"/>
        <w:jc w:val="left"/>
      </w:pPr>
      <w:r>
        <w:rPr>
          <w:u w:val="single"/>
        </w:rPr>
        <w:t xml:space="preserve">(viii) Other important information in addressing health insurance access and care for students at public institutions of higher education, including issues around equity. </w:t>
      </w:r>
    </w:p>
    <w:p>
      <w:pPr>
        <w:spacing w:before="0" w:after="0" w:line="408" w:lineRule="exact"/>
        <w:ind w:left="0" w:right="0" w:firstLine="576"/>
        <w:jc w:val="left"/>
      </w:pPr>
      <w:r>
        <w:rPr>
          <w:u w:val="single"/>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w:t>
      </w:r>
      <w:r>
        <w:rPr>
          <w:u w:val="single"/>
        </w:rPr>
        <w:t xml:space="preserve">enrolled in state registered apprenticeship programs.</w:t>
      </w:r>
    </w:p>
    <w:p>
      <w:pPr>
        <w:spacing w:before="0" w:after="0" w:line="408" w:lineRule="exact"/>
        <w:ind w:left="0" w:right="0" w:firstLine="576"/>
        <w:jc w:val="left"/>
      </w:pPr>
      <w:r>
        <w:rPr>
          <w:u w:val="single"/>
        </w:rPr>
        <w:t xml:space="preserve">(21) $200,000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u w:val="single"/>
        </w:rPr>
        <w:t xml:space="preserve">(22)(a) $25,000 of the general fund</w:t>
      </w:r>
      <w:r>
        <w:rPr>
          <w:rFonts w:ascii="Times New Roman" w:hAnsi="Times New Roman"/>
          <w:u w:val="single"/>
        </w:rPr>
        <w:t xml:space="preserve">—</w:t>
      </w:r>
      <w:r>
        <w:rPr>
          <w:u w:val="single"/>
        </w:rPr>
        <w:t xml:space="preserve">state appropriation for fiscal year 2022 and $201,000 of the general fund</w:t>
      </w:r>
      <w:r>
        <w:rPr>
          <w:rFonts w:ascii="Times New Roman" w:hAnsi="Times New Roman"/>
          <w:u w:val="single"/>
        </w:rPr>
        <w:t xml:space="preserve">—</w:t>
      </w:r>
      <w:r>
        <w:rPr>
          <w:u w:val="single"/>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u w:val="single"/>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u w:val="single"/>
        </w:rPr>
        <w:t xml:space="preserve">(ii) Assist agencies with funding and advice to gather and provide the data necessary for the analysis.</w:t>
      </w:r>
    </w:p>
    <w:p>
      <w:pPr>
        <w:spacing w:before="0" w:after="0" w:line="408" w:lineRule="exact"/>
        <w:ind w:left="0" w:right="0" w:firstLine="576"/>
        <w:jc w:val="left"/>
      </w:pPr>
      <w:r>
        <w:rPr>
          <w:u w:val="single"/>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u w:val="single"/>
        </w:rPr>
        <w:t xml:space="preserve">(23) $1,326,000 of the general fund</w:t>
      </w:r>
      <w:r>
        <w:rPr>
          <w:rFonts w:ascii="Times New Roman" w:hAnsi="Times New Roman"/>
          <w:u w:val="single"/>
        </w:rPr>
        <w:t xml:space="preserve">—</w:t>
      </w:r>
      <w:r>
        <w:rPr>
          <w:u w:val="single"/>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u w:val="single"/>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u w:val="single"/>
        </w:rPr>
        <w:t xml:space="preserve">(25) $250,000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$71,650,000</w:t>
      </w:r>
      <w:r>
        <w:t>))</w:t>
      </w:r>
    </w:p>
    <w:p>
      <w:pPr>
        <w:spacing w:before="0" w:after="0" w:line="408" w:lineRule="exact"/>
        <w:ind w:left="0" w:right="0" w:firstLine="0"/>
        <w:jc w:val="left"/>
        <w:tabs>
          <w:tab w:val="right" w:leader="none" w:pos="9936"/>
        </w:tabs>
      </w:pPr>
      <w:r>
        <w:tab/>
      </w:r>
      <w:r>
        <w:rPr>
          <w:u w:val="single"/>
        </w:rPr>
        <w:t xml:space="preserve">$73,391,000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$71,662,000</w:t>
      </w:r>
      <w:r>
        <w:t>))</w:t>
      </w:r>
    </w:p>
    <w:p>
      <w:pPr>
        <w:tabs>
          <w:tab w:val="right" w:leader="none" w:pos="9936"/>
        </w:tabs>
        <w:ind w:left="0" w:right="0" w:firstLine="1440"/>
      </w:pPr>
      <w:r>
        <w:tab/>
      </w:r>
      <w:r>
        <w:rPr>
          <w:u w:val="single"/>
        </w:rPr>
        <w:t xml:space="preserve">$73,403,000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(8) $19,000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2076 (transp. network companies).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$29,759,000</w:t>
      </w:r>
      <w:r>
        <w:t>))</w:t>
      </w:r>
    </w:p>
    <w:p>
      <w:pPr>
        <w:spacing w:before="0" w:after="0" w:line="408" w:lineRule="exact"/>
        <w:ind w:left="0" w:right="0" w:firstLine="0"/>
        <w:jc w:val="left"/>
        <w:tabs>
          <w:tab w:val="right" w:leader="none" w:pos="9936"/>
        </w:tabs>
      </w:pPr>
      <w:r>
        <w:tab/>
      </w:r>
      <w:r>
        <w:rPr>
          <w:u w:val="single"/>
        </w:rPr>
        <w:t xml:space="preserve">$30,485,000</w:t>
      </w:r>
    </w:p>
    <w:p>
      <w:pPr>
        <w:tabs>
          <w:tab w:val="right" w:leader="dot" w:pos="9936"/>
        </w:tabs>
        <w:ind w:left="0" w:right="0" w:firstLine="1440"/>
      </w:pPr>
      <w:r>
        <w:rPr/>
        <w:t xml:space="preserve">TOTAL APPROPRIATION</w:t>
      </w:r>
      <w:r>
        <w:tab/>
      </w:r>
      <w:r>
        <w:t>((</w:t>
      </w:r>
      <w:r>
        <w:rPr>
          <w:strike/>
        </w:rPr>
        <w:t xml:space="preserve">$29,759,000</w:t>
      </w:r>
      <w:r>
        <w:t>))</w:t>
      </w:r>
    </w:p>
    <w:p>
      <w:pPr>
        <w:tabs>
          <w:tab w:val="right" w:leader="none" w:pos="9936"/>
        </w:tabs>
        <w:ind w:left="0" w:right="0" w:firstLine="1440"/>
      </w:pPr>
      <w:r>
        <w:tab/>
      </w:r>
      <w:r>
        <w:rPr>
          <w:u w:val="single"/>
        </w:rPr>
        <w:t xml:space="preserve">$30,485,000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$694,000</w:t>
      </w:r>
    </w:p>
    <w:p>
      <w:pPr>
        <w:tabs>
          <w:tab w:val="right" w:leader="dot" w:pos="9936"/>
        </w:tabs>
        <w:ind w:left="0" w:right="0" w:firstLine="1440"/>
      </w:pPr>
      <w:r>
        <w:rPr/>
        <w:t xml:space="preserve">TOTAL APPROPRIATION</w:t>
      </w:r>
      <w:r>
        <w:tab/>
      </w:r>
      <w:r>
        <w:t>((</w:t>
      </w:r>
      <w:r>
        <w:rPr>
          <w:strike/>
        </w:rPr>
        <w:t xml:space="preserve">$907,000</w:t>
      </w:r>
      <w:r>
        <w:t>))</w:t>
      </w:r>
    </w:p>
    <w:p>
      <w:pPr>
        <w:tabs>
          <w:tab w:val="right" w:leader="none" w:pos="9936"/>
        </w:tabs>
        <w:ind w:left="0" w:right="0" w:firstLine="1440"/>
      </w:pPr>
      <w:r>
        <w:tab/>
      </w:r>
      <w:r>
        <w:rPr>
          <w:u w:val="single"/>
        </w:rPr>
        <w:t xml:space="preserve">$1,232,000</w:t>
      </w:r>
    </w:p>
    <w:p>
      <w:pPr>
        <w:spacing w:before="120" w:after="0" w:line="408" w:lineRule="exact"/>
        <w:ind w:left="0" w:right="0" w:firstLine="576"/>
        <w:jc w:val="left"/>
      </w:pPr>
      <w:r>
        <w:rPr>
          <w:u w:val="single"/>
        </w:rPr>
        <w:t xml:space="preserve">The appropriations in this section are subject to the following conditions and limitations: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Hispanic and Latinx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$421,000</w:t>
      </w:r>
      <w:r>
        <w:t>))</w:t>
      </w:r>
    </w:p>
    <w:p>
      <w:pPr>
        <w:spacing w:before="0" w:after="0" w:line="408" w:lineRule="exact"/>
        <w:ind w:left="0" w:right="0" w:firstLine="0"/>
        <w:jc w:val="left"/>
        <w:tabs>
          <w:tab w:val="right" w:leader="none" w:pos="9936"/>
        </w:tabs>
      </w:pPr>
      <w:r>
        <w:tab/>
      </w:r>
      <w:r>
        <w:rPr>
          <w:u w:val="single"/>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$431,000</w:t>
      </w:r>
      <w:r>
        <w:t>))</w:t>
      </w:r>
    </w:p>
    <w:p>
      <w:pPr>
        <w:spacing w:before="0" w:after="0" w:line="408" w:lineRule="exact"/>
        <w:ind w:left="0" w:right="0" w:firstLine="0"/>
        <w:jc w:val="left"/>
        <w:tabs>
          <w:tab w:val="right" w:leader="none" w:pos="9936"/>
        </w:tabs>
      </w:pPr>
      <w:r>
        <w:tab/>
      </w:r>
      <w:r>
        <w:rPr>
          <w:u w:val="single"/>
        </w:rPr>
        <w:t xml:space="preserve">$1,350,000</w:t>
      </w:r>
    </w:p>
    <w:p>
      <w:pPr>
        <w:tabs>
          <w:tab w:val="right" w:leader="dot" w:pos="9936"/>
        </w:tabs>
        <w:ind w:left="0" w:right="0" w:firstLine="1440"/>
      </w:pPr>
      <w:r>
        <w:rPr/>
        <w:t xml:space="preserve">TOTAL APPROPRIATION</w:t>
      </w:r>
      <w:r>
        <w:tab/>
      </w:r>
      <w:r>
        <w:t>((</w:t>
      </w:r>
      <w:r>
        <w:rPr>
          <w:strike/>
        </w:rPr>
        <w:t xml:space="preserve">$852,000</w:t>
      </w:r>
      <w:r>
        <w:t>))</w:t>
      </w:r>
    </w:p>
    <w:p>
      <w:pPr>
        <w:tabs>
          <w:tab w:val="right" w:leader="none" w:pos="9936"/>
        </w:tabs>
        <w:ind w:left="0" w:right="0" w:firstLine="1440"/>
      </w:pPr>
      <w:r>
        <w:tab/>
      </w:r>
      <w:r>
        <w:rPr>
          <w:u w:val="single"/>
        </w:rPr>
        <w:t xml:space="preserve">$1,935,000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(1)(a) $100,000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u w:val="single"/>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u w:val="single"/>
        </w:rPr>
        <w:t xml:space="preserve">(ii) Collect and organize Black community health needs data and information; and</w:t>
      </w:r>
    </w:p>
    <w:p>
      <w:pPr>
        <w:spacing w:before="0" w:after="0" w:line="408" w:lineRule="exact"/>
        <w:ind w:left="0" w:right="0" w:firstLine="576"/>
        <w:jc w:val="left"/>
      </w:pPr>
      <w:r>
        <w:rPr>
          <w:u w:val="single"/>
        </w:rPr>
        <w:t xml:space="preserve">(iii) Identify priorities for additional phases of work.</w:t>
      </w:r>
    </w:p>
    <w:p>
      <w:pPr>
        <w:spacing w:before="0" w:after="0" w:line="408" w:lineRule="exact"/>
        <w:ind w:left="0" w:right="0" w:firstLine="576"/>
        <w:jc w:val="left"/>
      </w:pPr>
      <w:r>
        <w:rPr>
          <w:u w:val="single"/>
        </w:rPr>
        <w:t xml:space="preserve">(b) By June 30, 2023, the commission shall submit a report to the legislature with findings and recommended solutions that will inform the structure and establishment of an African American health board network.</w:t>
      </w:r>
    </w:p>
    <w:p>
      <w:pPr>
        <w:spacing w:before="0" w:after="0" w:line="408" w:lineRule="exact"/>
        <w:ind w:left="0" w:right="0" w:firstLine="576"/>
        <w:jc w:val="left"/>
      </w:pPr>
      <w:r>
        <w:rPr>
          <w:u w:val="single"/>
        </w:rPr>
        <w:t xml:space="preserve">(2)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African American and Black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$71,462,000</w:t>
      </w:r>
      <w:r>
        <w:t>))</w:t>
      </w:r>
    </w:p>
    <w:p>
      <w:pPr>
        <w:spacing w:before="0" w:after="0" w:line="408" w:lineRule="exact"/>
        <w:ind w:left="0" w:right="0" w:firstLine="0"/>
        <w:jc w:val="left"/>
        <w:tabs>
          <w:tab w:val="right" w:leader="none" w:pos="9936"/>
        </w:tabs>
      </w:pPr>
      <w:r>
        <w:tab/>
      </w:r>
      <w:r>
        <w:rPr>
          <w:u w:val="single"/>
        </w:rPr>
        <w:t xml:space="preserve">$74,308,000</w:t>
      </w:r>
    </w:p>
    <w:p>
      <w:pPr>
        <w:tabs>
          <w:tab w:val="right" w:leader="dot" w:pos="9936"/>
        </w:tabs>
        <w:ind w:left="0" w:right="0" w:firstLine="1440"/>
      </w:pPr>
      <w:r>
        <w:rPr/>
        <w:t xml:space="preserve">TOTAL APPROPRIATION</w:t>
      </w:r>
      <w:r>
        <w:tab/>
      </w:r>
      <w:r>
        <w:t>((</w:t>
      </w:r>
      <w:r>
        <w:rPr>
          <w:strike/>
        </w:rPr>
        <w:t xml:space="preserve">$71,462,000</w:t>
      </w:r>
      <w:r>
        <w:t>))</w:t>
      </w:r>
    </w:p>
    <w:p>
      <w:pPr>
        <w:tabs>
          <w:tab w:val="right" w:leader="none" w:pos="9936"/>
        </w:tabs>
        <w:ind w:left="0" w:right="0" w:firstLine="1440"/>
      </w:pPr>
      <w:r>
        <w:tab/>
      </w:r>
      <w:r>
        <w:rPr>
          <w:u w:val="single"/>
        </w:rPr>
        <w:t xml:space="preserve">$74,917,000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$48,000 of the department of retirement systems</w:t>
      </w:r>
      <w:r>
        <w:rPr>
          <w:rFonts w:ascii="Times New Roman" w:hAnsi="Times New Roman"/>
          <w:u w:val="single"/>
        </w:rPr>
        <w:t xml:space="preserve">—</w:t>
      </w:r>
      <w:r>
        <w:rPr>
          <w:u w:val="single"/>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u w:val="single"/>
        </w:rPr>
        <w:t xml:space="preserve">(6) $82,000 of the department of retirement systems</w:t>
      </w:r>
      <w:r>
        <w:rPr>
          <w:rFonts w:ascii="Times New Roman" w:hAnsi="Times New Roman"/>
          <w:u w:val="single"/>
        </w:rPr>
        <w:t xml:space="preserve">—</w:t>
      </w:r>
      <w:r>
        <w:rPr>
          <w:u w:val="single"/>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u w:val="single"/>
        </w:rPr>
        <w:t xml:space="preserve">(7) $609,000 of the general fund</w:t>
      </w:r>
      <w:r>
        <w:rPr>
          <w:rFonts w:ascii="Times New Roman" w:hAnsi="Times New Roman"/>
          <w:u w:val="single"/>
        </w:rPr>
        <w:t xml:space="preserve">—</w:t>
      </w:r>
      <w:r>
        <w:rPr>
          <w:u w:val="single"/>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$167,182,000</w:t>
      </w:r>
      <w:r>
        <w:t>))</w:t>
      </w:r>
    </w:p>
    <w:p>
      <w:pPr>
        <w:spacing w:before="0" w:after="0" w:line="408" w:lineRule="exact"/>
        <w:ind w:left="0" w:right="0" w:firstLine="0"/>
        <w:jc w:val="left"/>
        <w:tabs>
          <w:tab w:val="right" w:leader="none" w:pos="9936"/>
        </w:tabs>
      </w:pPr>
      <w:r>
        <w:tab/>
      </w:r>
      <w:r>
        <w:rPr>
          <w:u w:val="single"/>
        </w:rPr>
        <w:t xml:space="preserve">$172,407,000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$411,796,000</w:t>
      </w:r>
      <w:r>
        <w:t>))</w:t>
      </w:r>
    </w:p>
    <w:p>
      <w:pPr>
        <w:spacing w:before="0" w:after="0" w:line="408" w:lineRule="exact"/>
        <w:ind w:left="0" w:right="0" w:firstLine="0"/>
        <w:jc w:val="left"/>
        <w:tabs>
          <w:tab w:val="right" w:leader="none" w:pos="9936"/>
        </w:tabs>
      </w:pPr>
      <w:r>
        <w:tab/>
      </w:r>
      <w:r>
        <w:rPr>
          <w:u w:val="single"/>
        </w:rPr>
        <w:t xml:space="preserve">$415,510,000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$7,314,000</w:t>
      </w:r>
      <w:r>
        <w:t>))</w:t>
      </w:r>
    </w:p>
    <w:p>
      <w:pPr>
        <w:spacing w:before="0" w:after="0" w:line="408" w:lineRule="exact"/>
        <w:ind w:left="0" w:right="0" w:firstLine="0"/>
        <w:jc w:val="left"/>
        <w:tabs>
          <w:tab w:val="right" w:leader="none" w:pos="9936"/>
        </w:tabs>
      </w:pPr>
      <w:r>
        <w:tab/>
      </w:r>
      <w:r>
        <w:rPr>
          <w:u w:val="single"/>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$20,335,000</w:t>
      </w:r>
      <w:r>
        <w:t>))</w:t>
      </w:r>
    </w:p>
    <w:p>
      <w:pPr>
        <w:spacing w:before="0" w:after="0" w:line="408" w:lineRule="exact"/>
        <w:ind w:left="0" w:right="0" w:firstLine="0"/>
        <w:jc w:val="left"/>
        <w:tabs>
          <w:tab w:val="right" w:leader="none" w:pos="9936"/>
        </w:tabs>
      </w:pPr>
      <w:r>
        <w:tab/>
      </w:r>
      <w:r>
        <w:rPr>
          <w:u w:val="single"/>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$611,907,000</w:t>
      </w:r>
      <w:r>
        <w:t>))</w:t>
      </w:r>
    </w:p>
    <w:p>
      <w:pPr>
        <w:tabs>
          <w:tab w:val="right" w:leader="none" w:pos="9936"/>
        </w:tabs>
        <w:ind w:left="0" w:right="0" w:firstLine="1440"/>
      </w:pPr>
      <w:r>
        <w:tab/>
      </w:r>
      <w:r>
        <w:rPr>
          <w:u w:val="single"/>
        </w:rPr>
        <w:t xml:space="preserve">$621,896,000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w:t>
      </w:r>
      <w:r>
        <w:t>((</w:t>
      </w:r>
      <w:r>
        <w:rPr>
          <w:strike/>
        </w:rPr>
        <w:t xml:space="preserve">$5,467,000</w:t>
      </w:r>
      <w:r>
        <w:t>))</w:t>
      </w:r>
      <w:r>
        <w:rPr/>
        <w:t xml:space="preserve"> </w:t>
      </w:r>
      <w:r>
        <w:rPr>
          <w:u w:val="single"/>
        </w:rPr>
        <w:t xml:space="preserve">$5,567,000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$255,513,000</w:t>
      </w:r>
      <w:r>
        <w:t>))</w:t>
      </w:r>
      <w:r>
        <w:rPr/>
        <w:t xml:space="preserve"> </w:t>
      </w:r>
      <w:r>
        <w:rPr>
          <w:u w:val="single"/>
        </w:rPr>
        <w:t xml:space="preserve">$245,997,000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w:t>
      </w:r>
      <w:r>
        <w:t>((</w:t>
      </w:r>
      <w:r>
        <w:rPr>
          <w:strike/>
        </w:rPr>
        <w:t xml:space="preserve">If the bill is not enacted by June 30, 2021, the amounts provided in this subsection shall lapse.</w:t>
      </w:r>
      <w:r>
        <w:t>))</w:t>
      </w:r>
      <w:r>
        <w:rPr/>
        <w:t xml:space="preserve"> Of the total amounts provided in this subsection:</w:t>
      </w:r>
    </w:p>
    <w:p>
      <w:pPr>
        <w:spacing w:before="0" w:after="0" w:line="408" w:lineRule="exact"/>
        <w:ind w:left="0" w:right="0" w:firstLine="576"/>
        <w:jc w:val="left"/>
      </w:pPr>
      <w:r>
        <w:rPr/>
        <w:t xml:space="preserve">(a) </w:t>
      </w:r>
      <w:r>
        <w:t>((</w:t>
      </w:r>
      <w:r>
        <w:rPr>
          <w:strike/>
        </w:rPr>
        <w:t xml:space="preserve">$5,467,000</w:t>
      </w:r>
      <w:r>
        <w:t>))</w:t>
      </w:r>
      <w:r>
        <w:rPr/>
        <w:t xml:space="preserve"> </w:t>
      </w:r>
      <w:r>
        <w:rPr>
          <w:u w:val="single"/>
        </w:rPr>
        <w:t xml:space="preserve">$5,567,000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$13,513,000</w:t>
      </w:r>
      <w:r>
        <w:t>))</w:t>
      </w:r>
      <w:r>
        <w:rPr/>
        <w:t xml:space="preserve"> </w:t>
      </w:r>
      <w:r>
        <w:rPr>
          <w:u w:val="single"/>
        </w:rPr>
        <w:t xml:space="preserve">$13,997,000</w:t>
      </w:r>
      <w:r>
        <w:rPr/>
        <w:t xml:space="preserve">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$242,000,000</w:t>
      </w:r>
      <w:r>
        <w:t>))</w:t>
      </w:r>
      <w:r>
        <w:rPr/>
        <w:t xml:space="preserve"> </w:t>
      </w:r>
      <w:r>
        <w:rPr>
          <w:u w:val="single"/>
        </w:rPr>
        <w:t xml:space="preserve">$232,000,000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u w:val="single"/>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u w:val="single"/>
        </w:rPr>
        <w:t xml:space="preserve">(a) Annual data for the years 2012 through 2022, that includes:</w:t>
      </w:r>
    </w:p>
    <w:p>
      <w:pPr>
        <w:spacing w:before="0" w:after="0" w:line="408" w:lineRule="exact"/>
        <w:ind w:left="0" w:right="0" w:firstLine="576"/>
        <w:jc w:val="left"/>
      </w:pPr>
      <w:r>
        <w:rPr>
          <w:u w:val="single"/>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u w:val="single"/>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u w:val="single"/>
        </w:rPr>
        <w:t xml:space="preserve">(b) Historic data since the inception of the program that shows:</w:t>
      </w:r>
    </w:p>
    <w:p>
      <w:pPr>
        <w:spacing w:before="0" w:after="0" w:line="408" w:lineRule="exact"/>
        <w:ind w:left="0" w:right="0" w:firstLine="576"/>
        <w:jc w:val="left"/>
      </w:pPr>
      <w:r>
        <w:rPr>
          <w:u w:val="single"/>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u w:val="single"/>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u w:val="single"/>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u w:val="single"/>
        </w:rPr>
        <w:t xml:space="preserve">(c) Customer service data for the period of December 1, 2020, through December 1, 2022, that includes:</w:t>
      </w:r>
    </w:p>
    <w:p>
      <w:pPr>
        <w:spacing w:before="0" w:after="0" w:line="408" w:lineRule="exact"/>
        <w:ind w:left="0" w:right="0" w:firstLine="576"/>
        <w:jc w:val="left"/>
      </w:pPr>
      <w:r>
        <w:rPr>
          <w:u w:val="single"/>
        </w:rPr>
        <w:t xml:space="preserve">(i) The average length of time between a claim was filed and when it was paid;</w:t>
      </w:r>
    </w:p>
    <w:p>
      <w:pPr>
        <w:spacing w:before="0" w:after="0" w:line="408" w:lineRule="exact"/>
        <w:ind w:left="0" w:right="0" w:firstLine="576"/>
        <w:jc w:val="left"/>
      </w:pPr>
      <w:r>
        <w:rPr>
          <w:u w:val="single"/>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u w:val="single"/>
        </w:rPr>
        <w:t xml:space="preserve">(iii) The monthly website traffic for the unclaimed property website.</w:t>
      </w:r>
    </w:p>
    <w:p>
      <w:pPr>
        <w:spacing w:before="0" w:after="0" w:line="408" w:lineRule="exact"/>
        <w:ind w:left="0" w:right="0" w:firstLine="576"/>
        <w:jc w:val="left"/>
      </w:pPr>
      <w:r>
        <w:rPr>
          <w:u w:val="single"/>
        </w:rPr>
        <w:t xml:space="preserve">(14) $500,000 of the general fund</w:t>
      </w:r>
      <w:r>
        <w:rPr>
          <w:rFonts w:ascii="Times New Roman" w:hAnsi="Times New Roman"/>
          <w:u w:val="single"/>
        </w:rPr>
        <w:t xml:space="preserve">—</w:t>
      </w:r>
      <w:r>
        <w:rPr>
          <w:u w:val="single"/>
        </w:rPr>
        <w:t xml:space="preserve">state appropriation for fiscal year 2022 and $1,000,000 of the general fund</w:t>
      </w:r>
      <w:r>
        <w:rPr>
          <w:rFonts w:ascii="Times New Roman" w:hAnsi="Times New Roman"/>
          <w:u w:val="single"/>
        </w:rPr>
        <w:t xml:space="preserve">—</w:t>
      </w:r>
      <w:r>
        <w:rPr>
          <w:u w:val="single"/>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u w:val="single"/>
        </w:rPr>
        <w:t xml:space="preserve">(15) $146,000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u w:val="single"/>
        </w:rPr>
        <w:t xml:space="preserve">(16) $108,000 of the general fund</w:t>
      </w:r>
      <w:r>
        <w:rPr>
          <w:rFonts w:ascii="Times New Roman" w:hAnsi="Times New Roman"/>
          <w:u w:val="single"/>
        </w:rPr>
        <w:t xml:space="preserve">—</w:t>
      </w:r>
      <w:r>
        <w:rPr>
          <w:u w:val="single"/>
        </w:rPr>
        <w:t xml:space="preserve">state appropriation for fiscal year 2022 and $157,000 of the general fund</w:t>
      </w:r>
      <w:r>
        <w:rPr>
          <w:rFonts w:ascii="Times New Roman" w:hAnsi="Times New Roman"/>
          <w:u w:val="single"/>
        </w:rPr>
        <w:t xml:space="preserve">—</w:t>
      </w:r>
      <w:r>
        <w:rPr>
          <w:u w:val="single"/>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u w:val="single"/>
        </w:rPr>
        <w:t xml:space="preserve">(17) $141,000 of the general fund</w:t>
      </w:r>
      <w:r>
        <w:rPr>
          <w:rFonts w:ascii="Times New Roman" w:hAnsi="Times New Roman"/>
          <w:u w:val="single"/>
        </w:rPr>
        <w:t xml:space="preserve">—</w:t>
      </w:r>
      <w:r>
        <w:rPr>
          <w:u w:val="single"/>
        </w:rPr>
        <w:t xml:space="preserve">state appropriation for fiscal year 2022 and $190,000 of the general fund</w:t>
      </w:r>
      <w:r>
        <w:rPr>
          <w:rFonts w:ascii="Times New Roman" w:hAnsi="Times New Roman"/>
          <w:u w:val="single"/>
        </w:rPr>
        <w:t xml:space="preserve">—</w:t>
      </w:r>
      <w:r>
        <w:rPr>
          <w:u w:val="single"/>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u w:val="single"/>
        </w:rPr>
        <w:t xml:space="preserve">(18) $197,000 of the general fund</w:t>
      </w:r>
      <w:r>
        <w:rPr>
          <w:rFonts w:ascii="Times New Roman" w:hAnsi="Times New Roman"/>
          <w:u w:val="single"/>
        </w:rPr>
        <w:t xml:space="preserve">—</w:t>
      </w:r>
      <w:r>
        <w:rPr>
          <w:u w:val="single"/>
        </w:rPr>
        <w:t xml:space="preserve">state appropriation for fiscal year 2022 and $245,000 of the general fund</w:t>
      </w:r>
      <w:r>
        <w:rPr>
          <w:rFonts w:ascii="Times New Roman" w:hAnsi="Times New Roman"/>
          <w:u w:val="single"/>
        </w:rPr>
        <w:t xml:space="preserve">—</w:t>
      </w:r>
      <w:r>
        <w:rPr>
          <w:u w:val="single"/>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u w:val="single"/>
        </w:rPr>
        <w:t xml:space="preserve">(19) $433,000 of the general fund</w:t>
      </w:r>
      <w:r>
        <w:rPr>
          <w:rFonts w:ascii="Times New Roman" w:hAnsi="Times New Roman"/>
          <w:u w:val="single"/>
        </w:rPr>
        <w:t xml:space="preserve">—</w:t>
      </w:r>
      <w:r>
        <w:rPr>
          <w:u w:val="single"/>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u w:val="single"/>
        </w:rPr>
        <w:t xml:space="preserve">(20) $617,000 of the general fund</w:t>
      </w:r>
      <w:r>
        <w:rPr>
          <w:rFonts w:ascii="Times New Roman" w:hAnsi="Times New Roman"/>
          <w:u w:val="single"/>
        </w:rPr>
        <w:t xml:space="preserve">—</w:t>
      </w:r>
      <w:r>
        <w:rPr>
          <w:u w:val="single"/>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rPr>
          <w:u w:val="single"/>
        </w:rPr>
        <w:t xml:space="preserve">(21) $68,000 of the general fund</w:t>
      </w:r>
      <w:r>
        <w:rPr>
          <w:rFonts w:ascii="Times New Roman" w:hAnsi="Times New Roman"/>
          <w:u w:val="single"/>
        </w:rPr>
        <w:t xml:space="preserve">—</w:t>
      </w:r>
      <w:r>
        <w:rPr>
          <w:u w:val="single"/>
        </w:rPr>
        <w:t xml:space="preserve">state appropriation for fiscal year 2022 and $10,000 of the general fund</w:t>
      </w:r>
      <w:r>
        <w:rPr>
          <w:rFonts w:ascii="Times New Roman" w:hAnsi="Times New Roman"/>
          <w:u w:val="single"/>
        </w:rPr>
        <w:t xml:space="preserve">—</w:t>
      </w:r>
      <w:r>
        <w:rPr>
          <w:u w:val="single"/>
        </w:rPr>
        <w:t xml:space="preserve">state appropriation for fiscal year 2023 are provided solely for implementation of Senate Bill No. 5983 (cannabinoid regulations). If the bill is not enacted by June 30, 2022, the amounts provided in this subsection shall lapse.</w:t>
      </w:r>
    </w:p>
    <w:p>
      <w:pPr>
        <w:spacing w:before="0" w:after="0" w:line="408" w:lineRule="exact"/>
        <w:ind w:left="0" w:right="0" w:firstLine="576"/>
        <w:jc w:val="left"/>
      </w:pPr>
      <w:r>
        <w:rPr>
          <w:u w:val="single"/>
        </w:rPr>
        <w:t xml:space="preserve">(22) $189,000 of the general fund</w:t>
      </w:r>
      <w:r>
        <w:rPr>
          <w:rFonts w:ascii="Times New Roman" w:hAnsi="Times New Roman"/>
          <w:u w:val="single"/>
        </w:rPr>
        <w:t xml:space="preserve">—</w:t>
      </w:r>
      <w:r>
        <w:rPr>
          <w:u w:val="single"/>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$2,631,000</w:t>
      </w:r>
      <w:r>
        <w:t>))</w:t>
      </w:r>
    </w:p>
    <w:p>
      <w:pPr>
        <w:spacing w:before="0" w:after="0" w:line="408" w:lineRule="exact"/>
        <w:ind w:left="0" w:right="0" w:firstLine="0"/>
        <w:jc w:val="left"/>
        <w:tabs>
          <w:tab w:val="right" w:leader="none" w:pos="9936"/>
        </w:tabs>
      </w:pPr>
      <w:r>
        <w:tab/>
      </w:r>
      <w:r>
        <w:rPr>
          <w:u w:val="single"/>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$2,652,000</w:t>
      </w:r>
      <w:r>
        <w:t>))</w:t>
      </w:r>
    </w:p>
    <w:p>
      <w:pPr>
        <w:spacing w:before="0" w:after="0" w:line="408" w:lineRule="exact"/>
        <w:ind w:left="0" w:right="0" w:firstLine="0"/>
        <w:jc w:val="left"/>
        <w:tabs>
          <w:tab w:val="right" w:leader="none" w:pos="9936"/>
        </w:tabs>
      </w:pPr>
      <w:r>
        <w:tab/>
      </w:r>
      <w:r>
        <w:rPr>
          <w:u w:val="single"/>
        </w:rPr>
        <w:t xml:space="preserve">$2,721,000</w:t>
      </w:r>
    </w:p>
    <w:p>
      <w:pPr>
        <w:tabs>
          <w:tab w:val="right" w:leader="dot" w:pos="9936"/>
        </w:tabs>
        <w:ind w:left="0" w:right="0" w:firstLine="1440"/>
      </w:pPr>
      <w:r>
        <w:rPr/>
        <w:t xml:space="preserve">TOTAL APPROPRIATION</w:t>
      </w:r>
      <w:r>
        <w:tab/>
      </w:r>
      <w:r>
        <w:t>((</w:t>
      </w:r>
      <w:r>
        <w:rPr>
          <w:strike/>
        </w:rPr>
        <w:t xml:space="preserve">$5,283,000</w:t>
      </w:r>
      <w:r>
        <w:t>))</w:t>
      </w:r>
    </w:p>
    <w:p>
      <w:pPr>
        <w:tabs>
          <w:tab w:val="right" w:leader="none" w:pos="9936"/>
        </w:tabs>
        <w:ind w:left="0" w:right="0" w:firstLine="1440"/>
      </w:pPr>
      <w:r>
        <w:tab/>
      </w:r>
      <w:r>
        <w:rPr>
          <w:u w:val="single"/>
        </w:rPr>
        <w:t xml:space="preserve">$5,342,000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$2,001,000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$4,874,000</w:t>
      </w:r>
    </w:p>
    <w:p>
      <w:pPr>
        <w:tabs>
          <w:tab w:val="right" w:leader="dot" w:pos="9936"/>
        </w:tabs>
        <w:ind w:left="0" w:right="0" w:firstLine="1440"/>
      </w:pPr>
      <w:r>
        <w:rPr/>
        <w:t xml:space="preserve">TOTAL APPROPRIATION</w:t>
      </w:r>
      <w:r>
        <w:tab/>
      </w:r>
      <w:r>
        <w:t>((</w:t>
      </w:r>
      <w:r>
        <w:rPr>
          <w:strike/>
        </w:rPr>
        <w:t xml:space="preserve">$8,146,000</w:t>
      </w:r>
      <w:r>
        <w:t>))</w:t>
      </w:r>
    </w:p>
    <w:p>
      <w:pPr>
        <w:tabs>
          <w:tab w:val="right" w:leader="none" w:pos="9936"/>
        </w:tabs>
        <w:ind w:left="0" w:right="0" w:firstLine="1440"/>
      </w:pPr>
      <w:r>
        <w:tab/>
      </w:r>
      <w:r>
        <w:rPr>
          <w:u w:val="single"/>
        </w:rPr>
        <w:t xml:space="preserve">$8,868,000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$4,633,000</w:t>
      </w:r>
      <w:r>
        <w:t>))</w:t>
      </w:r>
    </w:p>
    <w:p>
      <w:pPr>
        <w:spacing w:before="0" w:after="0" w:line="408" w:lineRule="exact"/>
        <w:ind w:left="0" w:right="0" w:firstLine="0"/>
        <w:jc w:val="left"/>
        <w:tabs>
          <w:tab w:val="right" w:leader="none" w:pos="9936"/>
        </w:tabs>
      </w:pPr>
      <w:r>
        <w:tab/>
      </w:r>
      <w:r>
        <w:rPr>
          <w:u w:val="single"/>
        </w:rPr>
        <w:t xml:space="preserve">$4,672,000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$66,336,000</w:t>
      </w:r>
      <w:r>
        <w:t>))</w:t>
      </w:r>
    </w:p>
    <w:p>
      <w:pPr>
        <w:spacing w:before="0" w:after="0" w:line="408" w:lineRule="exact"/>
        <w:ind w:left="0" w:right="0" w:firstLine="0"/>
        <w:jc w:val="left"/>
        <w:tabs>
          <w:tab w:val="right" w:leader="none" w:pos="9936"/>
        </w:tabs>
      </w:pPr>
      <w:r>
        <w:tab/>
      </w:r>
      <w:r>
        <w:rPr>
          <w:u w:val="single"/>
        </w:rPr>
        <w:t xml:space="preserve">$70,706,000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$3,603,000</w:t>
      </w:r>
      <w:r>
        <w:t>))</w:t>
      </w:r>
    </w:p>
    <w:p>
      <w:pPr>
        <w:spacing w:before="0" w:after="0" w:line="408" w:lineRule="exact"/>
        <w:ind w:left="0" w:right="0" w:firstLine="0"/>
        <w:jc w:val="left"/>
        <w:tabs>
          <w:tab w:val="right" w:leader="none" w:pos="9936"/>
        </w:tabs>
      </w:pPr>
      <w:r>
        <w:tab/>
      </w:r>
      <w:r>
        <w:rPr>
          <w:u w:val="single"/>
        </w:rPr>
        <w:t xml:space="preserve">$3,651,000</w:t>
      </w:r>
    </w:p>
    <w:p>
      <w:pPr>
        <w:tabs>
          <w:tab w:val="right" w:leader="dot" w:pos="9936"/>
        </w:tabs>
        <w:ind w:left="0" w:right="0" w:firstLine="1440"/>
      </w:pPr>
      <w:r>
        <w:rPr/>
        <w:t xml:space="preserve">TOTAL APPROPRIATION</w:t>
      </w:r>
      <w:r>
        <w:tab/>
      </w:r>
      <w:r>
        <w:t>((</w:t>
      </w:r>
      <w:r>
        <w:rPr>
          <w:strike/>
        </w:rPr>
        <w:t xml:space="preserve">$74,572,000</w:t>
      </w:r>
      <w:r>
        <w:t>))</w:t>
      </w:r>
    </w:p>
    <w:p>
      <w:pPr>
        <w:tabs>
          <w:tab w:val="right" w:leader="none" w:pos="9936"/>
        </w:tabs>
        <w:ind w:left="0" w:right="0" w:firstLine="1440"/>
      </w:pPr>
      <w:r>
        <w:tab/>
      </w:r>
      <w:r>
        <w:rPr>
          <w:u w:val="single"/>
        </w:rPr>
        <w:t xml:space="preserve">$79,029,000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0" w:after="0" w:line="408" w:lineRule="exact"/>
        <w:ind w:left="0" w:right="0" w:firstLine="576"/>
        <w:jc w:val="left"/>
      </w:pPr>
      <w:r>
        <w:rPr>
          <w:u w:val="single"/>
        </w:rPr>
        <w:t xml:space="preserve">(8)(a) $200,000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health care authority,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commissioner must contract with one or more consultants to obtain utilization and cost data from Washington state health carriers, as defined in RCW 48.43.005, necessary to provide an estimate of the fiscal impact of providing a fertility treatment benefit for the commercial health plan market.</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report should include projected costs expressed both as total annual costs and per member per month costs for plan years 2024 through 2027.</w:t>
      </w:r>
    </w:p>
    <w:p>
      <w:pPr>
        <w:spacing w:before="0" w:after="0" w:line="408" w:lineRule="exact"/>
        <w:ind w:left="0" w:right="0" w:firstLine="576"/>
        <w:jc w:val="left"/>
      </w:pPr>
      <w:r>
        <w:rPr>
          <w:u w:val="single"/>
        </w:rPr>
        <w:t xml:space="preserve">(e) The commissioner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(9)(a) $200,000 of the insurance commissioner's regulatory account</w:t>
      </w:r>
      <w:r>
        <w:rPr>
          <w:rFonts w:ascii="Times New Roman" w:hAnsi="Times New Roman"/>
          <w:u w:val="single"/>
        </w:rPr>
        <w:t xml:space="preserve">—</w:t>
      </w:r>
      <w:r>
        <w:rPr>
          <w:u w:val="single"/>
        </w:rPr>
        <w:t xml:space="preserve">state appropriation is provided solely for a contract for an actuarial study to assess options for enhancing consumer protections, expanding access to coverage, and accompanying regulations regarding medicare supplemental insurance as defined in RCW 48.66.020. The study shall evaluate, but is not limited to, the following:</w:t>
      </w:r>
    </w:p>
    <w:p>
      <w:pPr>
        <w:spacing w:before="0" w:after="0" w:line="408" w:lineRule="exact"/>
        <w:ind w:left="0" w:right="0" w:firstLine="576"/>
        <w:jc w:val="left"/>
      </w:pPr>
      <w:r>
        <w:rPr>
          <w:u w:val="single"/>
        </w:rPr>
        <w:t xml:space="preserve">(i) For at least the most recent three years for which data is available, the total number of Washington state residents enrolled in medicare, broken down by those who are enrolled in:</w:t>
      </w:r>
    </w:p>
    <w:p>
      <w:pPr>
        <w:spacing w:before="0" w:after="0" w:line="408" w:lineRule="exact"/>
        <w:ind w:left="0" w:right="0" w:firstLine="576"/>
        <w:jc w:val="left"/>
      </w:pPr>
      <w:r>
        <w:rPr>
          <w:u w:val="single"/>
        </w:rPr>
        <w:t xml:space="preserve">(A) Traditional medicare fee-for-service only;</w:t>
      </w:r>
    </w:p>
    <w:p>
      <w:pPr>
        <w:spacing w:before="0" w:after="0" w:line="408" w:lineRule="exact"/>
        <w:ind w:left="0" w:right="0" w:firstLine="576"/>
        <w:jc w:val="left"/>
      </w:pPr>
      <w:r>
        <w:rPr>
          <w:u w:val="single"/>
        </w:rPr>
        <w:t xml:space="preserve">(B) Medicare supplemental insurance plans;</w:t>
      </w:r>
    </w:p>
    <w:p>
      <w:pPr>
        <w:spacing w:before="0" w:after="0" w:line="408" w:lineRule="exact"/>
        <w:ind w:left="0" w:right="0" w:firstLine="576"/>
        <w:jc w:val="left"/>
      </w:pPr>
      <w:r>
        <w:rPr>
          <w:u w:val="single"/>
        </w:rPr>
        <w:t xml:space="preserve">(C) Medicare advantage plans; and</w:t>
      </w:r>
    </w:p>
    <w:p>
      <w:pPr>
        <w:spacing w:before="0" w:after="0" w:line="408" w:lineRule="exact"/>
        <w:ind w:left="0" w:right="0" w:firstLine="576"/>
        <w:jc w:val="left"/>
      </w:pPr>
      <w:r>
        <w:rPr>
          <w:u w:val="single"/>
        </w:rPr>
        <w:t xml:space="preserve">(D) Medicaid and will turn age 65 during the public health emergency with respect to the coronavirus disease 2019 (COVID-19);</w:t>
      </w:r>
    </w:p>
    <w:p>
      <w:pPr>
        <w:spacing w:before="0" w:after="0" w:line="408" w:lineRule="exact"/>
        <w:ind w:left="0" w:right="0" w:firstLine="576"/>
        <w:jc w:val="left"/>
      </w:pPr>
      <w:r>
        <w:rPr>
          <w:u w:val="single"/>
        </w:rPr>
        <w:t xml:space="preserve">(ii) A demographic breakdown of the age, gender, racial, ethnic, and geographic characteristics of the individuals listed in (a)(i) of this subsection. For those younger than age 65, the breakdown should separate those eligible as a result of disability and end-stage renal disease status. The commissioner may include additional demographic factors;</w:t>
      </w:r>
    </w:p>
    <w:p>
      <w:pPr>
        <w:spacing w:before="0" w:after="0" w:line="408" w:lineRule="exact"/>
        <w:ind w:left="0" w:right="0" w:firstLine="576"/>
        <w:jc w:val="left"/>
      </w:pPr>
      <w:r>
        <w:rPr>
          <w:u w:val="single"/>
        </w:rPr>
        <w:t xml:space="preserve">(iii) The estimated impact on premiums, enrollment, and increased access for individuals listed in (a)(i)(A) and (B) of this subsection if the state were to have an annual open enrollment period during which medicare supplemental insurance was guaranteed issue,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(iv) The estimated impact on premiums, enrollment, and increased access for individuals in (a)(i)(A) and (B) of this subsection if medicare supplemental insurance was guaranteed issue throughout the year,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(v) The net cost impact to consumers and any other affected parties of the options outlined in (a)(iii) and (iv) of this subsection;</w:t>
      </w:r>
    </w:p>
    <w:p>
      <w:pPr>
        <w:spacing w:before="0" w:after="0" w:line="408" w:lineRule="exact"/>
        <w:ind w:left="0" w:right="0" w:firstLine="576"/>
        <w:jc w:val="left"/>
      </w:pPr>
      <w:r>
        <w:rPr>
          <w:u w:val="single"/>
        </w:rPr>
        <w:t xml:space="preserve">(vi) An analysis of other factors that impact access and premiums for medicare-eligible individuals; and</w:t>
      </w:r>
    </w:p>
    <w:p>
      <w:pPr>
        <w:spacing w:before="0" w:after="0" w:line="408" w:lineRule="exact"/>
        <w:ind w:left="0" w:right="0" w:firstLine="576"/>
        <w:jc w:val="left"/>
      </w:pPr>
      <w:r>
        <w:rPr>
          <w:u w:val="single"/>
        </w:rPr>
        <w:t xml:space="preserve">(vii) A review of medicare supplemental insurance policy protections in other states and their impact on premiums and enrollment in these policies.</w:t>
      </w:r>
    </w:p>
    <w:p>
      <w:pPr>
        <w:spacing w:before="0" w:after="0" w:line="408" w:lineRule="exact"/>
        <w:ind w:left="0" w:right="0" w:firstLine="576"/>
        <w:jc w:val="left"/>
      </w:pPr>
      <w:r>
        <w:rPr>
          <w:u w:val="single"/>
        </w:rPr>
        <w:t xml:space="preserve">(b) By November 15, 2022, the insurance commissioner shall submit a report to the appropriate committees of the legislature with the findings of the study.</w:t>
      </w:r>
    </w:p>
    <w:p>
      <w:pPr>
        <w:spacing w:before="0" w:after="0" w:line="408" w:lineRule="exact"/>
        <w:ind w:left="0" w:right="0" w:firstLine="576"/>
        <w:jc w:val="left"/>
      </w:pPr>
      <w:r>
        <w:rPr>
          <w:u w:val="single"/>
        </w:rPr>
        <w:t xml:space="preserve">(c) The contract recipient for the actuarial study must have:</w:t>
      </w:r>
    </w:p>
    <w:p>
      <w:pPr>
        <w:spacing w:before="0" w:after="0" w:line="408" w:lineRule="exact"/>
        <w:ind w:left="0" w:right="0" w:firstLine="576"/>
        <w:jc w:val="left"/>
      </w:pPr>
      <w:r>
        <w:rPr>
          <w:u w:val="single"/>
        </w:rPr>
        <w:t xml:space="preserve">(i) A comprehensive view of the medicare supplement industry and industry expertise developed from:</w:t>
      </w:r>
    </w:p>
    <w:p>
      <w:pPr>
        <w:spacing w:before="0" w:after="0" w:line="408" w:lineRule="exact"/>
        <w:ind w:left="0" w:right="0" w:firstLine="576"/>
        <w:jc w:val="left"/>
      </w:pPr>
      <w:r>
        <w:rPr>
          <w:u w:val="single"/>
        </w:rPr>
        <w:t xml:space="preserve">(A) Consulting for a diverse group of medicare supplement stakeholders; and</w:t>
      </w:r>
    </w:p>
    <w:p>
      <w:pPr>
        <w:spacing w:before="0" w:after="0" w:line="408" w:lineRule="exact"/>
        <w:ind w:left="0" w:right="0" w:firstLine="576"/>
        <w:jc w:val="left"/>
      </w:pPr>
      <w:r>
        <w:rPr>
          <w:u w:val="single"/>
        </w:rPr>
        <w:t xml:space="preserve">(B) Working directly for insurers issuing medicare supplemental plans; and</w:t>
      </w:r>
    </w:p>
    <w:p>
      <w:pPr>
        <w:spacing w:before="0" w:after="0" w:line="408" w:lineRule="exact"/>
        <w:ind w:left="0" w:right="0" w:firstLine="576"/>
        <w:jc w:val="left"/>
      </w:pPr>
      <w:r>
        <w:rPr>
          <w:u w:val="single"/>
        </w:rPr>
        <w:t xml:space="preserve">(ii) Access to data and expertise necessary to support the study and alternative projections.</w:t>
      </w:r>
    </w:p>
    <w:p>
      <w:pPr>
        <w:spacing w:before="0" w:after="0" w:line="408" w:lineRule="exact"/>
        <w:ind w:left="0" w:right="0" w:firstLine="576"/>
        <w:jc w:val="left"/>
      </w:pPr>
      <w:r>
        <w:rPr>
          <w:u w:val="single"/>
        </w:rPr>
        <w:t xml:space="preserve">(10) $250,000 of the insurance commissioner's regulatory account</w:t>
      </w:r>
      <w:r>
        <w:rPr>
          <w:rFonts w:ascii="Times New Roman" w:hAnsi="Times New Roman"/>
          <w:u w:val="single"/>
        </w:rPr>
        <w:t xml:space="preserve">—</w:t>
      </w:r>
      <w:r>
        <w:rPr>
          <w:u w:val="single"/>
        </w:rPr>
        <w:t xml:space="preserve">state appropriation is provided solely for the commissioner to contract for an assessment of federal and state authorities to provide recommendations on creating a legal framework within which continuing care retirement community products under chapter 18.390 RCW may achieve heightened consumer protections through shared regulatory oversight by the office of the insurance commissioner. The commissioner must submit a report on the assessment and recommendations to the health care committees of the legislature by December 1, 2022.</w:t>
      </w:r>
    </w:p>
    <w:p>
      <w:pPr>
        <w:spacing w:before="0" w:after="0" w:line="408" w:lineRule="exact"/>
        <w:ind w:left="0" w:right="0" w:firstLine="576"/>
        <w:jc w:val="left"/>
      </w:pPr>
      <w:r>
        <w:rPr>
          <w:u w:val="single"/>
        </w:rPr>
        <w:t xml:space="preserve">(11) $218,000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House Bill No. 1821 (telemedicine/relationship). If the bill is not enacted by June 30, 2022, the amount provided in this subsection shall lapse.</w:t>
      </w:r>
    </w:p>
    <w:p>
      <w:pPr>
        <w:spacing w:before="0" w:after="0" w:line="408" w:lineRule="exact"/>
        <w:ind w:left="0" w:right="0" w:firstLine="576"/>
        <w:jc w:val="left"/>
      </w:pPr>
      <w:r>
        <w:rPr>
          <w:u w:val="single"/>
        </w:rPr>
        <w:t xml:space="preserve">(12) $442,000 of the insurance commissioner's regulatory account</w:t>
      </w:r>
      <w:r>
        <w:rPr>
          <w:rFonts w:ascii="Times New Roman" w:hAnsi="Times New Roman"/>
          <w:u w:val="single"/>
        </w:rPr>
        <w:t xml:space="preserve">—</w:t>
      </w:r>
      <w:r>
        <w:rPr>
          <w:u w:val="single"/>
        </w:rPr>
        <w:t xml:space="preserve">state appropriation is provided solely to implement Engrossed Second Substitute House Bill No. 1688 (out-of-network health care). If the bill is not enacted by June 30, 2022, the amount provided in this subsection shall lapse.</w:t>
      </w:r>
    </w:p>
    <w:p>
      <w:pPr>
        <w:spacing w:before="0" w:after="0" w:line="408" w:lineRule="exact"/>
        <w:ind w:left="0" w:right="0" w:firstLine="576"/>
        <w:jc w:val="left"/>
      </w:pPr>
      <w:r>
        <w:rPr>
          <w:u w:val="single"/>
        </w:rPr>
        <w:t xml:space="preserve">(13) $43,000 of the insurance commissioner's regulatory account</w:t>
      </w:r>
      <w:r>
        <w:rPr>
          <w:rFonts w:ascii="Times New Roman" w:hAnsi="Times New Roman"/>
          <w:u w:val="single"/>
        </w:rPr>
        <w:t xml:space="preserve">—</w:t>
      </w:r>
      <w:r>
        <w:rPr>
          <w:u w:val="single"/>
        </w:rPr>
        <w:t xml:space="preserve">state appropriation is provided solely to implement Substitute House Bill No. 1389 (peer-to-peer vehicle sharing). If the bill is not enacted by June 30, 2022, the amount provided in this subsection shall lapse.</w:t>
      </w:r>
    </w:p>
    <w:p>
      <w:pPr>
        <w:spacing w:before="0" w:after="0" w:line="408" w:lineRule="exact"/>
        <w:ind w:left="0" w:right="0" w:firstLine="576"/>
        <w:jc w:val="left"/>
      </w:pPr>
      <w:r>
        <w:rPr>
          <w:u w:val="single"/>
        </w:rPr>
        <w:t xml:space="preserve">(14) $24,000 of the insurance commissioner's regulatory account</w:t>
      </w:r>
      <w:r>
        <w:rPr>
          <w:rFonts w:ascii="Times New Roman" w:hAnsi="Times New Roman"/>
          <w:u w:val="single"/>
        </w:rPr>
        <w:t xml:space="preserve">—</w:t>
      </w:r>
      <w:r>
        <w:rPr>
          <w:u w:val="single"/>
        </w:rPr>
        <w:t xml:space="preserve">state appropriation is provided solely to implement House Bill No. 1651 (postpartum contraception). If the bill is not enacted by June 30, 2022, the amount provided in this subsection shall lapse.</w:t>
      </w:r>
    </w:p>
    <w:p>
      <w:pPr>
        <w:spacing w:before="0" w:after="0" w:line="408" w:lineRule="exact"/>
        <w:ind w:left="0" w:right="0" w:firstLine="576"/>
        <w:jc w:val="left"/>
      </w:pPr>
      <w:r>
        <w:rPr>
          <w:u w:val="single"/>
        </w:rPr>
        <w:t xml:space="preserve">(15)(a) $100,000 of the insurance commissioner's regulatory account</w:t>
      </w:r>
      <w:r>
        <w:rPr>
          <w:rFonts w:ascii="Times New Roman" w:hAnsi="Times New Roman"/>
          <w:u w:val="single"/>
        </w:rPr>
        <w:t xml:space="preserve">—</w:t>
      </w:r>
      <w:r>
        <w:rPr>
          <w:u w:val="single"/>
        </w:rPr>
        <w:t xml:space="preserve">state appropriation is provided solely for the commissioner to coordinate with the utilities and transportation commission to jointly study the issue of utility liability insurance and report findings to the governor and the appropriate committees of the legislature by June 1, 2023.</w:t>
      </w:r>
    </w:p>
    <w:p>
      <w:pPr>
        <w:spacing w:before="0" w:after="0" w:line="408" w:lineRule="exact"/>
        <w:ind w:left="0" w:right="0" w:firstLine="576"/>
        <w:jc w:val="left"/>
      </w:pPr>
      <w:r>
        <w:rPr>
          <w:u w:val="single"/>
        </w:rPr>
        <w:t xml:space="preserve">(b) The study shall:</w:t>
      </w:r>
    </w:p>
    <w:p>
      <w:pPr>
        <w:spacing w:before="0" w:after="0" w:line="408" w:lineRule="exact"/>
        <w:ind w:left="0" w:right="0" w:firstLine="576"/>
        <w:jc w:val="left"/>
      </w:pPr>
      <w:r>
        <w:rPr>
          <w:u w:val="single"/>
        </w:rPr>
        <w:t xml:space="preserve">(i) Review the availability and cost of liability insurance for electric utilities;</w:t>
      </w:r>
    </w:p>
    <w:p>
      <w:pPr>
        <w:spacing w:before="0" w:after="0" w:line="408" w:lineRule="exact"/>
        <w:ind w:left="0" w:right="0" w:firstLine="576"/>
        <w:jc w:val="left"/>
      </w:pPr>
      <w:r>
        <w:rPr>
          <w:u w:val="single"/>
        </w:rPr>
        <w:t xml:space="preserve">(ii) Identify obstacles to electric utility access to liability insurance, including market conditions as well as legal and regulatory requirements;</w:t>
      </w:r>
    </w:p>
    <w:p>
      <w:pPr>
        <w:spacing w:before="0" w:after="0" w:line="408" w:lineRule="exact"/>
        <w:ind w:left="0" w:right="0" w:firstLine="576"/>
        <w:jc w:val="left"/>
      </w:pPr>
      <w:r>
        <w:rPr>
          <w:u w:val="single"/>
        </w:rPr>
        <w:t xml:space="preserve">(iii) Evaluate financial risk to electric utilities, ratepayers, property owners, and others that exists as a result of the increased cost of insurance or in the event electric utilities are underinsured as a result of a lack of access to coverage; and</w:t>
      </w:r>
    </w:p>
    <w:p>
      <w:pPr>
        <w:spacing w:before="0" w:after="0" w:line="408" w:lineRule="exact"/>
        <w:ind w:left="0" w:right="0" w:firstLine="576"/>
        <w:jc w:val="left"/>
      </w:pPr>
      <w:r>
        <w:rPr>
          <w:u w:val="single"/>
        </w:rPr>
        <w:t xml:space="preserve">(iv) Make policy recommendations to improve access to liability insurance coverage for electric utilities.</w:t>
      </w:r>
    </w:p>
    <w:p>
      <w:pPr>
        <w:spacing w:before="0" w:after="0" w:line="408" w:lineRule="exact"/>
        <w:ind w:left="0" w:right="0" w:firstLine="576"/>
        <w:jc w:val="left"/>
      </w:pPr>
      <w:r>
        <w:rPr>
          <w:u w:val="single"/>
        </w:rPr>
        <w:t xml:space="preserve">(16) $10,000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5546 (insulin affordability). If the bill is not enacted by June 30, 2022, the amount provided in this subsection shall lapse.</w:t>
      </w:r>
    </w:p>
    <w:p>
      <w:pPr>
        <w:spacing w:before="0" w:after="0" w:line="408" w:lineRule="exact"/>
        <w:ind w:left="0" w:right="0" w:firstLine="576"/>
        <w:jc w:val="left"/>
      </w:pPr>
      <w:r>
        <w:rPr>
          <w:u w:val="single"/>
        </w:rPr>
        <w:t xml:space="preserve">(17) $10,000 of the insurance commissioner's regulatory account</w:t>
      </w:r>
      <w:r>
        <w:rPr>
          <w:rFonts w:ascii="Times New Roman" w:hAnsi="Times New Roman"/>
          <w:u w:val="single"/>
        </w:rPr>
        <w:t xml:space="preserve">—</w:t>
      </w:r>
      <w:r>
        <w:rPr>
          <w:u w:val="single"/>
        </w:rPr>
        <w:t xml:space="preserve">state appropriation is provided solely to implement Senate Bill No. 5508 (insurance guaranty fund). If the bill is not enacted by June 30, 2022, the amount provided in this subsection shall lapse.</w:t>
      </w:r>
    </w:p>
    <w:p>
      <w:pPr>
        <w:spacing w:before="0" w:after="0" w:line="408" w:lineRule="exact"/>
        <w:ind w:left="0" w:right="0" w:firstLine="576"/>
        <w:jc w:val="left"/>
      </w:pPr>
      <w:r>
        <w:rPr>
          <w:u w:val="single"/>
        </w:rPr>
        <w:t xml:space="preserve">(18) $7,000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5589 (primary care spending). If the bill is not enacted by June 30, 2022, the amount provided in this subsection shall lapse.</w:t>
      </w:r>
    </w:p>
    <w:p>
      <w:pPr>
        <w:spacing w:before="0" w:after="0" w:line="408" w:lineRule="exact"/>
        <w:ind w:left="0" w:right="0" w:firstLine="576"/>
        <w:jc w:val="left"/>
      </w:pPr>
      <w:r>
        <w:rPr>
          <w:u w:val="single"/>
        </w:rPr>
        <w:t xml:space="preserve">(19) $43,000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5610 (Rx drug cost sharing). If the bill is not enacted by June 30, 2022, the amount provided in this subsection shall lapse.</w:t>
      </w:r>
    </w:p>
    <w:p>
      <w:pPr>
        <w:spacing w:before="0" w:after="0" w:line="408" w:lineRule="exact"/>
        <w:ind w:left="0" w:right="0" w:firstLine="576"/>
        <w:jc w:val="left"/>
      </w:pPr>
      <w:r>
        <w:rPr>
          <w:u w:val="single"/>
        </w:rPr>
        <w:t xml:space="preserve">(20) $31,000 of the insurance commissioner's regulatory account</w:t>
      </w:r>
      <w:r>
        <w:rPr>
          <w:rFonts w:ascii="Times New Roman" w:hAnsi="Times New Roman"/>
          <w:u w:val="single"/>
        </w:rPr>
        <w:t xml:space="preserve">—</w:t>
      </w:r>
      <w:r>
        <w:rPr>
          <w:u w:val="single"/>
        </w:rPr>
        <w:t xml:space="preserve">state appropriation is provided solely to implement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u w:val="single"/>
        </w:rPr>
        <w:t xml:space="preserve">(21) $14,000 of the insurance commissioner's regulatory account</w:t>
      </w:r>
      <w:r>
        <w:rPr>
          <w:rFonts w:ascii="Times New Roman" w:hAnsi="Times New Roman"/>
          <w:u w:val="single"/>
        </w:rPr>
        <w:t xml:space="preserve">—</w:t>
      </w:r>
      <w:r>
        <w:rPr>
          <w:u w:val="single"/>
        </w:rPr>
        <w:t xml:space="preserve">state appropriation is provided solely to implement Engrossed Second Substitute Senate Bill No. 5702 (donor human milk coverage).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141</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$65,134,000</w:t>
      </w:r>
      <w:r>
        <w:t>))</w:t>
      </w:r>
    </w:p>
    <w:p>
      <w:pPr>
        <w:spacing w:before="0" w:after="0" w:line="408" w:lineRule="exact"/>
        <w:ind w:left="0" w:right="0" w:firstLine="0"/>
        <w:jc w:val="left"/>
        <w:tabs>
          <w:tab w:val="right" w:leader="none" w:pos="9936"/>
        </w:tabs>
      </w:pPr>
      <w:r>
        <w:tab/>
      </w:r>
      <w:r>
        <w:rPr>
          <w:u w:val="single"/>
        </w:rPr>
        <w:t xml:space="preserve">$69,784,000</w:t>
      </w:r>
    </w:p>
    <w:p>
      <w:pPr>
        <w:tabs>
          <w:tab w:val="right" w:leader="dot" w:pos="9936"/>
        </w:tabs>
        <w:ind w:left="0" w:right="0" w:firstLine="1440"/>
      </w:pPr>
      <w:r>
        <w:rPr/>
        <w:t xml:space="preserve">TOTAL APPROPRIATION</w:t>
      </w:r>
      <w:r>
        <w:tab/>
      </w:r>
      <w:r>
        <w:t>((</w:t>
      </w:r>
      <w:r>
        <w:rPr>
          <w:strike/>
        </w:rPr>
        <w:t xml:space="preserve">$65,134,000</w:t>
      </w:r>
      <w:r>
        <w:t>))</w:t>
      </w:r>
    </w:p>
    <w:p>
      <w:pPr>
        <w:tabs>
          <w:tab w:val="right" w:leader="none" w:pos="9936"/>
        </w:tabs>
        <w:ind w:left="0" w:right="0" w:firstLine="1440"/>
      </w:pPr>
      <w:r>
        <w:tab/>
      </w:r>
      <w:r>
        <w:rPr>
          <w:u w:val="single"/>
        </w:rPr>
        <w:t xml:space="preserve">$69,784,000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142</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$417,000</w:t>
      </w:r>
      <w:r>
        <w:t>))</w:t>
      </w:r>
    </w:p>
    <w:p>
      <w:pPr>
        <w:spacing w:before="0" w:after="0" w:line="408" w:lineRule="exact"/>
        <w:ind w:left="0" w:right="0" w:firstLine="0"/>
        <w:jc w:val="left"/>
        <w:tabs>
          <w:tab w:val="right" w:leader="none" w:pos="9936"/>
        </w:tabs>
      </w:pPr>
      <w:r>
        <w:tab/>
      </w:r>
      <w:r>
        <w:rPr>
          <w:u w:val="single"/>
        </w:rPr>
        <w:t xml:space="preserve">$1,612,000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$3,013,000</w:t>
      </w:r>
      <w:r>
        <w:t>))</w:t>
      </w:r>
    </w:p>
    <w:p>
      <w:pPr>
        <w:spacing w:before="0" w:after="0" w:line="408" w:lineRule="exact"/>
        <w:ind w:left="0" w:right="0" w:firstLine="0"/>
        <w:jc w:val="left"/>
        <w:tabs>
          <w:tab w:val="right" w:leader="none" w:pos="9936"/>
        </w:tabs>
      </w:pPr>
      <w:r>
        <w:tab/>
      </w:r>
      <w:r>
        <w:rPr>
          <w:u w:val="single"/>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$11,575,000</w:t>
      </w:r>
      <w:r>
        <w:t>))</w:t>
      </w:r>
    </w:p>
    <w:p>
      <w:pPr>
        <w:spacing w:before="0" w:after="0" w:line="408" w:lineRule="exact"/>
        <w:ind w:left="0" w:right="0" w:firstLine="0"/>
        <w:jc w:val="left"/>
        <w:tabs>
          <w:tab w:val="right" w:leader="none" w:pos="9936"/>
        </w:tabs>
      </w:pPr>
      <w:r>
        <w:tab/>
      </w:r>
      <w:r>
        <w:rPr>
          <w:u w:val="single"/>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$11,608,000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$82,347,000</w:t>
      </w:r>
      <w:r>
        <w:t>))</w:t>
      </w:r>
    </w:p>
    <w:p>
      <w:pPr>
        <w:spacing w:before="0" w:after="0" w:line="408" w:lineRule="exact"/>
        <w:ind w:left="0" w:right="0" w:firstLine="0"/>
        <w:jc w:val="left"/>
        <w:tabs>
          <w:tab w:val="right" w:leader="none" w:pos="9936"/>
        </w:tabs>
      </w:pPr>
      <w:r>
        <w:tab/>
      </w:r>
      <w:r>
        <w:rPr>
          <w:u w:val="single"/>
        </w:rPr>
        <w:t xml:space="preserve">$100,265,000</w:t>
      </w:r>
    </w:p>
    <w:p>
      <w:pPr>
        <w:tabs>
          <w:tab w:val="right" w:leader="dot" w:pos="9936"/>
        </w:tabs>
        <w:ind w:left="0" w:right="0" w:firstLine="1440"/>
      </w:pPr>
      <w:r>
        <w:rPr/>
        <w:t xml:space="preserve">TOTAL APPROPRIATION</w:t>
      </w:r>
      <w:r>
        <w:tab/>
      </w:r>
      <w:r>
        <w:t>((</w:t>
      </w:r>
      <w:r>
        <w:rPr>
          <w:strike/>
        </w:rPr>
        <w:t xml:space="preserve">$109,423,000</w:t>
      </w:r>
      <w:r>
        <w:t>))</w:t>
      </w:r>
    </w:p>
    <w:p>
      <w:pPr>
        <w:tabs>
          <w:tab w:val="right" w:leader="none" w:pos="9936"/>
        </w:tabs>
        <w:ind w:left="0" w:right="0" w:firstLine="1440"/>
      </w:pPr>
      <w:r>
        <w:tab/>
      </w:r>
      <w:r>
        <w:rPr>
          <w:u w:val="single"/>
        </w:rPr>
        <w:t xml:space="preserve">$129,788,000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w:t>
      </w:r>
      <w:r>
        <w:t>((</w:t>
      </w:r>
      <w:r>
        <w:rPr>
          <w:strike/>
        </w:rPr>
        <w:t xml:space="preserve">marijuana</w:t>
      </w:r>
      <w:r>
        <w:t>))</w:t>
      </w:r>
      <w:r>
        <w:rPr/>
        <w:t xml:space="preserve"> </w:t>
      </w:r>
      <w:r>
        <w:rPr>
          <w:u w:val="single"/>
        </w:rPr>
        <w:t xml:space="preserve">cannabis</w:t>
      </w:r>
      <w:r>
        <w:rPr/>
        <w:t xml:space="preserve">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$4,939,000 for fiscal year 2022 and $2,065,000 for fiscal year 2023 are</w:t>
      </w:r>
      <w:r>
        <w:t>))</w:t>
      </w:r>
      <w:r>
        <w:rPr/>
        <w:t xml:space="preserve"> </w:t>
      </w:r>
      <w:r>
        <w:rPr>
          <w:u w:val="single"/>
        </w:rPr>
        <w:t xml:space="preserve">$20,754,000 is</w:t>
      </w:r>
      <w:r>
        <w:rPr/>
        <w:t xml:space="preserv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u w:val="single"/>
        </w:rPr>
        <w:t xml:space="preserve">(6) $316,000 of the general fund</w:t>
      </w:r>
      <w:r>
        <w:rPr>
          <w:rFonts w:ascii="Times New Roman" w:hAnsi="Times New Roman"/>
          <w:u w:val="single"/>
        </w:rPr>
        <w:t xml:space="preserve">—</w:t>
      </w:r>
      <w:r>
        <w:rPr>
          <w:u w:val="single"/>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u w:val="single"/>
        </w:rPr>
        <w:t xml:space="preserve">(7) $20,000 of the dedicated marijuana account</w:t>
      </w:r>
      <w:r>
        <w:rPr>
          <w:rFonts w:ascii="Times New Roman" w:hAnsi="Times New Roman"/>
          <w:u w:val="single"/>
        </w:rPr>
        <w:t xml:space="preserve">—</w:t>
      </w:r>
      <w:r>
        <w:rPr>
          <w:u w:val="single"/>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u w:val="single"/>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u w:val="single"/>
        </w:rPr>
        <w:t xml:space="preserve">(9) $500,000 of the general fund</w:t>
      </w:r>
      <w:r>
        <w:rPr>
          <w:rFonts w:ascii="Times New Roman" w:hAnsi="Times New Roman"/>
          <w:u w:val="single"/>
        </w:rPr>
        <w:t xml:space="preserve">—</w:t>
      </w:r>
      <w:r>
        <w:rPr>
          <w:u w:val="single"/>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rPr>
          <w:u w:val="single"/>
        </w:rPr>
        <w:t xml:space="preserve">(10) $11,000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5004 (medical marijuana tax exemption). If the bill is not enacted by June 30, 2022, the amount provided in this subsection shall lapse.</w:t>
      </w:r>
    </w:p>
    <w:p>
      <w:pPr>
        <w:spacing w:before="0" w:after="0" w:line="408" w:lineRule="exact"/>
        <w:ind w:left="0" w:right="0" w:firstLine="576"/>
        <w:jc w:val="left"/>
      </w:pPr>
      <w:r>
        <w:rPr>
          <w:u w:val="single"/>
        </w:rPr>
        <w:t xml:space="preserve">(11) $324,000 of the general fund</w:t>
      </w:r>
      <w:r>
        <w:rPr>
          <w:rFonts w:ascii="Times New Roman" w:hAnsi="Times New Roman"/>
          <w:u w:val="single"/>
        </w:rPr>
        <w:t xml:space="preserve">—</w:t>
      </w:r>
      <w:r>
        <w:rPr>
          <w:u w:val="single"/>
        </w:rPr>
        <w:t xml:space="preserve">state appropriation for fiscal year 2023 and $1,331,000 of the liquor revolving account</w:t>
      </w:r>
      <w:r>
        <w:rPr>
          <w:rFonts w:ascii="Times New Roman" w:hAnsi="Times New Roman"/>
          <w:u w:val="single"/>
        </w:rPr>
        <w:t xml:space="preserve">—</w:t>
      </w:r>
      <w:r>
        <w:rPr>
          <w:u w:val="single"/>
        </w:rPr>
        <w:t xml:space="preserve">state appropriation are provided solely for implementing Substitute Senate Bill No. 5983 (cannabinoid regulation). If the bill is not enacted by June 30, 2022, the amounts provided in this subsection shall lapse.</w:t>
      </w:r>
    </w:p>
    <w:p>
      <w:pPr>
        <w:spacing w:before="0" w:after="0" w:line="408" w:lineRule="exact"/>
        <w:ind w:left="0" w:right="0" w:firstLine="576"/>
        <w:jc w:val="left"/>
      </w:pPr>
      <w:r>
        <w:rPr>
          <w:u w:val="single"/>
        </w:rPr>
        <w:t xml:space="preserve">(12) $27,000 of the liquor revolving account</w:t>
      </w:r>
      <w:r>
        <w:rPr>
          <w:rFonts w:ascii="Times New Roman" w:hAnsi="Times New Roman"/>
          <w:u w:val="single"/>
        </w:rPr>
        <w:t xml:space="preserve">—</w:t>
      </w:r>
      <w:r>
        <w:rPr>
          <w:u w:val="single"/>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rPr>
          <w:u w:val="single"/>
        </w:rPr>
        <w:t xml:space="preserve">(13) $123,000 of the dedicated marijuana account</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143</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$1,502,000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$16,591,000</w:t>
      </w:r>
      <w:r>
        <w:t>))</w:t>
      </w:r>
    </w:p>
    <w:p>
      <w:pPr>
        <w:spacing w:before="0" w:after="0" w:line="408" w:lineRule="exact"/>
        <w:ind w:left="0" w:right="0" w:firstLine="0"/>
        <w:jc w:val="left"/>
        <w:tabs>
          <w:tab w:val="right" w:leader="none" w:pos="9936"/>
        </w:tabs>
      </w:pPr>
      <w:r>
        <w:tab/>
      </w:r>
      <w:r>
        <w:rPr>
          <w:u w:val="single"/>
        </w:rPr>
        <w:t xml:space="preserve">$8,564,000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$42,430,000</w:t>
      </w:r>
      <w:r>
        <w:t>))</w:t>
      </w:r>
    </w:p>
    <w:p>
      <w:pPr>
        <w:spacing w:before="0" w:after="0" w:line="408" w:lineRule="exact"/>
        <w:ind w:left="0" w:right="0" w:firstLine="0"/>
        <w:jc w:val="left"/>
        <w:tabs>
          <w:tab w:val="right" w:leader="none" w:pos="9936"/>
        </w:tabs>
      </w:pPr>
      <w:r>
        <w:tab/>
      </w:r>
      <w:r>
        <w:rPr>
          <w:u w:val="single"/>
        </w:rPr>
        <w:t xml:space="preserve">$44,196,000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$3,435,000</w:t>
      </w:r>
      <w:r>
        <w:t>))</w:t>
      </w:r>
    </w:p>
    <w:p>
      <w:pPr>
        <w:spacing w:before="0" w:after="0" w:line="408" w:lineRule="exact"/>
        <w:ind w:left="0" w:right="0" w:firstLine="0"/>
        <w:jc w:val="left"/>
        <w:tabs>
          <w:tab w:val="right" w:leader="none" w:pos="9936"/>
        </w:tabs>
      </w:pPr>
      <w:r>
        <w:tab/>
      </w:r>
      <w:r>
        <w:rPr>
          <w:u w:val="single"/>
        </w:rPr>
        <w:t xml:space="preserve">$3,593,000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$3,140,000</w:t>
      </w:r>
      <w:r>
        <w:t>))</w:t>
      </w:r>
    </w:p>
    <w:p>
      <w:pPr>
        <w:spacing w:before="0" w:after="0" w:line="408" w:lineRule="exact"/>
        <w:ind w:left="0" w:right="0" w:firstLine="0"/>
        <w:jc w:val="left"/>
        <w:tabs>
          <w:tab w:val="right" w:leader="none" w:pos="9936"/>
        </w:tabs>
      </w:pPr>
      <w:r>
        <w:tab/>
      </w:r>
      <w:r>
        <w:rPr>
          <w:u w:val="single"/>
        </w:rPr>
        <w:t xml:space="preserve">$3,241,000</w:t>
      </w:r>
    </w:p>
    <w:p>
      <w:pPr>
        <w:tabs>
          <w:tab w:val="right" w:leader="dot" w:pos="9936"/>
        </w:tabs>
        <w:ind w:left="0" w:right="0" w:firstLine="1440"/>
      </w:pPr>
      <w:r>
        <w:rPr/>
        <w:t xml:space="preserve">TOTAL APPROPRIATION</w:t>
      </w:r>
      <w:r>
        <w:tab/>
      </w:r>
      <w:r>
        <w:t>((</w:t>
      </w:r>
      <w:r>
        <w:rPr>
          <w:strike/>
        </w:rPr>
        <w:t xml:space="preserve">$66,146,000</w:t>
      </w:r>
      <w:r>
        <w:t>))</w:t>
      </w:r>
    </w:p>
    <w:p>
      <w:pPr>
        <w:tabs>
          <w:tab w:val="right" w:leader="none" w:pos="9936"/>
        </w:tabs>
        <w:ind w:left="0" w:right="0" w:firstLine="1440"/>
      </w:pPr>
      <w:r>
        <w:tab/>
      </w:r>
      <w:r>
        <w:rPr>
          <w:u w:val="single"/>
        </w:rPr>
        <w:t xml:space="preserve">$61,711,000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(7) $667,000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u w:val="single"/>
        </w:rPr>
        <w:t xml:space="preserve">(9) $68,000 of the public service revolving account</w:t>
      </w:r>
      <w:r>
        <w:rPr>
          <w:rFonts w:ascii="Times New Roman" w:hAnsi="Times New Roman"/>
          <w:u w:val="single"/>
        </w:rPr>
        <w:t xml:space="preserve">—</w:t>
      </w:r>
      <w:r>
        <w:rPr>
          <w:u w:val="single"/>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(10) $92,000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u w:val="single"/>
        </w:rPr>
        <w:t xml:space="preserve">(11) $358,000 of the general fund</w:t>
      </w:r>
      <w:r>
        <w:rPr>
          <w:rFonts w:ascii="Times New Roman" w:hAnsi="Times New Roman"/>
          <w:u w:val="single"/>
        </w:rPr>
        <w:t xml:space="preserve">—</w:t>
      </w:r>
      <w:r>
        <w:rPr>
          <w:u w:val="single"/>
        </w:rPr>
        <w:t xml:space="preserve">state appropriation for fiscal year 2023 and $56,000 of the pipeline safety account</w:t>
      </w:r>
      <w:r>
        <w:rPr>
          <w:rFonts w:ascii="Times New Roman" w:hAnsi="Times New Roman"/>
          <w:u w:val="single"/>
        </w:rPr>
        <w:t xml:space="preserve">—</w:t>
      </w:r>
      <w:r>
        <w:rPr>
          <w:u w:val="single"/>
        </w:rPr>
        <w:t xml:space="preserve">state appropriation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144</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$10,500,000</w:t>
      </w:r>
      <w:r>
        <w:t>))</w:t>
      </w:r>
    </w:p>
    <w:p>
      <w:pPr>
        <w:spacing w:before="0" w:after="0" w:line="408" w:lineRule="exact"/>
        <w:ind w:left="0" w:right="0" w:firstLine="0"/>
        <w:jc w:val="left"/>
        <w:tabs>
          <w:tab w:val="right" w:leader="none" w:pos="9936"/>
        </w:tabs>
      </w:pPr>
      <w:r>
        <w:tab/>
      </w:r>
      <w:r>
        <w:rPr>
          <w:u w:val="single"/>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$9,502,000</w:t>
      </w:r>
      <w:r>
        <w:t>))</w:t>
      </w:r>
    </w:p>
    <w:p>
      <w:pPr>
        <w:spacing w:before="0" w:after="0" w:line="408" w:lineRule="exact"/>
        <w:ind w:left="0" w:right="0" w:firstLine="0"/>
        <w:jc w:val="left"/>
        <w:tabs>
          <w:tab w:val="right" w:leader="none" w:pos="9936"/>
        </w:tabs>
      </w:pPr>
      <w:r>
        <w:tab/>
      </w:r>
      <w:r>
        <w:rPr>
          <w:u w:val="single"/>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$120,157,000</w:t>
      </w:r>
      <w:r>
        <w:t>))</w:t>
      </w:r>
    </w:p>
    <w:p>
      <w:pPr>
        <w:spacing w:before="0" w:after="0" w:line="408" w:lineRule="exact"/>
        <w:ind w:left="0" w:right="0" w:firstLine="0"/>
        <w:jc w:val="left"/>
        <w:tabs>
          <w:tab w:val="right" w:leader="none" w:pos="9936"/>
        </w:tabs>
      </w:pPr>
      <w:r>
        <w:tab/>
      </w:r>
      <w:r>
        <w:rPr>
          <w:u w:val="single"/>
        </w:rPr>
        <w:t xml:space="preserve">$132,559,000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$53,834,000</w:t>
      </w:r>
      <w:r>
        <w:t>))</w:t>
      </w:r>
    </w:p>
    <w:p>
      <w:pPr>
        <w:spacing w:before="0" w:after="0" w:line="408" w:lineRule="exact"/>
        <w:ind w:left="0" w:right="0" w:firstLine="0"/>
        <w:jc w:val="left"/>
        <w:tabs>
          <w:tab w:val="right" w:leader="none" w:pos="9936"/>
        </w:tabs>
      </w:pPr>
      <w:r>
        <w:tab/>
      </w:r>
      <w:r>
        <w:rPr>
          <w:u w:val="single"/>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$42,370,000</w:t>
      </w:r>
      <w:r>
        <w:t>))</w:t>
      </w:r>
    </w:p>
    <w:p>
      <w:pPr>
        <w:spacing w:before="0" w:after="0" w:line="408" w:lineRule="exact"/>
        <w:ind w:left="0" w:right="0" w:firstLine="0"/>
        <w:jc w:val="left"/>
        <w:tabs>
          <w:tab w:val="right" w:leader="none" w:pos="9936"/>
        </w:tabs>
      </w:pPr>
      <w:r>
        <w:tab/>
      </w:r>
      <w:r>
        <w:rPr>
          <w:u w:val="single"/>
        </w:rPr>
        <w:t xml:space="preserve">$75,553,000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$920,106,000</w:t>
      </w:r>
      <w:r>
        <w:t>))</w:t>
      </w:r>
    </w:p>
    <w:p>
      <w:pPr>
        <w:spacing w:before="0" w:after="0" w:line="408" w:lineRule="exact"/>
        <w:ind w:left="0" w:right="0" w:firstLine="0"/>
        <w:jc w:val="left"/>
        <w:tabs>
          <w:tab w:val="right" w:leader="none" w:pos="9936"/>
        </w:tabs>
      </w:pPr>
      <w:r>
        <w:tab/>
      </w:r>
      <w:r>
        <w:rPr>
          <w:u w:val="single"/>
        </w:rPr>
        <w:t xml:space="preserve">$1,068,847,000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$1,832,000</w:t>
      </w:r>
      <w:r>
        <w:t>))</w:t>
      </w:r>
    </w:p>
    <w:p>
      <w:pPr>
        <w:spacing w:before="0" w:after="0" w:line="408" w:lineRule="exact"/>
        <w:ind w:left="0" w:right="0" w:firstLine="0"/>
        <w:jc w:val="left"/>
        <w:tabs>
          <w:tab w:val="right" w:leader="none" w:pos="9936"/>
        </w:tabs>
      </w:pPr>
      <w:r>
        <w:tab/>
      </w:r>
      <w:r>
        <w:rPr>
          <w:u w:val="single"/>
        </w:rPr>
        <w:t xml:space="preserve">$1,919,000</w:t>
      </w:r>
    </w:p>
    <w:p>
      <w:pPr>
        <w:tabs>
          <w:tab w:val="right" w:leader="dot" w:pos="9936"/>
        </w:tabs>
        <w:ind w:left="0" w:right="0" w:firstLine="1440"/>
      </w:pPr>
      <w:r>
        <w:rPr/>
        <w:t xml:space="preserve">TOTAL APPROPRIATION</w:t>
      </w:r>
      <w:r>
        <w:tab/>
      </w:r>
      <w:r>
        <w:t>((</w:t>
      </w:r>
      <w:r>
        <w:rPr>
          <w:strike/>
        </w:rPr>
        <w:t xml:space="preserve">$1,160,735,000</w:t>
      </w:r>
      <w:r>
        <w:t>))</w:t>
      </w:r>
    </w:p>
    <w:p>
      <w:pPr>
        <w:tabs>
          <w:tab w:val="right" w:leader="none" w:pos="9936"/>
        </w:tabs>
        <w:ind w:left="0" w:right="0" w:firstLine="1440"/>
      </w:pPr>
      <w:r>
        <w:tab/>
      </w:r>
      <w:r>
        <w:rPr>
          <w:u w:val="single"/>
        </w:rPr>
        <w:t xml:space="preserve">$1,359,065,000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w:t>
      </w:r>
      <w:r>
        <w:t>((</w:t>
      </w:r>
      <w:r>
        <w:rPr>
          <w:strike/>
        </w:rPr>
        <w:t xml:space="preserve">$1,000,000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$700,000 of the disaster response account</w:t>
      </w:r>
      <w:r>
        <w:rPr>
          <w:rFonts w:ascii="Times New Roman" w:hAnsi="Times New Roman"/>
          <w:u w:val="single"/>
        </w:rPr>
        <w:t xml:space="preserve">—</w:t>
      </w:r>
      <w:r>
        <w:rPr>
          <w:u w:val="single"/>
        </w:rPr>
        <w:t xml:space="preserve">state appropriation are</w:t>
      </w:r>
      <w:r>
        <w:rPr/>
        <w:t xml:space="preserve"> provided solely for grants to assist eligible individuals and families with the purchase of household appliances</w:t>
      </w:r>
      <w:r>
        <w:rPr>
          <w:u w:val="single"/>
        </w:rPr>
        <w:t xml:space="preserve">, home repair, and home replacement including construction, building materials, site preparation, and permitting fees</w:t>
      </w:r>
      <w:r>
        <w:rPr/>
        <w:t xml:space="preserve">.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$775,000</w:t>
      </w:r>
      <w:r>
        <w:rPr/>
        <w:t xml:space="preserve">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w:t>
      </w:r>
      <w:r>
        <w:t>((</w:t>
      </w:r>
      <w:r>
        <w:rPr>
          <w:strike/>
        </w:rPr>
        <w:t xml:space="preserve">(7)</w:t>
      </w:r>
      <w:r>
        <w:t>))</w:t>
      </w:r>
      <w:r>
        <w:rPr/>
        <w:t xml:space="preserve"> </w:t>
      </w:r>
      <w:r>
        <w:rPr>
          <w:u w:val="single"/>
        </w:rPr>
        <w:t xml:space="preserve">(9)</w:t>
      </w:r>
      <w:r>
        <w:rPr/>
        <w:t xml:space="preserve">(d)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u w:val="single"/>
        </w:rPr>
        <w:t xml:space="preserve">(11) $438,000 of the disaster response account</w:t>
      </w:r>
      <w:r>
        <w:rPr>
          <w:rFonts w:ascii="Times New Roman" w:hAnsi="Times New Roman"/>
          <w:u w:val="single"/>
        </w:rPr>
        <w:t xml:space="preserve">—</w:t>
      </w:r>
      <w:r>
        <w:rPr>
          <w:u w:val="single"/>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u w:val="single"/>
        </w:rPr>
        <w:t xml:space="preserve">(12) $275,000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u w:val="single"/>
        </w:rPr>
        <w:t xml:space="preserve">(14) $15,000 of the enhanced 911 account</w:t>
      </w:r>
      <w:r>
        <w:rPr>
          <w:rFonts w:ascii="Times New Roman" w:hAnsi="Times New Roman"/>
          <w:u w:val="single"/>
        </w:rPr>
        <w:t xml:space="preserve">—</w:t>
      </w:r>
      <w:r>
        <w:rPr>
          <w:u w:val="single"/>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u w:val="single"/>
        </w:rPr>
        <w:t xml:space="preserve">(15) $7,500,000 of the disaster response account</w:t>
      </w:r>
      <w:r>
        <w:rPr>
          <w:rFonts w:ascii="Times New Roman" w:hAnsi="Times New Roman"/>
          <w:u w:val="single"/>
        </w:rPr>
        <w:t xml:space="preserve">—</w:t>
      </w:r>
      <w:r>
        <w:rPr>
          <w:u w:val="single"/>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u w:val="single"/>
        </w:rPr>
        <w:t xml:space="preserve">(16) $4,853,000 of the disaster response account</w:t>
      </w:r>
      <w:r>
        <w:rPr>
          <w:rFonts w:ascii="Times New Roman" w:hAnsi="Times New Roman"/>
          <w:u w:val="single"/>
        </w:rPr>
        <w:t xml:space="preserve">—</w:t>
      </w:r>
      <w:r>
        <w:rPr>
          <w:u w:val="single"/>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145</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$2,401,000</w:t>
      </w:r>
      <w:r>
        <w:t>))</w:t>
      </w:r>
    </w:p>
    <w:p>
      <w:pPr>
        <w:spacing w:before="0" w:after="0" w:line="408" w:lineRule="exact"/>
        <w:ind w:left="0" w:right="0" w:firstLine="0"/>
        <w:jc w:val="left"/>
        <w:tabs>
          <w:tab w:val="right" w:leader="none" w:pos="9936"/>
        </w:tabs>
      </w:pPr>
      <w:r>
        <w:tab/>
      </w:r>
      <w:r>
        <w:rPr>
          <w:u w:val="single"/>
        </w:rPr>
        <w:t xml:space="preserve">$2,402,000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$2,371,000</w:t>
      </w:r>
      <w:r>
        <w:t>))</w:t>
      </w:r>
    </w:p>
    <w:p>
      <w:pPr>
        <w:spacing w:before="0" w:after="0" w:line="408" w:lineRule="exact"/>
        <w:ind w:left="0" w:right="0" w:firstLine="0"/>
        <w:jc w:val="left"/>
        <w:tabs>
          <w:tab w:val="right" w:leader="none" w:pos="9936"/>
        </w:tabs>
      </w:pPr>
      <w:r>
        <w:tab/>
      </w:r>
      <w:r>
        <w:rPr>
          <w:u w:val="single"/>
        </w:rPr>
        <w:t xml:space="preserve">$2,451,000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$4,382,000</w:t>
      </w:r>
      <w:r>
        <w:t>))</w:t>
      </w:r>
    </w:p>
    <w:p>
      <w:pPr>
        <w:spacing w:before="0" w:after="0" w:line="408" w:lineRule="exact"/>
        <w:ind w:left="0" w:right="0" w:firstLine="0"/>
        <w:jc w:val="left"/>
        <w:tabs>
          <w:tab w:val="right" w:leader="none" w:pos="9936"/>
        </w:tabs>
      </w:pPr>
      <w:r>
        <w:tab/>
      </w:r>
      <w:r>
        <w:rPr>
          <w:u w:val="single"/>
        </w:rPr>
        <w:t xml:space="preserve">$4,455,000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$1,428,000</w:t>
      </w:r>
    </w:p>
    <w:p>
      <w:pPr>
        <w:tabs>
          <w:tab w:val="right" w:leader="dot" w:pos="9936"/>
        </w:tabs>
        <w:ind w:left="0" w:right="0" w:firstLine="1440"/>
      </w:pPr>
      <w:r>
        <w:rPr/>
        <w:t xml:space="preserve">TOTAL APPROPRIATION</w:t>
      </w:r>
      <w:r>
        <w:tab/>
      </w:r>
      <w:r>
        <w:t>((</w:t>
      </w:r>
      <w:r>
        <w:rPr>
          <w:strike/>
        </w:rPr>
        <w:t xml:space="preserve">$10,561,000</w:t>
      </w:r>
      <w:r>
        <w:t>))</w:t>
      </w:r>
    </w:p>
    <w:p>
      <w:pPr>
        <w:tabs>
          <w:tab w:val="right" w:leader="none" w:pos="9936"/>
        </w:tabs>
        <w:ind w:left="0" w:right="0" w:firstLine="1440"/>
      </w:pPr>
      <w:r>
        <w:tab/>
      </w:r>
      <w:r>
        <w:rPr>
          <w:u w:val="single"/>
        </w:rPr>
        <w:t xml:space="preserve">$10,736,000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146</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$4,438,000</w:t>
      </w:r>
      <w:r>
        <w:t>))</w:t>
      </w:r>
    </w:p>
    <w:p>
      <w:pPr>
        <w:spacing w:before="0" w:after="0" w:line="408" w:lineRule="exact"/>
        <w:ind w:left="0" w:right="0" w:firstLine="0"/>
        <w:jc w:val="left"/>
        <w:tabs>
          <w:tab w:val="right" w:leader="none" w:pos="9936"/>
        </w:tabs>
      </w:pPr>
      <w:r>
        <w:tab/>
      </w:r>
      <w:r>
        <w:rPr>
          <w:u w:val="single"/>
        </w:rPr>
        <w:t xml:space="preserve">$4,497,000</w:t>
      </w:r>
    </w:p>
    <w:p>
      <w:pPr>
        <w:tabs>
          <w:tab w:val="right" w:leader="dot" w:pos="9936"/>
        </w:tabs>
        <w:ind w:left="0" w:right="0" w:firstLine="1440"/>
      </w:pPr>
      <w:r>
        <w:rPr/>
        <w:t xml:space="preserve">TOTAL APPROPRIATION</w:t>
      </w:r>
      <w:r>
        <w:tab/>
      </w:r>
      <w:r>
        <w:t>((</w:t>
      </w:r>
      <w:r>
        <w:rPr>
          <w:strike/>
        </w:rPr>
        <w:t xml:space="preserve">$4,438,000</w:t>
      </w:r>
      <w:r>
        <w:t>))</w:t>
      </w:r>
    </w:p>
    <w:p>
      <w:pPr>
        <w:tabs>
          <w:tab w:val="right" w:leader="none" w:pos="9936"/>
        </w:tabs>
        <w:ind w:left="0" w:right="0" w:firstLine="1440"/>
      </w:pPr>
      <w:r>
        <w:tab/>
      </w:r>
      <w:r>
        <w:rPr>
          <w:u w:val="single"/>
        </w:rPr>
        <w:t xml:space="preserve">$4,497,000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$4,960,000</w:t>
      </w:r>
      <w:r>
        <w:t>))</w:t>
      </w:r>
    </w:p>
    <w:p>
      <w:pPr>
        <w:spacing w:before="0" w:after="0" w:line="408" w:lineRule="exact"/>
        <w:ind w:left="0" w:right="0" w:firstLine="0"/>
        <w:jc w:val="left"/>
        <w:tabs>
          <w:tab w:val="right" w:leader="none" w:pos="9936"/>
        </w:tabs>
      </w:pPr>
      <w:r>
        <w:tab/>
      </w:r>
      <w:r>
        <w:rPr>
          <w:u w:val="single"/>
        </w:rPr>
        <w:t xml:space="preserve">$4,978,000</w:t>
      </w:r>
    </w:p>
    <w:p>
      <w:pPr>
        <w:tabs>
          <w:tab w:val="right" w:leader="dot" w:pos="9936"/>
        </w:tabs>
        <w:ind w:left="0" w:right="0" w:firstLine="1440"/>
      </w:pPr>
      <w:r>
        <w:rPr/>
        <w:t xml:space="preserve">TOTAL APPROPRIATION</w:t>
      </w:r>
      <w:r>
        <w:tab/>
      </w:r>
      <w:r>
        <w:t>((</w:t>
      </w:r>
      <w:r>
        <w:rPr>
          <w:strike/>
        </w:rPr>
        <w:t xml:space="preserve">$4,960,000</w:t>
      </w:r>
      <w:r>
        <w:t>))</w:t>
      </w:r>
    </w:p>
    <w:p>
      <w:pPr>
        <w:tabs>
          <w:tab w:val="right" w:leader="none" w:pos="9936"/>
        </w:tabs>
        <w:ind w:left="0" w:right="0" w:firstLine="1440"/>
      </w:pPr>
      <w:r>
        <w:tab/>
      </w:r>
      <w:r>
        <w:rPr>
          <w:u w:val="single"/>
        </w:rPr>
        <w:t xml:space="preserve">$4,978,000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148</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$753,000</w:t>
      </w:r>
      <w:r>
        <w:t>))</w:t>
      </w:r>
    </w:p>
    <w:p>
      <w:pPr>
        <w:spacing w:before="0" w:after="0" w:line="408" w:lineRule="exact"/>
        <w:ind w:left="0" w:right="0" w:firstLine="0"/>
        <w:jc w:val="left"/>
        <w:tabs>
          <w:tab w:val="right" w:leader="none" w:pos="9936"/>
        </w:tabs>
      </w:pPr>
      <w:r>
        <w:tab/>
      </w:r>
      <w:r>
        <w:rPr>
          <w:u w:val="single"/>
        </w:rPr>
        <w:t xml:space="preserve">$754,000</w:t>
      </w:r>
    </w:p>
    <w:p>
      <w:pPr>
        <w:tabs>
          <w:tab w:val="right" w:leader="dot" w:pos="9936"/>
        </w:tabs>
        <w:ind w:left="0" w:right="0" w:firstLine="1440"/>
      </w:pPr>
      <w:r>
        <w:rPr/>
        <w:t xml:space="preserve">TOTAL APPROPRIATION</w:t>
      </w:r>
      <w:r>
        <w:tab/>
      </w:r>
      <w:r>
        <w:t>((</w:t>
      </w:r>
      <w:r>
        <w:rPr>
          <w:strike/>
        </w:rPr>
        <w:t xml:space="preserve">$753,000</w:t>
      </w:r>
      <w:r>
        <w:t>))</w:t>
      </w:r>
    </w:p>
    <w:p>
      <w:pPr>
        <w:tabs>
          <w:tab w:val="right" w:leader="none" w:pos="9936"/>
        </w:tabs>
        <w:ind w:left="0" w:right="0" w:firstLine="1440"/>
      </w:pPr>
      <w:r>
        <w:tab/>
      </w:r>
      <w:r>
        <w:rPr>
          <w:u w:val="single"/>
        </w:rPr>
        <w:t xml:space="preserve">$754,000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u w:val="single"/>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149</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$12,516,000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$1,825,000</w:t>
      </w:r>
      <w:r>
        <w:t>))</w:t>
      </w:r>
    </w:p>
    <w:p>
      <w:pPr>
        <w:spacing w:before="0" w:after="0" w:line="408" w:lineRule="exact"/>
        <w:ind w:left="0" w:right="0" w:firstLine="0"/>
        <w:jc w:val="left"/>
        <w:tabs>
          <w:tab w:val="right" w:leader="none" w:pos="9936"/>
        </w:tabs>
      </w:pPr>
      <w:r>
        <w:tab/>
      </w:r>
      <w:r>
        <w:rPr>
          <w:u w:val="single"/>
        </w:rPr>
        <w:t xml:space="preserve">$2,277,000</w:t>
      </w:r>
    </w:p>
    <w:p>
      <w:pPr>
        <w:tabs>
          <w:tab w:val="right" w:leader="dot" w:pos="9936"/>
        </w:tabs>
        <w:ind w:left="0" w:right="0" w:firstLine="1440"/>
      </w:pPr>
      <w:r>
        <w:rPr/>
        <w:t xml:space="preserve">TOTAL APPROPRIATION</w:t>
      </w:r>
      <w:r>
        <w:tab/>
      </w:r>
      <w:r>
        <w:t>((</w:t>
      </w:r>
      <w:r>
        <w:rPr>
          <w:strike/>
        </w:rPr>
        <w:t xml:space="preserve">$13,736,000</w:t>
      </w:r>
      <w:r>
        <w:t>))</w:t>
      </w:r>
    </w:p>
    <w:p>
      <w:pPr>
        <w:tabs>
          <w:tab w:val="right" w:leader="none" w:pos="9936"/>
        </w:tabs>
        <w:ind w:left="0" w:right="0" w:firstLine="1440"/>
      </w:pPr>
      <w:r>
        <w:tab/>
      </w:r>
      <w:r>
        <w:rPr>
          <w:u w:val="single"/>
        </w:rPr>
        <w:t xml:space="preserve">$21,911,000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$5,208,000</w:t>
      </w:r>
      <w:r>
        <w:t>))</w:t>
      </w:r>
      <w:r>
        <w:rPr/>
        <w:t xml:space="preserve"> </w:t>
      </w:r>
      <w:r>
        <w:rPr>
          <w:u w:val="single"/>
        </w:rPr>
        <w:t xml:space="preserve">$6,151,000</w:t>
      </w:r>
      <w:r>
        <w:rPr/>
        <w:t xml:space="preserve"> of the general fund—state appropriation for fiscal year 2022 and </w:t>
      </w:r>
      <w:r>
        <w:t>((</w:t>
      </w:r>
      <w:r>
        <w:rPr>
          <w:strike/>
        </w:rPr>
        <w:t xml:space="preserve">$5,269,000</w:t>
      </w:r>
      <w:r>
        <w:t>))</w:t>
      </w:r>
      <w:r>
        <w:rPr/>
        <w:t xml:space="preserve"> </w:t>
      </w:r>
      <w:r>
        <w:rPr>
          <w:u w:val="single"/>
        </w:rPr>
        <w:t xml:space="preserve">$6,127,000</w:t>
      </w:r>
      <w:r>
        <w:rPr/>
        <w:t xml:space="preserve"> of the general fund—state appropriation for fiscal year 2023 are provided solely for the payment of facilities and services charges to include campus rent, </w:t>
      </w:r>
      <w:r>
        <w:t>((</w:t>
      </w:r>
      <w:r>
        <w:rPr>
          <w:strike/>
        </w:rPr>
        <w:t xml:space="preserve">utilities,</w:t>
      </w:r>
      <w:r>
        <w:t>))</w:t>
      </w:r>
      <w:r>
        <w:rPr/>
        <w:t xml:space="preserve"> parking, </w:t>
      </w:r>
      <w:r>
        <w:rPr>
          <w:u w:val="single"/>
        </w:rPr>
        <w:t xml:space="preserve">security,</w:t>
      </w:r>
      <w:r>
        <w:rPr/>
        <w:t xml:space="preserve"> </w:t>
      </w:r>
      <w:r>
        <w:t>((</w:t>
      </w:r>
      <w:r>
        <w:rPr>
          <w:strike/>
        </w:rPr>
        <w:t xml:space="preserve">and</w:t>
      </w:r>
      <w:r>
        <w:t>))</w:t>
      </w:r>
      <w:r>
        <w:rPr/>
        <w:t xml:space="preserve">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(11)(a) $654,000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u w:val="single"/>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u w:val="single"/>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u w:val="single"/>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u w:val="single"/>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u w:val="single"/>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u w:val="single"/>
        </w:rPr>
        <w:t xml:space="preserve">(vi) Prepare a comprehensive fleet transition schedule for (a)(i) and (ii) of this subsection;</w:t>
      </w:r>
    </w:p>
    <w:p>
      <w:pPr>
        <w:spacing w:before="0" w:after="0" w:line="408" w:lineRule="exact"/>
        <w:ind w:left="0" w:right="0" w:firstLine="576"/>
        <w:jc w:val="left"/>
      </w:pPr>
      <w:r>
        <w:rPr>
          <w:u w:val="single"/>
        </w:rPr>
        <w:t xml:space="preserve">(vii) Create implementation plan templates for use by state agencies; and</w:t>
      </w:r>
    </w:p>
    <w:p>
      <w:pPr>
        <w:spacing w:before="0" w:after="0" w:line="408" w:lineRule="exact"/>
        <w:ind w:left="0" w:right="0" w:firstLine="576"/>
        <w:jc w:val="left"/>
      </w:pPr>
      <w:r>
        <w:rPr>
          <w:u w:val="single"/>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u w:val="single"/>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u w:val="single"/>
        </w:rPr>
        <w:t xml:space="preserve">(12) $2,952,000 of the general fund</w:t>
      </w:r>
      <w:r>
        <w:rPr>
          <w:rFonts w:ascii="Times New Roman" w:hAnsi="Times New Roman"/>
          <w:u w:val="single"/>
        </w:rPr>
        <w:t xml:space="preserve">—</w:t>
      </w:r>
      <w:r>
        <w:rPr>
          <w:u w:val="single"/>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150</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$2,736,000</w:t>
      </w:r>
      <w:r>
        <w:t>))</w:t>
      </w:r>
    </w:p>
    <w:p>
      <w:pPr>
        <w:spacing w:before="0" w:after="0" w:line="408" w:lineRule="exact"/>
        <w:ind w:left="0" w:right="0" w:firstLine="0"/>
        <w:jc w:val="left"/>
        <w:tabs>
          <w:tab w:val="right" w:leader="none" w:pos="9936"/>
        </w:tabs>
      </w:pPr>
      <w:r>
        <w:tab/>
      </w:r>
      <w:r>
        <w:rPr>
          <w:u w:val="single"/>
        </w:rPr>
        <w:t xml:space="preserve">$2,721,000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$2,948,000</w:t>
      </w:r>
      <w:r>
        <w:t>))</w:t>
      </w:r>
    </w:p>
    <w:p>
      <w:pPr>
        <w:spacing w:before="0" w:after="0" w:line="408" w:lineRule="exact"/>
        <w:ind w:left="0" w:right="0" w:firstLine="0"/>
        <w:jc w:val="left"/>
        <w:tabs>
          <w:tab w:val="right" w:leader="none" w:pos="9936"/>
        </w:tabs>
      </w:pPr>
      <w:r>
        <w:tab/>
      </w:r>
      <w:r>
        <w:rPr>
          <w:u w:val="single"/>
        </w:rPr>
        <w:t xml:space="preserve">$3,325,000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t>((</w:t>
      </w:r>
      <w:r>
        <w:rPr>
          <w:strike/>
        </w:rPr>
        <w:t xml:space="preserve">$8,477,000</w:t>
      </w:r>
      <w:r>
        <w:t>))</w:t>
      </w:r>
    </w:p>
    <w:p>
      <w:pPr>
        <w:tabs>
          <w:tab w:val="right" w:leader="none" w:pos="9936"/>
        </w:tabs>
        <w:ind w:left="0" w:right="0" w:firstLine="1440"/>
      </w:pPr>
      <w:r>
        <w:tab/>
      </w:r>
      <w:r>
        <w:rPr>
          <w:u w:val="single"/>
        </w:rPr>
        <w:t xml:space="preserve">$9,781,000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w:t>
      </w:r>
    </w:p>
    <w:p>
      <w:pPr>
        <w:spacing w:before="0" w:after="0" w:line="408" w:lineRule="exact"/>
        <w:ind w:left="0" w:right="0" w:firstLine="576"/>
        <w:jc w:val="left"/>
      </w:pPr>
      <w:r>
        <w:rPr>
          <w:u w:val="single"/>
        </w:rPr>
        <w:t xml:space="preserve">(3) $92,000 of the general fund</w:t>
      </w:r>
      <w:r>
        <w:rPr>
          <w:rFonts w:ascii="Times New Roman" w:hAnsi="Times New Roman"/>
          <w:u w:val="single"/>
        </w:rPr>
        <w:t xml:space="preserve">—</w:t>
      </w:r>
      <w:r>
        <w:rPr>
          <w:u w:val="single"/>
        </w:rPr>
        <w:t xml:space="preserve">state appropriation for fiscal year 2023 is provided solely for the department of archeology and historic preservation to conduct a comprehensive study, jointly with the department of licensing, to review the definition of a cemetery, examine current protections and oversight authority, and provide recommendations for future protections and oversight authority of cemeteries in Washington state. The department may solicit input for the analysis from representatives of interested parties to include, but not be limited to, cities, counties, tribes, and law enforcement. The departments shall submit the study to the legislature by December 31, 2022.</w:t>
      </w:r>
    </w:p>
    <w:p>
      <w:pPr>
        <w:spacing w:before="0" w:after="0" w:line="408" w:lineRule="exact"/>
        <w:ind w:left="0" w:right="0" w:firstLine="576"/>
        <w:jc w:val="left"/>
      </w:pPr>
      <w:r>
        <w:rPr>
          <w:u w:val="single"/>
        </w:rPr>
        <w:t xml:space="preserve">(4) $150,000 of the general fund</w:t>
      </w:r>
      <w:r>
        <w:rPr>
          <w:rFonts w:ascii="Times New Roman" w:hAnsi="Times New Roman"/>
          <w:u w:val="single"/>
        </w:rPr>
        <w:t xml:space="preserve">—</w:t>
      </w:r>
      <w:r>
        <w:rPr>
          <w:u w:val="single"/>
        </w:rPr>
        <w:t xml:space="preserve">state appropriation for fiscal year 2023 is provided solely for the department to develop a trial mapping project that will result in information that state and local planners may use to make land use and transportation decisions through an equity lens. The department may use funding provided in this subsection to:</w:t>
      </w:r>
    </w:p>
    <w:p>
      <w:pPr>
        <w:spacing w:before="0" w:after="0" w:line="408" w:lineRule="exact"/>
        <w:ind w:left="0" w:right="0" w:firstLine="576"/>
        <w:jc w:val="left"/>
      </w:pPr>
      <w:r>
        <w:rPr>
          <w:u w:val="single"/>
        </w:rPr>
        <w:t xml:space="preserve">(a) Engage with marginalized communities and other relevant stakeholders to prioritize locations included in the trial mapping project;</w:t>
      </w:r>
    </w:p>
    <w:p>
      <w:pPr>
        <w:spacing w:before="0" w:after="0" w:line="408" w:lineRule="exact"/>
        <w:ind w:left="0" w:right="0" w:firstLine="576"/>
        <w:jc w:val="left"/>
      </w:pPr>
      <w:r>
        <w:rPr>
          <w:u w:val="single"/>
        </w:rPr>
        <w:t xml:space="preserve">(b) Create and publish documentation of historic places and buildings included in current cultural resources practice framework; and</w:t>
      </w:r>
    </w:p>
    <w:p>
      <w:pPr>
        <w:spacing w:before="0" w:after="0" w:line="408" w:lineRule="exact"/>
        <w:ind w:left="0" w:right="0" w:firstLine="576"/>
        <w:jc w:val="left"/>
      </w:pPr>
      <w:r>
        <w:rPr>
          <w:u w:val="single"/>
        </w:rPr>
        <w:t xml:space="preserve">(c) Make available geographic information system data that is compatible across state and local government mapping platforms.</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2022 and $48,000 of the general fund</w:t>
      </w:r>
      <w:r>
        <w:rPr>
          <w:rFonts w:ascii="Times New Roman" w:hAnsi="Times New Roman"/>
          <w:u w:val="single"/>
        </w:rPr>
        <w:t xml:space="preserve">—</w:t>
      </w:r>
      <w:r>
        <w:rPr>
          <w:u w:val="single"/>
        </w:rPr>
        <w:t xml:space="preserve">state appropriation for fiscal year 2023 are provided solely for the department to collaborate with Black and African American communities across the state to record important historic properties. The department may use funding provided in this subsection to:</w:t>
      </w:r>
    </w:p>
    <w:p>
      <w:pPr>
        <w:spacing w:before="0" w:after="0" w:line="408" w:lineRule="exact"/>
        <w:ind w:left="0" w:right="0" w:firstLine="576"/>
        <w:jc w:val="left"/>
      </w:pPr>
      <w:r>
        <w:rPr>
          <w:u w:val="single"/>
        </w:rPr>
        <w:t xml:space="preserve">(a) Use maps and engage stakeholders in the Black and African American communities to locate geographic areas where Black and African Americans lived and worked before the year 1970;</w:t>
      </w:r>
    </w:p>
    <w:p>
      <w:pPr>
        <w:spacing w:before="0" w:after="0" w:line="408" w:lineRule="exact"/>
        <w:ind w:left="0" w:right="0" w:firstLine="576"/>
        <w:jc w:val="left"/>
      </w:pPr>
      <w:r>
        <w:rPr>
          <w:u w:val="single"/>
        </w:rPr>
        <w:t xml:space="preserve">(b) Engage with Black and African American communities and stakeholders to identify places that are of historic significance;</w:t>
      </w:r>
    </w:p>
    <w:p>
      <w:pPr>
        <w:spacing w:before="0" w:after="0" w:line="408" w:lineRule="exact"/>
        <w:ind w:left="0" w:right="0" w:firstLine="576"/>
        <w:jc w:val="left"/>
      </w:pPr>
      <w:r>
        <w:rPr>
          <w:u w:val="single"/>
        </w:rPr>
        <w:t xml:space="preserve">(c) Add documentation to the department's state database of historic properties; and</w:t>
      </w:r>
    </w:p>
    <w:p>
      <w:pPr>
        <w:spacing w:before="0" w:after="0" w:line="408" w:lineRule="exact"/>
        <w:ind w:left="0" w:right="0" w:firstLine="576"/>
        <w:jc w:val="left"/>
      </w:pPr>
      <w:r>
        <w:rPr>
          <w:u w:val="single"/>
        </w:rPr>
        <w:t xml:space="preserve">(d) Create outreach products to inform and educate the public on the historic properties.</w:t>
      </w:r>
    </w:p>
    <w:p>
      <w:pPr>
        <w:spacing w:before="0" w:after="0" w:line="408" w:lineRule="exact"/>
        <w:ind w:left="0" w:right="0" w:firstLine="576"/>
        <w:jc w:val="left"/>
      </w:pPr>
      <w:r>
        <w:rPr>
          <w:u w:val="single"/>
        </w:rPr>
        <w:t xml:space="preserve">(6) $98,000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1753 (climate funding/tribes). If the bill is not enacted by June 30, 2022, the amount in this subsection shall lapse.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2023 is provided solely for a nonprofit dedicated to providing an online statewide historical encyclopedia to produce and share materials that explore the history of waterfront park and Seattle's central waterfront.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151</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$631,000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$53,030,000</w:t>
      </w:r>
      <w:r>
        <w:t>))</w:t>
      </w:r>
    </w:p>
    <w:p>
      <w:pPr>
        <w:spacing w:before="0" w:after="0" w:line="408" w:lineRule="exact"/>
        <w:ind w:left="0" w:right="0" w:firstLine="0"/>
        <w:jc w:val="left"/>
        <w:tabs>
          <w:tab w:val="right" w:leader="none" w:pos="9936"/>
        </w:tabs>
      </w:pPr>
      <w:r>
        <w:tab/>
      </w:r>
      <w:r>
        <w:rPr>
          <w:u w:val="single"/>
        </w:rPr>
        <w:t xml:space="preserve">$60,113,000</w:t>
      </w:r>
    </w:p>
    <w:p>
      <w:pPr>
        <w:tabs>
          <w:tab w:val="right" w:leader="dot" w:pos="9936"/>
        </w:tabs>
        <w:ind w:left="0" w:right="0" w:firstLine="1440"/>
      </w:pPr>
      <w:r>
        <w:rPr/>
        <w:t xml:space="preserve">TOTAL APPROPRIATION</w:t>
      </w:r>
      <w:r>
        <w:tab/>
      </w:r>
      <w:r>
        <w:t>((</w:t>
      </w:r>
      <w:r>
        <w:rPr>
          <w:strike/>
        </w:rPr>
        <w:t xml:space="preserve">$54,142,000</w:t>
      </w:r>
      <w:r>
        <w:t>))</w:t>
      </w:r>
    </w:p>
    <w:p>
      <w:pPr>
        <w:tabs>
          <w:tab w:val="right" w:leader="none" w:pos="9936"/>
        </w:tabs>
        <w:ind w:left="0" w:right="0" w:firstLine="1440"/>
      </w:pPr>
      <w:r>
        <w:tab/>
      </w:r>
      <w:r>
        <w:rPr>
          <w:u w:val="single"/>
        </w:rPr>
        <w:t xml:space="preserve">$61,325,000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$11,623,000</w:t>
      </w:r>
      <w:r>
        <w:t>))</w:t>
      </w:r>
      <w:r>
        <w:rPr/>
        <w:t xml:space="preserve"> </w:t>
      </w:r>
      <w:r>
        <w:rPr>
          <w:u w:val="single"/>
        </w:rPr>
        <w:t xml:space="preserve">$11,598,000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w:t>
      </w:r>
      <w:r>
        <w:t>((</w:t>
      </w:r>
      <w:r>
        <w:rPr>
          <w:strike/>
        </w:rPr>
        <w:t xml:space="preserve">quarterly</w:t>
      </w:r>
      <w:r>
        <w:t>))</w:t>
      </w:r>
      <w:r>
        <w:rPr/>
        <w:t xml:space="preserve"> </w:t>
      </w:r>
      <w:r>
        <w:rPr>
          <w:u w:val="single"/>
        </w:rPr>
        <w:t xml:space="preserve">twice annually</w:t>
      </w:r>
      <w:r>
        <w:rPr/>
        <w:t xml:space="preserve">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w:t>
      </w:r>
      <w:r>
        <w:t>((</w:t>
      </w:r>
      <w:r>
        <w:rPr>
          <w:strike/>
        </w:rPr>
        <w:t xml:space="preserve">$12,393,000</w:t>
      </w:r>
      <w:r>
        <w:t>))</w:t>
      </w:r>
      <w:r>
        <w:rPr/>
        <w:t xml:space="preserve"> </w:t>
      </w:r>
      <w:r>
        <w:rPr>
          <w:u w:val="single"/>
        </w:rPr>
        <w:t xml:space="preserve">$12,168,000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w:t>
      </w:r>
      <w:r>
        <w:rPr>
          <w:u w:val="single"/>
        </w:rPr>
        <w:t xml:space="preserve">and all those projects undertaken by the coalition</w:t>
      </w:r>
      <w:r>
        <w:rPr/>
        <w:t xml:space="preserve">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rPr>
          <w:u w:val="single"/>
        </w:rPr>
        <w:t xml:space="preserve">Beginning July 31, 2022, and by July 31st each year, the office of the chief information officer shall collect from the coalition information to produce summaries and budget detail sufficient to allow review, analysis, and documentation of all current and proposed expenditures for coalition information technology projects that are in progress or anticipated to start within this fiscal biennium. The office must also complete a services consultation with the coalition on any and all active coalition projects each August, effective August 1, 2022, regardless of whether any coalition agency will ask for new funding through the budget process, and include projects the coalition is working on with base funding or other funding arrangements. As a result of this consultation, the office of the chief information officer must add a prioritized recommendation of the projects reviewed and submit that to fiscal committees of the legislature each October 31st, effective October 31, 2022.</w:t>
      </w:r>
      <w:r>
        <w:rPr/>
        <w:t xml:space="preserve">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$4,303,000</w:t>
      </w:r>
      <w:r>
        <w:t>))</w:t>
      </w:r>
      <w:r>
        <w:rPr/>
        <w:t xml:space="preserve"> </w:t>
      </w:r>
      <w:r>
        <w:rPr>
          <w:u w:val="single"/>
        </w:rPr>
        <w:t xml:space="preserve">$4,330,000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w:t>
      </w:r>
      <w:r>
        <w:t>((</w:t>
      </w:r>
      <w:r>
        <w:rPr>
          <w:strike/>
        </w:rPr>
        <w:t xml:space="preserve">Apptio</w:t>
      </w:r>
      <w:r>
        <w:t>))</w:t>
      </w:r>
      <w:r>
        <w:rPr/>
        <w:t xml:space="preserv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w:t>
      </w:r>
      <w:r>
        <w:t>((</w:t>
      </w:r>
      <w:r>
        <w:rPr>
          <w:strike/>
        </w:rPr>
        <w:t xml:space="preserve">$129,000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(17) $4,333,000 of the consolidated technology services revolving account</w:t>
      </w:r>
      <w:r>
        <w:rPr>
          <w:rFonts w:ascii="Times New Roman" w:hAnsi="Times New Roman"/>
          <w:u w:val="single"/>
        </w:rPr>
        <w:t xml:space="preserve">—</w:t>
      </w:r>
      <w:r>
        <w:rPr>
          <w:u w:val="single"/>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u w:val="single"/>
        </w:rPr>
        <w:t xml:space="preserve">(18) $2,375,000 of the consolidated technology services revolving account</w:t>
      </w:r>
      <w:r>
        <w:rPr>
          <w:rFonts w:ascii="Times New Roman" w:hAnsi="Times New Roman"/>
          <w:u w:val="single"/>
        </w:rPr>
        <w:t xml:space="preserve">—</w:t>
      </w:r>
      <w:r>
        <w:rPr>
          <w:u w:val="single"/>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u w:val="single"/>
        </w:rPr>
        <w:t xml:space="preserve">(a) Establishing a cloud readiness program to help agencies plan and prepare for transitioning to cloud computing;</w:t>
      </w:r>
    </w:p>
    <w:p>
      <w:pPr>
        <w:spacing w:before="0" w:after="0" w:line="408" w:lineRule="exact"/>
        <w:ind w:left="0" w:right="0" w:firstLine="576"/>
        <w:jc w:val="left"/>
      </w:pPr>
      <w:r>
        <w:rPr>
          <w:u w:val="single"/>
        </w:rPr>
        <w:t xml:space="preserve">(b) Establishing the cloud retraining program to provide a coordinated approach to skills development and retraining; and</w:t>
      </w:r>
    </w:p>
    <w:p>
      <w:pPr>
        <w:spacing w:before="0" w:after="0" w:line="408" w:lineRule="exact"/>
        <w:ind w:left="0" w:right="0" w:firstLine="576"/>
        <w:jc w:val="left"/>
      </w:pPr>
      <w:r>
        <w:rPr>
          <w:u w:val="single"/>
        </w:rPr>
        <w:t xml:space="preserve">(c) Staffing to define career pathways and core competencies for the state's information technology workforce.</w:t>
      </w:r>
    </w:p>
    <w:p>
      <w:pPr>
        <w:spacing w:before="0" w:after="0" w:line="408" w:lineRule="exact"/>
        <w:ind w:left="0" w:right="0" w:firstLine="576"/>
        <w:jc w:val="left"/>
      </w:pPr>
      <w:r>
        <w:rPr>
          <w:u w:val="single"/>
        </w:rPr>
        <w:t xml:space="preserve">(19) $100,000 of the general fund</w:t>
      </w:r>
      <w:r>
        <w:rPr>
          <w:rFonts w:ascii="Times New Roman" w:hAnsi="Times New Roman"/>
          <w:u w:val="single"/>
        </w:rPr>
        <w:t xml:space="preserve">—</w:t>
      </w:r>
      <w:r>
        <w:rPr>
          <w:u w:val="single"/>
        </w:rPr>
        <w:t xml:space="preserve">state appropriation for fiscal year 2023 is provided solely for the office of the chief information officer, who must:</w:t>
      </w:r>
    </w:p>
    <w:p>
      <w:pPr>
        <w:spacing w:before="0" w:after="0" w:line="408" w:lineRule="exact"/>
        <w:ind w:left="0" w:right="0" w:firstLine="576"/>
        <w:jc w:val="left"/>
      </w:pPr>
      <w:r>
        <w:rPr>
          <w:u w:val="single"/>
        </w:rPr>
        <w:t xml:space="preserve">(a) Prepare with the cooperation of state agencies and make publicly available on its website, by January 1, 2023, an initial inventory of all automated decision systems that are currently being used by state agencies; and</w:t>
      </w:r>
    </w:p>
    <w:p>
      <w:pPr>
        <w:spacing w:before="0" w:after="0" w:line="408" w:lineRule="exact"/>
        <w:ind w:left="0" w:right="0" w:firstLine="576"/>
        <w:jc w:val="left"/>
      </w:pPr>
      <w:r>
        <w:rPr>
          <w:u w:val="single"/>
        </w:rPr>
        <w:t xml:space="preserve">(b) Adopt guidance, by June 30, 2022, for state agencies regarding minimum standards that should be used for automated decision systems the agency plans to develop or procure during the 2023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152</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$4,190,000</w:t>
      </w:r>
      <w:r>
        <w:t>))</w:t>
      </w:r>
    </w:p>
    <w:p>
      <w:pPr>
        <w:spacing w:before="0" w:after="0" w:line="408" w:lineRule="exact"/>
        <w:ind w:left="0" w:right="0" w:firstLine="0"/>
        <w:jc w:val="left"/>
        <w:tabs>
          <w:tab w:val="right" w:leader="none" w:pos="9936"/>
        </w:tabs>
      </w:pPr>
      <w:r>
        <w:tab/>
      </w:r>
      <w:r>
        <w:rPr>
          <w:u w:val="single"/>
        </w:rPr>
        <w:t xml:space="preserve">$4,229,000</w:t>
      </w:r>
    </w:p>
    <w:p>
      <w:pPr>
        <w:tabs>
          <w:tab w:val="right" w:leader="dot" w:pos="9936"/>
        </w:tabs>
        <w:ind w:left="0" w:right="0" w:firstLine="1440"/>
      </w:pPr>
      <w:r>
        <w:rPr/>
        <w:t xml:space="preserve">TOTAL APPROPRIATION</w:t>
      </w:r>
      <w:r>
        <w:tab/>
      </w:r>
      <w:r>
        <w:t>((</w:t>
      </w:r>
      <w:r>
        <w:rPr>
          <w:strike/>
        </w:rPr>
        <w:t xml:space="preserve">$4,190,000</w:t>
      </w:r>
      <w:r>
        <w:t>))</w:t>
      </w:r>
    </w:p>
    <w:p>
      <w:pPr>
        <w:tabs>
          <w:tab w:val="right" w:leader="none" w:pos="9936"/>
        </w:tabs>
        <w:ind w:left="0" w:right="0" w:firstLine="1440"/>
      </w:pPr>
      <w:r>
        <w:tab/>
      </w:r>
      <w:r>
        <w:rPr>
          <w:u w:val="single"/>
        </w:rPr>
        <w:t xml:space="preserve">$4,229,000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DEPARTMENT OF FINANCIAL INSTITUTIONS </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tabs>
          <w:tab w:val="right" w:leader="dot" w:pos="9936"/>
        </w:tabs>
        <w:ind w:left="0" w:right="0" w:firstLine="1440"/>
      </w:pPr>
      <w:r>
        <w:rPr/>
        <w:t xml:space="preserve">TOTAL APPROPRIATION</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department of financial institutions to conduct a survey of foreclosure trustees doing business in the state of Washington for owner-occupied residential real property between January 1, 2017, and December 31, 2019.</w:t>
      </w:r>
    </w:p>
    <w:p>
      <w:pPr>
        <w:spacing w:before="0" w:after="0" w:line="408" w:lineRule="exact"/>
        <w:ind w:left="0" w:right="0" w:firstLine="576"/>
        <w:jc w:val="left"/>
      </w:pPr>
      <w:r>
        <w:rPr/>
        <w:t xml:space="preserve">(1) The survey must include:</w:t>
      </w:r>
    </w:p>
    <w:p>
      <w:pPr>
        <w:spacing w:before="0" w:after="0" w:line="408" w:lineRule="exact"/>
        <w:ind w:left="0" w:right="0" w:firstLine="576"/>
        <w:jc w:val="left"/>
      </w:pPr>
      <w:r>
        <w:rPr/>
        <w:t xml:space="preserve">(a) The name and place of business of the trustee, its owner, and any affiliated firms or businesses that do business in Washington;</w:t>
      </w:r>
    </w:p>
    <w:p>
      <w:pPr>
        <w:spacing w:before="0" w:after="0" w:line="408" w:lineRule="exact"/>
        <w:ind w:left="0" w:right="0" w:firstLine="576"/>
        <w:jc w:val="left"/>
      </w:pPr>
      <w:r>
        <w:rPr/>
        <w:t xml:space="preserve">(b) The number of notices of trustee sale filed each year for each beneficiary;</w:t>
      </w:r>
    </w:p>
    <w:p>
      <w:pPr>
        <w:spacing w:before="0" w:after="0" w:line="408" w:lineRule="exact"/>
        <w:ind w:left="0" w:right="0" w:firstLine="576"/>
        <w:jc w:val="left"/>
      </w:pPr>
      <w:r>
        <w:rPr/>
        <w:t xml:space="preserve">(c) Templates without personally identifiable information of all notices sent to borrowers within the survey period; and</w:t>
      </w:r>
    </w:p>
    <w:p>
      <w:pPr>
        <w:spacing w:before="0" w:after="0" w:line="408" w:lineRule="exact"/>
        <w:ind w:left="0" w:right="0" w:firstLine="576"/>
        <w:jc w:val="left"/>
      </w:pPr>
      <w:r>
        <w:rPr/>
        <w:t xml:space="preserve">(d) Samples of service contracts between the trustee and each beneficiary.</w:t>
      </w:r>
    </w:p>
    <w:p>
      <w:pPr>
        <w:spacing w:before="0" w:after="0" w:line="408" w:lineRule="exact"/>
        <w:ind w:left="0" w:right="0" w:firstLine="576"/>
        <w:jc w:val="left"/>
      </w:pPr>
      <w:r>
        <w:rPr/>
        <w:t xml:space="preserve">(2) By January 1, 2023, the department of financial institutions shall submit a report to the legislature on the results of the survey and include a discussion of the regulation of foreclosure trustees in Washington's nonjudicial foreclosure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WASHINGTON STATE LEADERSHIP BOARD </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2023)</w:t>
      </w:r>
      <w:r>
        <w:tab/>
      </w:r>
      <w:r>
        <w:rPr/>
        <w:t xml:space="preserve">$637,000</w:t>
      </w:r>
    </w:p>
    <w:p>
      <w:pPr>
        <w:tabs>
          <w:tab w:val="right" w:leader="dot" w:pos="9936"/>
        </w:tabs>
        <w:ind w:left="0" w:right="0" w:firstLine="1440"/>
      </w:pPr>
      <w:r>
        <w:rPr/>
        <w:t xml:space="preserve">TOTAL APPROPRIATION</w:t>
      </w:r>
      <w:r>
        <w:tab/>
      </w:r>
      <w:r>
        <w:rPr/>
        <w:t xml:space="preserve">$637,000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$187,000 of the Washington state leadership board account</w:t>
      </w:r>
      <w:r>
        <w:rPr>
          <w:rFonts w:ascii="Times New Roman" w:hAnsi="Times New Roman"/>
        </w:rPr>
        <w:t xml:space="preserve">—</w:t>
      </w:r>
      <w:r>
        <w:rPr/>
        <w:t xml:space="preserve">state appropriation is provided solely for implementation of Senate Bill No. 5750 (WA state leadership board). If the bill is not enacted by June 30, 2022, the amounts provided in this subsection shall lapse.</w:t>
      </w:r>
    </w:p>
    <w:p>
      <w:pPr>
        <w:spacing w:before="0" w:after="0" w:line="408" w:lineRule="exact"/>
        <w:ind w:left="0" w:right="0" w:firstLine="576"/>
        <w:jc w:val="left"/>
      </w:pPr>
      <w:r>
        <w:rPr/>
        <w:t xml:space="preserve">(2) $450,000 of the Washington state leadership board account</w:t>
      </w:r>
      <w:r>
        <w:rPr>
          <w:rFonts w:ascii="Times New Roman" w:hAnsi="Times New Roman"/>
        </w:rPr>
        <w:t xml:space="preserve">—</w:t>
      </w:r>
      <w:r>
        <w:rPr/>
        <w:t xml:space="preserve">state appropriation for fiscal year 2023 is provided solely for implementing programming in RCW 43.15.030, and specifically the Washington world fellows program, sports mentoring program/boundless Washington, compassion scholars, and the Washington state leadership awards. If Senate Bill No. 5750 (WA state leadership board) is not enacted by June 30, 2022,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334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 the adoption of a cohesive technology and data architecture,</w:t>
      </w:r>
      <w:r>
        <w:rPr/>
        <w:t xml:space="preserve"> and maximize</w:t>
      </w:r>
      <w:r>
        <w:t>((</w:t>
      </w:r>
      <w:r>
        <w:rPr>
          <w:strike/>
        </w:rPr>
        <w:t xml:space="preserve">s</w:t>
      </w:r>
      <w:r>
        <w:t>))</w:t>
      </w:r>
      <w:r>
        <w:rPr/>
        <w:t xml:space="preserv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$435,890,000</w:t>
      </w:r>
      <w:r>
        <w:t>))</w:t>
      </w:r>
    </w:p>
    <w:p>
      <w:pPr>
        <w:spacing w:before="0" w:after="0" w:line="408" w:lineRule="exact"/>
        <w:ind w:left="0" w:right="0" w:firstLine="0"/>
        <w:jc w:val="left"/>
        <w:tabs>
          <w:tab w:val="right" w:leader="none" w:pos="9936"/>
        </w:tabs>
      </w:pPr>
      <w:r>
        <w:tab/>
      </w:r>
      <w:r>
        <w:rPr>
          <w:u w:val="single"/>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$436,264,000</w:t>
      </w:r>
      <w:r>
        <w:t>))</w:t>
      </w:r>
    </w:p>
    <w:p>
      <w:pPr>
        <w:spacing w:before="0" w:after="0" w:line="408" w:lineRule="exact"/>
        <w:ind w:left="0" w:right="0" w:firstLine="0"/>
        <w:jc w:val="left"/>
        <w:tabs>
          <w:tab w:val="right" w:leader="none" w:pos="9936"/>
        </w:tabs>
      </w:pPr>
      <w:r>
        <w:tab/>
      </w:r>
      <w:r>
        <w:rPr>
          <w:u w:val="single"/>
        </w:rPr>
        <w:t xml:space="preserve">$477,498,000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$142,531,000</w:t>
      </w:r>
      <w:r>
        <w:t>))</w:t>
      </w:r>
    </w:p>
    <w:p>
      <w:pPr>
        <w:spacing w:before="0" w:after="0" w:line="408" w:lineRule="exact"/>
        <w:ind w:left="0" w:right="0" w:firstLine="0"/>
        <w:jc w:val="left"/>
        <w:tabs>
          <w:tab w:val="right" w:leader="none" w:pos="9936"/>
        </w:tabs>
      </w:pPr>
      <w:r>
        <w:tab/>
      </w:r>
      <w:r>
        <w:rPr>
          <w:u w:val="single"/>
        </w:rPr>
        <w:t xml:space="preserve">$183,198,000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$21,540,000</w:t>
      </w:r>
      <w:r>
        <w:t>))</w:t>
      </w:r>
    </w:p>
    <w:p>
      <w:pPr>
        <w:spacing w:before="0" w:after="0" w:line="408" w:lineRule="exact"/>
        <w:ind w:left="0" w:right="0" w:firstLine="0"/>
        <w:jc w:val="left"/>
        <w:tabs>
          <w:tab w:val="right" w:leader="none" w:pos="9936"/>
        </w:tabs>
      </w:pPr>
      <w:r>
        <w:tab/>
      </w:r>
      <w:r>
        <w:rPr>
          <w:u w:val="single"/>
        </w:rPr>
        <w:t xml:space="preserve">$15,528,000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$5,961,000</w:t>
      </w:r>
    </w:p>
    <w:p>
      <w:pPr>
        <w:tabs>
          <w:tab w:val="right" w:leader="dot" w:pos="9936"/>
        </w:tabs>
        <w:ind w:left="0" w:right="0" w:firstLine="1440"/>
      </w:pPr>
      <w:r>
        <w:rPr/>
        <w:t xml:space="preserve">TOTAL APPROPRIATION</w:t>
      </w:r>
      <w:r>
        <w:tab/>
      </w:r>
      <w:r>
        <w:t>((</w:t>
      </w:r>
      <w:r>
        <w:rPr>
          <w:strike/>
        </w:rPr>
        <w:t xml:space="preserve">$1,036,225,000</w:t>
      </w:r>
      <w:r>
        <w:t>))</w:t>
      </w:r>
    </w:p>
    <w:p>
      <w:pPr>
        <w:tabs>
          <w:tab w:val="right" w:leader="none" w:pos="9936"/>
        </w:tabs>
        <w:ind w:left="0" w:right="0" w:firstLine="1440"/>
      </w:pPr>
      <w:r>
        <w:tab/>
      </w:r>
      <w:r>
        <w:rPr>
          <w:u w:val="single"/>
        </w:rPr>
        <w:t xml:space="preserve">$1,077,341,000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w:t>
      </w:r>
      <w:r>
        <w:t>((</w:t>
      </w:r>
      <w:r>
        <w:rPr>
          <w:strike/>
        </w:rPr>
        <w:t xml:space="preserve">$59,784,000</w:t>
      </w:r>
      <w:r>
        <w:t>))</w:t>
      </w:r>
      <w:r>
        <w:rPr/>
        <w:t xml:space="preserve"> </w:t>
      </w:r>
      <w:r>
        <w:rPr>
          <w:u w:val="single"/>
        </w:rPr>
        <w:t xml:space="preserve">$65,875,000</w:t>
      </w:r>
      <w:r>
        <w:rPr/>
        <w:t xml:space="preserve">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w:t>
      </w:r>
      <w:r>
        <w:t>((</w:t>
      </w:r>
      <w:r>
        <w:rPr>
          <w:strike/>
        </w:rPr>
        <w:t xml:space="preserve">$10,581,000</w:t>
      </w:r>
      <w:r>
        <w:t>))</w:t>
      </w:r>
      <w:r>
        <w:rPr/>
        <w:t xml:space="preserve"> </w:t>
      </w:r>
      <w:r>
        <w:rPr>
          <w:u w:val="single"/>
        </w:rPr>
        <w:t xml:space="preserve">$4,681,000</w:t>
      </w:r>
      <w:r>
        <w:rPr/>
        <w:t xml:space="preserve">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w:t>
      </w:r>
      <w:r>
        <w:t>((</w:t>
      </w:r>
      <w:r>
        <w:rPr>
          <w:strike/>
        </w:rPr>
        <w:t xml:space="preserve">intensive care model being implemented</w:t>
      </w:r>
      <w:r>
        <w:t>))</w:t>
      </w:r>
      <w:r>
        <w:rPr/>
        <w:t xml:space="preserve"> </w:t>
      </w:r>
      <w:r>
        <w:rPr>
          <w:u w:val="single"/>
        </w:rPr>
        <w:t xml:space="preserve">violence reduction or safety strategy</w:t>
      </w:r>
      <w:r>
        <w:rPr/>
        <w:t xml:space="preserve">, a profile of the types of patients being served </w:t>
      </w:r>
      <w:r>
        <w:t>((</w:t>
      </w:r>
      <w:r>
        <w:rPr>
          <w:strike/>
        </w:rPr>
        <w:t xml:space="preserve">at the program</w:t>
      </w:r>
      <w:r>
        <w:t>))</w:t>
      </w:r>
      <w:r>
        <w:rPr/>
        <w:t xml:space="preserve">, the staffing model being used </w:t>
      </w:r>
      <w:r>
        <w:t>((</w:t>
      </w:r>
      <w:r>
        <w:rPr>
          <w:strike/>
        </w:rPr>
        <w:t xml:space="preserve">for the program</w:t>
      </w:r>
      <w:r>
        <w:t>))</w:t>
      </w:r>
      <w:r>
        <w:rPr/>
        <w:t xml:space="preserve">, and outcomes associated with </w:t>
      </w:r>
      <w:r>
        <w:t>((</w:t>
      </w:r>
      <w:r>
        <w:rPr>
          <w:strike/>
        </w:rPr>
        <w:t xml:space="preserve">the program</w:t>
      </w:r>
      <w:r>
        <w:t>))</w:t>
      </w:r>
      <w:r>
        <w:rPr/>
        <w:t xml:space="preserve"> </w:t>
      </w:r>
      <w:r>
        <w:rPr>
          <w:u w:val="single"/>
        </w:rPr>
        <w:t xml:space="preserve">each strategy</w:t>
      </w:r>
      <w:r>
        <w:rPr/>
        <w:t xml:space="preserve">. The outcomes section should include tracking data on facility-wide metrics related to patient and staff safety as well as individual outcomes related to the patients served </w:t>
      </w:r>
      <w:r>
        <w:t>((</w:t>
      </w:r>
      <w:r>
        <w:rPr>
          <w:strike/>
        </w:rPr>
        <w:t xml:space="preserve">on the unit</w:t>
      </w:r>
      <w:r>
        <w:t>))</w:t>
      </w:r>
      <w:r>
        <w:rPr/>
        <w:t xml:space="preserve">.</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w:t>
      </w:r>
      <w:r>
        <w:t>((</w:t>
      </w:r>
      <w:r>
        <w:rPr>
          <w:i/>
          <w:strike/>
        </w:rPr>
        <w:t xml:space="preserve">Laswhay</w:t>
      </w:r>
      <w:r>
        <w:t>))</w:t>
      </w:r>
      <w:r>
        <w:rPr>
          <w:i/>
        </w:rPr>
        <w:t xml:space="preserve"> </w:t>
      </w:r>
      <w:r>
        <w:rPr>
          <w:i/>
          <w:u w:val="single"/>
        </w:rPr>
        <w:t xml:space="preserve">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w:t>
      </w:r>
      <w:r>
        <w:t>((</w:t>
      </w:r>
      <w:r>
        <w:rPr>
          <w:strike/>
        </w:rPr>
        <w:t xml:space="preserve">$3,846,000</w:t>
      </w:r>
      <w:r>
        <w:t>))</w:t>
      </w:r>
      <w:r>
        <w:rPr/>
        <w:t xml:space="preserve"> </w:t>
      </w:r>
      <w:r>
        <w:rPr>
          <w:u w:val="single"/>
        </w:rPr>
        <w:t xml:space="preserve">$3,773,000</w:t>
      </w:r>
      <w:r>
        <w:rPr/>
        <w:t xml:space="preserve"> of the general fund</w:t>
      </w:r>
      <w:r>
        <w:rPr>
          <w:rFonts w:ascii="Times New Roman" w:hAnsi="Times New Roman"/>
        </w:rPr>
        <w:t xml:space="preserve">—</w:t>
      </w:r>
      <w:r>
        <w:rPr/>
        <w:t xml:space="preserve">state appropriation for fiscal year 2022, </w:t>
      </w:r>
      <w:r>
        <w:t>((</w:t>
      </w:r>
      <w:r>
        <w:rPr>
          <w:strike/>
        </w:rPr>
        <w:t xml:space="preserve">$3,846,000</w:t>
      </w:r>
      <w:r>
        <w:t>))</w:t>
      </w:r>
      <w:r>
        <w:rPr/>
        <w:t xml:space="preserve"> </w:t>
      </w:r>
      <w:r>
        <w:rPr>
          <w:u w:val="single"/>
        </w:rPr>
        <w:t xml:space="preserve">$4,099,000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$7,692,000</w:t>
      </w:r>
      <w:r>
        <w:t>))</w:t>
      </w:r>
      <w:r>
        <w:rPr/>
        <w:t xml:space="preserve"> </w:t>
      </w:r>
      <w:r>
        <w:rPr>
          <w:u w:val="single"/>
        </w:rPr>
        <w:t xml:space="preserve">$4,772,000</w:t>
      </w:r>
      <w:r>
        <w:rPr/>
        <w:t xml:space="preserve">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w:t>
      </w:r>
      <w:r>
        <w:t>((</w:t>
      </w:r>
      <w:r>
        <w:rPr>
          <w:strike/>
        </w:rPr>
        <w:t xml:space="preserve">$2,941,000</w:t>
      </w:r>
      <w:r>
        <w:t>))</w:t>
      </w:r>
      <w:r>
        <w:rPr/>
        <w:t xml:space="preserve"> </w:t>
      </w:r>
      <w:r>
        <w:rPr>
          <w:u w:val="single"/>
        </w:rPr>
        <w:t xml:space="preserve">$159,000</w:t>
      </w:r>
      <w:r>
        <w:rPr/>
        <w:t xml:space="preserve"> of the general fund</w:t>
      </w:r>
      <w:r>
        <w:rPr>
          <w:rFonts w:ascii="Times New Roman" w:hAnsi="Times New Roman"/>
        </w:rPr>
        <w:t xml:space="preserve">—</w:t>
      </w:r>
      <w:r>
        <w:rPr/>
        <w:t xml:space="preserve">state appropriation for fiscal year 2023 </w:t>
      </w:r>
      <w:r>
        <w:t>((</w:t>
      </w:r>
      <w:r>
        <w:rPr>
          <w:strike/>
        </w:rPr>
        <w:t xml:space="preserve">and $2,941,000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department to </w:t>
      </w:r>
      <w:r>
        <w:t>((</w:t>
      </w:r>
      <w:r>
        <w:rPr>
          <w:strike/>
        </w:rPr>
        <w:t xml:space="preserve">operate</w:t>
      </w:r>
      <w:r>
        <w:t>))</w:t>
      </w:r>
      <w:r>
        <w:rPr/>
        <w:t xml:space="preserve"> </w:t>
      </w:r>
      <w:r>
        <w:rPr>
          <w:u w:val="single"/>
        </w:rPr>
        <w:t xml:space="preserve">prepare for opening</w:t>
      </w:r>
      <w:r>
        <w:rPr/>
        <w:t xml:space="preserv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(u) </w:t>
      </w:r>
      <w:r>
        <w:rPr>
          <w:u w:val="single"/>
        </w:rPr>
        <w:t xml:space="preserve">$1,190,000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rPr>
          <w:u w:val="single"/>
        </w:rPr>
        <w:t xml:space="preserve">(v) $36,000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u w:val="single"/>
        </w:rPr>
        <w:t xml:space="preserve">(w) $455,000 of the general fund</w:t>
      </w:r>
      <w:r>
        <w:rPr>
          <w:rFonts w:ascii="Times New Roman" w:hAnsi="Times New Roman"/>
          <w:u w:val="single"/>
        </w:rPr>
        <w:t xml:space="preserve">—</w:t>
      </w:r>
      <w:r>
        <w:rPr>
          <w:u w:val="single"/>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u w:val="single"/>
        </w:rPr>
        <w:t xml:space="preserve">(x) $487,000 of the general fund</w:t>
      </w:r>
      <w:r>
        <w:rPr>
          <w:rFonts w:ascii="Times New Roman" w:hAnsi="Times New Roman"/>
          <w:u w:val="single"/>
        </w:rPr>
        <w:t xml:space="preserve">—</w:t>
      </w:r>
      <w:r>
        <w:rPr>
          <w:u w:val="single"/>
        </w:rPr>
        <w:t xml:space="preserve">state appropriation for fiscal year 2022 and $601,000 of the general fund</w:t>
      </w:r>
      <w:r>
        <w:rPr>
          <w:rFonts w:ascii="Times New Roman" w:hAnsi="Times New Roman"/>
          <w:u w:val="single"/>
        </w:rPr>
        <w:t xml:space="preserve">—</w:t>
      </w:r>
      <w:r>
        <w:rPr>
          <w:u w:val="single"/>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rPr>
          <w:u w:val="single"/>
        </w:rPr>
        <w:t xml:space="preserve">(y) $88,000 of the general fund</w:t>
      </w:r>
      <w:r>
        <w:rPr>
          <w:rFonts w:ascii="Times New Roman" w:hAnsi="Times New Roman"/>
          <w:u w:val="single"/>
        </w:rPr>
        <w:t xml:space="preserve">—</w:t>
      </w:r>
      <w:r>
        <w:rPr>
          <w:u w:val="single"/>
        </w:rPr>
        <w:t xml:space="preserve">state appropriation for fiscal year 2022 and $2,920,000 of the general fund</w:t>
      </w:r>
      <w:r>
        <w:rPr>
          <w:rFonts w:ascii="Times New Roman" w:hAnsi="Times New Roman"/>
          <w:u w:val="single"/>
        </w:rPr>
        <w:t xml:space="preserve">—</w:t>
      </w:r>
      <w:r>
        <w:rPr>
          <w:u w:val="single"/>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rPr>
          <w:u w:val="single"/>
        </w:rPr>
        <w:t xml:space="preserve">(z) $34,289,000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$5,936,000</w:t>
      </w:r>
      <w:r>
        <w:t>))</w:t>
      </w:r>
    </w:p>
    <w:p>
      <w:pPr>
        <w:spacing w:before="0" w:after="0" w:line="408" w:lineRule="exact"/>
        <w:ind w:left="0" w:right="0" w:firstLine="0"/>
        <w:jc w:val="left"/>
        <w:tabs>
          <w:tab w:val="right" w:leader="none" w:pos="9936"/>
        </w:tabs>
      </w:pPr>
      <w:r>
        <w:tab/>
      </w:r>
      <w:r>
        <w:rPr>
          <w:u w:val="single"/>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$5,929,000</w:t>
      </w:r>
      <w:r>
        <w:t>))</w:t>
      </w:r>
    </w:p>
    <w:p>
      <w:pPr>
        <w:spacing w:before="0" w:after="0" w:line="408" w:lineRule="exact"/>
        <w:ind w:left="0" w:right="0" w:firstLine="0"/>
        <w:jc w:val="left"/>
        <w:tabs>
          <w:tab w:val="right" w:leader="none" w:pos="9936"/>
        </w:tabs>
      </w:pPr>
      <w:r>
        <w:tab/>
      </w:r>
      <w:r>
        <w:rPr>
          <w:u w:val="single"/>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$366,000</w:t>
      </w:r>
      <w:r>
        <w:t>))</w:t>
      </w:r>
    </w:p>
    <w:p>
      <w:pPr>
        <w:spacing w:before="0" w:after="0" w:line="408" w:lineRule="exact"/>
        <w:ind w:left="0" w:right="0" w:firstLine="0"/>
        <w:jc w:val="left"/>
        <w:tabs>
          <w:tab w:val="right" w:leader="none" w:pos="9936"/>
        </w:tabs>
      </w:pPr>
      <w:r>
        <w:tab/>
      </w:r>
      <w:r>
        <w:rPr>
          <w:u w:val="single"/>
        </w:rPr>
        <w:t xml:space="preserve">$409,000</w:t>
      </w:r>
    </w:p>
    <w:p>
      <w:pPr>
        <w:tabs>
          <w:tab w:val="right" w:leader="dot" w:pos="9936"/>
        </w:tabs>
        <w:ind w:left="0" w:right="0" w:firstLine="1440"/>
      </w:pPr>
      <w:r>
        <w:rPr/>
        <w:t xml:space="preserve">TOTAL APPROPRIATION</w:t>
      </w:r>
      <w:r>
        <w:tab/>
      </w:r>
      <w:r>
        <w:t>((</w:t>
      </w:r>
      <w:r>
        <w:rPr>
          <w:strike/>
        </w:rPr>
        <w:t xml:space="preserve">$12,231,000</w:t>
      </w:r>
      <w:r>
        <w:t>))</w:t>
      </w:r>
    </w:p>
    <w:p>
      <w:pPr>
        <w:tabs>
          <w:tab w:val="right" w:leader="none" w:pos="9936"/>
        </w:tabs>
        <w:ind w:left="0" w:right="0" w:firstLine="1440"/>
      </w:pPr>
      <w:r>
        <w:tab/>
      </w:r>
      <w:r>
        <w:rPr>
          <w:u w:val="single"/>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$747,646,000</w:t>
      </w:r>
      <w:r>
        <w:t>))</w:t>
      </w:r>
    </w:p>
    <w:p>
      <w:pPr>
        <w:spacing w:before="0" w:after="0" w:line="408" w:lineRule="exact"/>
        <w:ind w:left="0" w:right="0" w:firstLine="0"/>
        <w:jc w:val="left"/>
        <w:tabs>
          <w:tab w:val="right" w:leader="none" w:pos="9936"/>
        </w:tabs>
      </w:pPr>
      <w:r>
        <w:tab/>
      </w:r>
      <w:r>
        <w:rPr>
          <w:u w:val="single"/>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$948,278,000</w:t>
      </w:r>
      <w:r>
        <w:t>))</w:t>
      </w:r>
    </w:p>
    <w:p>
      <w:pPr>
        <w:spacing w:before="0" w:after="0" w:line="408" w:lineRule="exact"/>
        <w:ind w:left="0" w:right="0" w:firstLine="0"/>
        <w:jc w:val="left"/>
        <w:tabs>
          <w:tab w:val="right" w:leader="none" w:pos="9936"/>
        </w:tabs>
      </w:pPr>
      <w:r>
        <w:tab/>
      </w:r>
      <w:r>
        <w:rPr>
          <w:u w:val="single"/>
        </w:rPr>
        <w:t xml:space="preserve">$1,113,004,000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$2,086,801,000</w:t>
      </w:r>
      <w:r>
        <w:t>))</w:t>
      </w:r>
    </w:p>
    <w:p>
      <w:pPr>
        <w:spacing w:before="0" w:after="0" w:line="408" w:lineRule="exact"/>
        <w:ind w:left="0" w:right="0" w:firstLine="0"/>
        <w:jc w:val="left"/>
        <w:tabs>
          <w:tab w:val="right" w:leader="none" w:pos="9936"/>
        </w:tabs>
      </w:pPr>
      <w:r>
        <w:tab/>
      </w:r>
      <w:r>
        <w:rPr>
          <w:u w:val="single"/>
        </w:rPr>
        <w:t xml:space="preserve">$2,303,783,000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tabs>
          <w:tab w:val="right" w:leader="dot" w:pos="9936"/>
        </w:tabs>
        <w:ind w:left="0" w:right="0" w:firstLine="1440"/>
      </w:pPr>
      <w:r>
        <w:rPr/>
        <w:t xml:space="preserve">TOTAL APPROPRIATION</w:t>
      </w:r>
      <w:r>
        <w:tab/>
      </w:r>
      <w:r>
        <w:t>((</w:t>
      </w:r>
      <w:r>
        <w:rPr>
          <w:strike/>
        </w:rPr>
        <w:t xml:space="preserve">$3,838,783,000</w:t>
      </w:r>
      <w:r>
        <w:t>))</w:t>
      </w:r>
    </w:p>
    <w:p>
      <w:pPr>
        <w:tabs>
          <w:tab w:val="right" w:leader="none" w:pos="9936"/>
        </w:tabs>
        <w:ind w:left="0" w:right="0" w:firstLine="1440"/>
      </w:pPr>
      <w:r>
        <w:tab/>
      </w:r>
      <w:r>
        <w:rPr>
          <w:u w:val="single"/>
        </w:rPr>
        <w:t xml:space="preserve">$4,177,087,000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w:t>
      </w:r>
      <w:r>
        <w:rPr>
          <w:u w:val="single"/>
        </w:rPr>
        <w:t xml:space="preserve">(i)</w:t>
      </w:r>
      <w:r>
        <w:rPr/>
        <w:t xml:space="preserve">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$8,764,000 of the general fund</w:t>
      </w:r>
      <w:r>
        <w:rPr>
          <w:rFonts w:ascii="Times New Roman" w:hAnsi="Times New Roman"/>
          <w:u w:val="single"/>
        </w:rPr>
        <w:t xml:space="preserve">—</w:t>
      </w:r>
      <w:r>
        <w:rPr>
          <w:u w:val="single"/>
        </w:rPr>
        <w:t xml:space="preserve">state appropriation for fiscal year 2023 and $11,156,000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w:t>
      </w:r>
      <w:r>
        <w:rPr>
          <w:u w:val="single"/>
        </w:rPr>
        <w:t xml:space="preserve">(i)</w:t>
      </w:r>
      <w:r>
        <w:rPr/>
        <w:t xml:space="preserve">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$953,000 of the general fund</w:t>
      </w:r>
      <w:r>
        <w:rPr>
          <w:rFonts w:ascii="Times New Roman" w:hAnsi="Times New Roman"/>
          <w:u w:val="single"/>
        </w:rPr>
        <w:t xml:space="preserve">—</w:t>
      </w:r>
      <w:r>
        <w:rPr>
          <w:u w:val="single"/>
        </w:rPr>
        <w:t xml:space="preserve">state appropriation for fiscal year 2023 and $1,214,000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w:t>
      </w:r>
      <w:r>
        <w:rPr>
          <w:u w:val="single"/>
        </w:rPr>
        <w:t xml:space="preserve">(i)</w:t>
      </w:r>
      <w:r>
        <w:rPr/>
        <w:t xml:space="preserv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$1,389,000 of the general fund</w:t>
      </w:r>
      <w:r>
        <w:rPr>
          <w:rFonts w:ascii="Times New Roman" w:hAnsi="Times New Roman"/>
          <w:u w:val="single"/>
        </w:rPr>
        <w:t xml:space="preserve">—</w:t>
      </w:r>
      <w:r>
        <w:rPr>
          <w:u w:val="single"/>
        </w:rPr>
        <w:t xml:space="preserve">state appropriation for fiscal year 2023 and $1,278,000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w:t>
      </w:r>
      <w:r>
        <w:t>((</w:t>
      </w:r>
      <w:r>
        <w:rPr>
          <w:strike/>
        </w:rPr>
        <w:t xml:space="preserve">$17,000</w:t>
      </w:r>
      <w:r>
        <w:t>))</w:t>
      </w:r>
      <w:r>
        <w:rPr/>
        <w:t xml:space="preserve"> </w:t>
      </w:r>
      <w:r>
        <w:rPr>
          <w:u w:val="single"/>
        </w:rPr>
        <w:t xml:space="preserve">$37,000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$23,000</w:t>
      </w:r>
      <w:r>
        <w:t>))</w:t>
      </w:r>
      <w:r>
        <w:rPr/>
        <w:t xml:space="preserve"> </w:t>
      </w:r>
      <w:r>
        <w:rPr>
          <w:u w:val="single"/>
        </w:rPr>
        <w:t xml:space="preserve">$42,000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w:t>
      </w:r>
      <w:r>
        <w:t>((</w:t>
      </w:r>
      <w:r>
        <w:rPr>
          <w:strike/>
        </w:rPr>
        <w:t xml:space="preserve">$11,423,000</w:t>
      </w:r>
      <w:r>
        <w:t>))</w:t>
      </w:r>
      <w:r>
        <w:rPr/>
        <w:t xml:space="preserve"> </w:t>
      </w:r>
      <w:r>
        <w:rPr>
          <w:u w:val="single"/>
        </w:rPr>
        <w:t xml:space="preserve">$88,692,000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$15,262,000</w:t>
      </w:r>
      <w:r>
        <w:t>))</w:t>
      </w:r>
      <w:r>
        <w:rPr/>
        <w:t xml:space="preserve"> </w:t>
      </w:r>
      <w:r>
        <w:rPr>
          <w:u w:val="single"/>
        </w:rPr>
        <w:t xml:space="preserve">$92,530,000</w:t>
      </w:r>
      <w:r>
        <w:rPr/>
        <w:t xml:space="preserve">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w:t>
      </w:r>
      <w:r>
        <w:t>((</w:t>
      </w:r>
      <w:r>
        <w:rPr>
          <w:strike/>
        </w:rPr>
        <w:t xml:space="preserve">The</w:t>
      </w:r>
      <w:r>
        <w:t>))</w:t>
      </w:r>
      <w:r>
        <w:rPr/>
        <w:t xml:space="preserve"> </w:t>
      </w:r>
      <w:r>
        <w:rPr>
          <w:u w:val="single"/>
        </w:rPr>
        <w:t xml:space="preserve">Of the</w:t>
      </w:r>
      <w:r>
        <w:rPr/>
        <w:t xml:space="preserve"> amounts provided in this subsection (o) </w:t>
      </w:r>
      <w:r>
        <w:t>((</w:t>
      </w:r>
      <w:r>
        <w:rPr>
          <w:strike/>
        </w:rPr>
        <w:t xml:space="preserve">include funding to</w:t>
      </w:r>
      <w:r>
        <w:t>))</w:t>
      </w:r>
      <w:r>
        <w:rPr>
          <w:u w:val="single"/>
        </w:rPr>
        <w:t xml:space="preserve">:</w:t>
      </w:r>
    </w:p>
    <w:p>
      <w:pPr>
        <w:spacing w:before="0" w:after="0" w:line="408" w:lineRule="exact"/>
        <w:ind w:left="0" w:right="0" w:firstLine="576"/>
        <w:jc w:val="left"/>
      </w:pPr>
      <w:r>
        <w:rPr>
          <w:u w:val="single"/>
        </w:rPr>
        <w:t xml:space="preserve">(i) $3,474,000 of the general fund</w:t>
      </w:r>
      <w:r>
        <w:rPr>
          <w:rFonts w:ascii="Times New Roman" w:hAnsi="Times New Roman"/>
          <w:u w:val="single"/>
        </w:rPr>
        <w:t xml:space="preserve">—</w:t>
      </w:r>
      <w:r>
        <w:rPr>
          <w:u w:val="single"/>
        </w:rPr>
        <w:t xml:space="preserve">state appropriation for fiscal year 2022, $11,423,000 of the general fund</w:t>
      </w:r>
      <w:r>
        <w:rPr>
          <w:rFonts w:ascii="Times New Roman" w:hAnsi="Times New Roman"/>
          <w:u w:val="single"/>
        </w:rPr>
        <w:t xml:space="preserve">—</w:t>
      </w:r>
      <w:r>
        <w:rPr>
          <w:u w:val="single"/>
        </w:rPr>
        <w:t xml:space="preserve">state appropriation for fiscal year 2023, and $15,262,000 of the general fund</w:t>
      </w:r>
      <w:r>
        <w:rPr>
          <w:rFonts w:ascii="Times New Roman" w:hAnsi="Times New Roman"/>
          <w:u w:val="single"/>
        </w:rPr>
        <w:t xml:space="preserve">—</w:t>
      </w:r>
      <w:r>
        <w:rPr>
          <w:u w:val="single"/>
        </w:rPr>
        <w:t xml:space="preserve">federal appropriation are provided solely to</w:t>
      </w:r>
      <w:r>
        <w:rPr/>
        <w:t xml:space="preserve">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u w:val="single"/>
        </w:rPr>
        <w:t xml:space="preserve">(ii) $77,269,000 of the general fund</w:t>
      </w:r>
      <w:r>
        <w:rPr>
          <w:rFonts w:ascii="Times New Roman" w:hAnsi="Times New Roman"/>
          <w:u w:val="single"/>
        </w:rPr>
        <w:t xml:space="preserve">—</w:t>
      </w:r>
      <w:r>
        <w:rPr>
          <w:u w:val="single"/>
        </w:rPr>
        <w:t xml:space="preserve">state appropriation for fiscal year 2023 and $77,268,000 of the general fund</w:t>
      </w:r>
      <w:r>
        <w:rPr>
          <w:rFonts w:ascii="Times New Roman" w:hAnsi="Times New Roman"/>
          <w:u w:val="single"/>
        </w:rPr>
        <w:t xml:space="preserve">—</w:t>
      </w:r>
      <w:r>
        <w:rPr>
          <w:u w:val="single"/>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w:t>
      </w:r>
      <w:r>
        <w:t>((</w:t>
      </w:r>
      <w:r>
        <w:rPr>
          <w:strike/>
        </w:rPr>
        <w:t xml:space="preserve">$18,733,000</w:t>
      </w:r>
      <w:r>
        <w:t>))</w:t>
      </w:r>
      <w:r>
        <w:rPr/>
        <w:t xml:space="preserve"> </w:t>
      </w:r>
      <w:r>
        <w:rPr>
          <w:u w:val="single"/>
        </w:rPr>
        <w:t xml:space="preserve">$43,535,000</w:t>
      </w:r>
      <w:r>
        <w:rPr/>
        <w:t xml:space="preserve"> of the general fund</w:t>
      </w:r>
      <w:r>
        <w:rPr>
          <w:rFonts w:ascii="Times New Roman" w:hAnsi="Times New Roman"/>
        </w:rPr>
        <w:t xml:space="preserve">—</w:t>
      </w:r>
      <w:r>
        <w:rPr/>
        <w:t xml:space="preserve">state appropriation for fiscal year 2022</w:t>
      </w:r>
      <w:r>
        <w:rPr>
          <w:u w:val="single"/>
        </w:rPr>
        <w:t xml:space="preserve">, $47,243,000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$46,342,000</w:t>
      </w:r>
      <w:r>
        <w:t>))</w:t>
      </w:r>
      <w:r>
        <w:rPr/>
        <w:t xml:space="preserve"> </w:t>
      </w:r>
      <w:r>
        <w:rPr>
          <w:u w:val="single"/>
        </w:rPr>
        <w:t xml:space="preserve">$152,070,000</w:t>
      </w:r>
      <w:r>
        <w:rPr/>
        <w:t xml:space="preserve"> of the general fund</w:t>
      </w:r>
      <w:r>
        <w:rPr>
          <w:rFonts w:ascii="Times New Roman" w:hAnsi="Times New Roman"/>
        </w:rPr>
        <w:t xml:space="preserve">—</w:t>
      </w:r>
      <w:r>
        <w:rPr/>
        <w:t xml:space="preserve">federal appropriation are provided solely </w:t>
      </w:r>
      <w:r>
        <w:t>((</w:t>
      </w:r>
      <w:r>
        <w:rPr>
          <w:strike/>
        </w:rPr>
        <w:t xml:space="preserve">to continue providing</w:t>
      </w:r>
      <w:r>
        <w:t>))</w:t>
      </w:r>
      <w:r>
        <w:rPr/>
        <w:t xml:space="preserve"> </w:t>
      </w:r>
      <w:r>
        <w:rPr>
          <w:u w:val="single"/>
        </w:rPr>
        <w:t xml:space="preserve">for</w:t>
      </w:r>
      <w:r>
        <w:rPr/>
        <w:t xml:space="preserve"> rate add-ons for contracted service providers to address the increased costs associated with serving clients during the COVID-19 pandemic </w:t>
      </w:r>
      <w:r>
        <w:t>((</w:t>
      </w:r>
      <w:r>
        <w:rPr>
          <w:strike/>
        </w:rPr>
        <w:t xml:space="preserve">through the end of calendar year 2021</w:t>
      </w:r>
      <w:r>
        <w:t>))</w:t>
      </w:r>
      <w:r>
        <w:rPr/>
        <w:t xml:space="preserve">. </w:t>
      </w:r>
      <w:r>
        <w:rPr>
          <w:u w:val="single"/>
        </w:rPr>
        <w:t xml:space="preserve">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w:t>
      </w:r>
      <w:r>
        <w:rPr>
          <w:u w:val="single"/>
        </w:rPr>
        <w:t xml:space="preserve">$19,648,000 of the general fund</w:t>
      </w:r>
      <w:r>
        <w:rPr>
          <w:rFonts w:ascii="Times New Roman" w:hAnsi="Times New Roman"/>
          <w:u w:val="single"/>
        </w:rPr>
        <w:t xml:space="preserve">—</w:t>
      </w:r>
      <w:r>
        <w:rPr>
          <w:u w:val="single"/>
        </w:rPr>
        <w:t xml:space="preserve">state appropriation for fiscal year 2023 and $25,006,000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(z)</w:t>
      </w:r>
      <w:r>
        <w:rPr/>
        <w:t xml:space="preserve">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w:t>
      </w:r>
      <w:r>
        <w:t>((</w:t>
      </w:r>
      <w:r>
        <w:rPr>
          <w:strike/>
        </w:rPr>
        <w:t xml:space="preserve">(y)</w:t>
      </w:r>
      <w:r>
        <w:t>))</w:t>
      </w:r>
      <w:r>
        <w:rPr/>
        <w:t xml:space="preserve"> </w:t>
      </w:r>
      <w:r>
        <w:rPr>
          <w:u w:val="single"/>
        </w:rPr>
        <w:t xml:space="preserve">(z)</w:t>
      </w:r>
      <w:r>
        <w:rPr/>
        <w:t xml:space="preserve">:</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w:t>
      </w:r>
      <w:r>
        <w:rPr>
          <w:u w:val="single"/>
        </w:rPr>
        <w:t xml:space="preserve">Reporting dates in this subsection (1)(z) are modified by Engrossed Substitute Senate Bill No. 5268 (dev. disability services).</w:t>
      </w:r>
    </w:p>
    <w:p>
      <w:pPr>
        <w:spacing w:before="0" w:after="0" w:line="408" w:lineRule="exact"/>
        <w:ind w:left="0" w:right="0" w:firstLine="576"/>
        <w:jc w:val="left"/>
      </w:pPr>
      <w:r>
        <w:rPr>
          <w:u w:val="single"/>
        </w:rPr>
        <w:t xml:space="preserve">(iii)</w:t>
      </w:r>
      <w:r>
        <w:rPr/>
        <w:t xml:space="preserve">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(cc) $123,000 of the general fund</w:t>
      </w:r>
      <w:r>
        <w:rPr>
          <w:rFonts w:ascii="Times New Roman" w:hAnsi="Times New Roman"/>
          <w:u w:val="single"/>
        </w:rPr>
        <w:t xml:space="preserve">—</w:t>
      </w:r>
      <w:r>
        <w:rPr>
          <w:u w:val="single"/>
        </w:rPr>
        <w:t xml:space="preserve">state appropriation for fiscal year 2023 and $156,000 of the general fund</w:t>
      </w:r>
      <w:r>
        <w:rPr>
          <w:rFonts w:ascii="Times New Roman" w:hAnsi="Times New Roman"/>
          <w:u w:val="single"/>
        </w:rPr>
        <w:t xml:space="preserve">—</w:t>
      </w:r>
      <w:r>
        <w:rPr>
          <w:u w:val="single"/>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u w:val="single"/>
        </w:rPr>
        <w:t xml:space="preserve">(dd) $80,000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u w:val="single"/>
        </w:rPr>
        <w:t xml:space="preserve">(ee)(i) $2,172,000 of the general fund</w:t>
      </w:r>
      <w:r>
        <w:rPr>
          <w:rFonts w:ascii="Times New Roman" w:hAnsi="Times New Roman"/>
          <w:u w:val="single"/>
        </w:rPr>
        <w:t xml:space="preserve">—</w:t>
      </w:r>
      <w:r>
        <w:rPr>
          <w:u w:val="single"/>
        </w:rPr>
        <w:t xml:space="preserve">state appropriation for fiscal year 2023 and $1,666,000 of the general fund</w:t>
      </w:r>
      <w:r>
        <w:rPr>
          <w:rFonts w:ascii="Times New Roman" w:hAnsi="Times New Roman"/>
          <w:u w:val="single"/>
        </w:rPr>
        <w:t xml:space="preserve">—</w:t>
      </w:r>
      <w:r>
        <w:rPr>
          <w:u w:val="single"/>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u w:val="single"/>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u w:val="single"/>
        </w:rPr>
        <w:t xml:space="preserve">(B) A comparison of these outcomes against the outcomes achieved in prior fiscal years;</w:t>
      </w:r>
    </w:p>
    <w:p>
      <w:pPr>
        <w:spacing w:before="0" w:after="0" w:line="408" w:lineRule="exact"/>
        <w:ind w:left="0" w:right="0" w:firstLine="576"/>
        <w:jc w:val="left"/>
      </w:pPr>
      <w:r>
        <w:rPr>
          <w:u w:val="single"/>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u w:val="single"/>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u w:val="single"/>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u w:val="single"/>
        </w:rPr>
        <w:t xml:space="preserve">(ff) $204,000 of the general fund</w:t>
      </w:r>
      <w:r>
        <w:rPr>
          <w:rFonts w:ascii="Times New Roman" w:hAnsi="Times New Roman"/>
          <w:u w:val="single"/>
        </w:rPr>
        <w:t xml:space="preserve">—</w:t>
      </w:r>
      <w:r>
        <w:rPr>
          <w:u w:val="single"/>
        </w:rPr>
        <w:t xml:space="preserve">state appropriation for fiscal year 2022, $1,511,000 of the general fund</w:t>
      </w:r>
      <w:r>
        <w:rPr>
          <w:rFonts w:ascii="Times New Roman" w:hAnsi="Times New Roman"/>
          <w:u w:val="single"/>
        </w:rPr>
        <w:t xml:space="preserve">—</w:t>
      </w:r>
      <w:r>
        <w:rPr>
          <w:u w:val="single"/>
        </w:rPr>
        <w:t xml:space="preserve">state appropriation for fiscal year 2023, and $988,000 of the general fund</w:t>
      </w:r>
      <w:r>
        <w:rPr>
          <w:rFonts w:ascii="Times New Roman" w:hAnsi="Times New Roman"/>
          <w:u w:val="single"/>
        </w:rPr>
        <w:t xml:space="preserve">—</w:t>
      </w:r>
      <w:r>
        <w:rPr>
          <w:u w:val="single"/>
        </w:rPr>
        <w:t xml:space="preserve">federal appropriation are provided solely for service rate increases paid to contracted providers of community engagement, supported parenting, and respite services. </w:t>
      </w:r>
      <w:r>
        <w:rPr>
          <w:u w:val="single"/>
        </w:rPr>
        <w:t xml:space="preserve">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u w:val="single"/>
        </w:rPr>
        <w:t xml:space="preserve">(i) An overview of the current system and how it operates, including an overview of the current rate structure;</w:t>
      </w:r>
    </w:p>
    <w:p>
      <w:pPr>
        <w:spacing w:before="0" w:after="0" w:line="408" w:lineRule="exact"/>
        <w:ind w:left="0" w:right="0" w:firstLine="576"/>
        <w:jc w:val="left"/>
      </w:pPr>
      <w:r>
        <w:rPr>
          <w:u w:val="single"/>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u w:val="single"/>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u w:val="single"/>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u w:val="single"/>
        </w:rPr>
        <w:t xml:space="preserve">(gg) $1,413,000 of the general fund</w:t>
      </w:r>
      <w:r>
        <w:rPr>
          <w:rFonts w:ascii="Times New Roman" w:hAnsi="Times New Roman"/>
          <w:u w:val="single"/>
        </w:rPr>
        <w:t xml:space="preserve">—</w:t>
      </w:r>
      <w:r>
        <w:rPr>
          <w:u w:val="single"/>
        </w:rPr>
        <w:t xml:space="preserve">state appropriation for fiscal year 2023 and $1,084,000 of the general fund</w:t>
      </w:r>
      <w:r>
        <w:rPr>
          <w:rFonts w:ascii="Times New Roman" w:hAnsi="Times New Roman"/>
          <w:u w:val="single"/>
        </w:rPr>
        <w:t xml:space="preserve">—</w:t>
      </w:r>
      <w:r>
        <w:rPr>
          <w:u w:val="single"/>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A final report of this information must be submitted no later than June 30, 2023.</w:t>
      </w:r>
    </w:p>
    <w:p>
      <w:pPr>
        <w:spacing w:before="0" w:after="0" w:line="408" w:lineRule="exact"/>
        <w:ind w:left="0" w:right="0" w:firstLine="576"/>
        <w:jc w:val="left"/>
      </w:pPr>
      <w:r>
        <w:rPr>
          <w:u w:val="single"/>
        </w:rPr>
        <w:t xml:space="preserve">(hh) $228,000 of the general fund</w:t>
      </w:r>
      <w:r>
        <w:rPr>
          <w:rFonts w:ascii="Times New Roman" w:hAnsi="Times New Roman"/>
          <w:u w:val="single"/>
        </w:rPr>
        <w:t xml:space="preserve">—</w:t>
      </w:r>
      <w:r>
        <w:rPr>
          <w:u w:val="single"/>
        </w:rPr>
        <w:t xml:space="preserve">state appropriation for fiscal year 2023 and $284,000 of the general fund</w:t>
      </w:r>
      <w:r>
        <w:rPr>
          <w:rFonts w:ascii="Times New Roman" w:hAnsi="Times New Roman"/>
          <w:u w:val="single"/>
        </w:rPr>
        <w:t xml:space="preserve">—</w:t>
      </w:r>
      <w:r>
        <w:rPr>
          <w:u w:val="single"/>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u w:val="single"/>
        </w:rPr>
        <w:t xml:space="preserve">(ii) $1,719,000 of the general fund</w:t>
      </w:r>
      <w:r>
        <w:rPr>
          <w:rFonts w:ascii="Times New Roman" w:hAnsi="Times New Roman"/>
          <w:u w:val="single"/>
        </w:rPr>
        <w:t xml:space="preserve">—</w:t>
      </w:r>
      <w:r>
        <w:rPr>
          <w:u w:val="single"/>
        </w:rPr>
        <w:t xml:space="preserve">state appropriation for fiscal year 2023 and $49,000 of the general fund</w:t>
      </w:r>
      <w:r>
        <w:rPr>
          <w:rFonts w:ascii="Times New Roman" w:hAnsi="Times New Roman"/>
          <w:u w:val="single"/>
        </w:rPr>
        <w:t xml:space="preserve">—</w:t>
      </w:r>
      <w:r>
        <w:rPr>
          <w:u w:val="single"/>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u w:val="single"/>
        </w:rPr>
        <w:t xml:space="preserve">(jj) $2,581,000 of the general fund</w:t>
      </w:r>
      <w:r>
        <w:rPr>
          <w:rFonts w:ascii="Times New Roman" w:hAnsi="Times New Roman"/>
          <w:u w:val="single"/>
        </w:rPr>
        <w:t xml:space="preserve">—</w:t>
      </w:r>
      <w:r>
        <w:rPr>
          <w:u w:val="single"/>
        </w:rPr>
        <w:t xml:space="preserve">state appropriation for fiscal year 2023 and $2,060,000 of the general fund</w:t>
      </w:r>
      <w:r>
        <w:rPr>
          <w:rFonts w:ascii="Times New Roman" w:hAnsi="Times New Roman"/>
          <w:u w:val="single"/>
        </w:rPr>
        <w:t xml:space="preserve">—</w:t>
      </w:r>
      <w:r>
        <w:rPr>
          <w:u w:val="single"/>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u w:val="single"/>
        </w:rPr>
        <w:t xml:space="preserve">(kk) $54,000 of the general fund</w:t>
      </w:r>
      <w:r>
        <w:rPr>
          <w:rFonts w:ascii="Times New Roman" w:hAnsi="Times New Roman"/>
          <w:u w:val="single"/>
        </w:rPr>
        <w:t xml:space="preserve">—</w:t>
      </w:r>
      <w:r>
        <w:rPr>
          <w:u w:val="single"/>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u w:val="single"/>
        </w:rPr>
        <w:t xml:space="preserve">(ll) $8,428,000 of the general fund</w:t>
      </w:r>
      <w:r>
        <w:rPr>
          <w:rFonts w:ascii="Times New Roman" w:hAnsi="Times New Roman"/>
          <w:u w:val="single"/>
        </w:rPr>
        <w:t xml:space="preserve">—</w:t>
      </w:r>
      <w:r>
        <w:rPr>
          <w:u w:val="single"/>
        </w:rPr>
        <w:t xml:space="preserve">state appropriation for fiscal year 2023 and $5,179,000 of the general fund</w:t>
      </w:r>
      <w:r>
        <w:rPr>
          <w:rFonts w:ascii="Times New Roman" w:hAnsi="Times New Roman"/>
          <w:u w:val="single"/>
        </w:rPr>
        <w:t xml:space="preserve">—</w:t>
      </w:r>
      <w:r>
        <w:rPr>
          <w:u w:val="single"/>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u w:val="single"/>
        </w:rPr>
        <w:t xml:space="preserve">(mm)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$115,635,000</w:t>
      </w:r>
      <w:r>
        <w:t>))</w:t>
      </w:r>
    </w:p>
    <w:p>
      <w:pPr>
        <w:spacing w:before="0" w:after="0" w:line="408" w:lineRule="exact"/>
        <w:ind w:left="0" w:right="0" w:firstLine="0"/>
        <w:jc w:val="left"/>
        <w:tabs>
          <w:tab w:val="right" w:leader="none" w:pos="9936"/>
        </w:tabs>
      </w:pPr>
      <w:r>
        <w:tab/>
      </w:r>
      <w:r>
        <w:rPr>
          <w:u w:val="single"/>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$125,463,000</w:t>
      </w:r>
      <w:r>
        <w:t>))</w:t>
      </w:r>
    </w:p>
    <w:p>
      <w:pPr>
        <w:spacing w:before="0" w:after="0" w:line="408" w:lineRule="exact"/>
        <w:ind w:left="0" w:right="0" w:firstLine="0"/>
        <w:jc w:val="left"/>
        <w:tabs>
          <w:tab w:val="right" w:leader="none" w:pos="9936"/>
        </w:tabs>
      </w:pPr>
      <w:r>
        <w:tab/>
      </w:r>
      <w:r>
        <w:rPr>
          <w:u w:val="single"/>
        </w:rPr>
        <w:t xml:space="preserve">$135,393,000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$241,480,000</w:t>
      </w:r>
      <w:r>
        <w:t>))</w:t>
      </w:r>
    </w:p>
    <w:p>
      <w:pPr>
        <w:spacing w:before="0" w:after="0" w:line="408" w:lineRule="exact"/>
        <w:ind w:left="0" w:right="0" w:firstLine="0"/>
        <w:jc w:val="left"/>
        <w:tabs>
          <w:tab w:val="right" w:leader="none" w:pos="9936"/>
        </w:tabs>
      </w:pPr>
      <w:r>
        <w:tab/>
      </w:r>
      <w:r>
        <w:rPr>
          <w:u w:val="single"/>
        </w:rPr>
        <w:t xml:space="preserve">$253,002,000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t>((</w:t>
      </w:r>
      <w:r>
        <w:rPr>
          <w:strike/>
        </w:rPr>
        <w:t xml:space="preserve">$509,621,000</w:t>
      </w:r>
      <w:r>
        <w:t>))</w:t>
      </w:r>
    </w:p>
    <w:p>
      <w:pPr>
        <w:tabs>
          <w:tab w:val="right" w:leader="none" w:pos="9936"/>
        </w:tabs>
        <w:ind w:left="0" w:right="0" w:firstLine="1440"/>
      </w:pPr>
      <w:r>
        <w:tab/>
      </w:r>
      <w:r>
        <w:rPr>
          <w:u w:val="single"/>
        </w:rPr>
        <w:t xml:space="preserve">$526,267,000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w:t>
      </w:r>
      <w:r>
        <w:t>((</w:t>
      </w:r>
      <w:r>
        <w:rPr>
          <w:strike/>
        </w:rPr>
        <w:t xml:space="preserve">$10,000</w:t>
      </w:r>
      <w:r>
        <w:t>))</w:t>
      </w:r>
      <w:r>
        <w:rPr/>
        <w:t xml:space="preserve"> </w:t>
      </w:r>
      <w:r>
        <w:rPr>
          <w:u w:val="single"/>
        </w:rPr>
        <w:t xml:space="preserve">$21,000</w:t>
      </w:r>
      <w:r>
        <w:rPr/>
        <w:t xml:space="preserve">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u w:val="single"/>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u w:val="single"/>
        </w:rPr>
        <w:t xml:space="preserve">(i) The plan must include the following:</w:t>
      </w:r>
    </w:p>
    <w:p>
      <w:pPr>
        <w:spacing w:before="0" w:after="0" w:line="408" w:lineRule="exact"/>
        <w:ind w:left="0" w:right="0" w:firstLine="576"/>
        <w:jc w:val="left"/>
      </w:pPr>
      <w:r>
        <w:rPr>
          <w:u w:val="single"/>
        </w:rPr>
        <w:t xml:space="preserve">(A) Input from interested stakeholders to ensure a thoughtful, safe, and well-supported residential transition to the community;</w:t>
      </w:r>
    </w:p>
    <w:p>
      <w:pPr>
        <w:spacing w:before="0" w:after="0" w:line="408" w:lineRule="exact"/>
        <w:ind w:left="0" w:right="0" w:firstLine="576"/>
        <w:jc w:val="left"/>
      </w:pPr>
      <w:r>
        <w:rPr>
          <w:u w:val="single"/>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u w:val="single"/>
        </w:rPr>
        <w:t xml:space="preserve">(C) Barriers to successful community transitions and how to mitigate those;</w:t>
      </w:r>
    </w:p>
    <w:p>
      <w:pPr>
        <w:spacing w:before="0" w:after="0" w:line="408" w:lineRule="exact"/>
        <w:ind w:left="0" w:right="0" w:firstLine="576"/>
        <w:jc w:val="left"/>
      </w:pPr>
      <w:r>
        <w:rPr>
          <w:u w:val="single"/>
        </w:rPr>
        <w:t xml:space="preserve">(D) A report of stakeholder feedback received and how it was incorporated or not into the plan; and</w:t>
      </w:r>
    </w:p>
    <w:p>
      <w:pPr>
        <w:spacing w:before="0" w:after="0" w:line="408" w:lineRule="exact"/>
        <w:ind w:left="0" w:right="0" w:firstLine="576"/>
        <w:jc w:val="left"/>
      </w:pPr>
      <w:r>
        <w:rPr>
          <w:u w:val="single"/>
        </w:rPr>
        <w:t xml:space="preserve">(E) A proposed timeline to implement the plan and a target date for reducing the footprint of Rainier if the plan is followed.</w:t>
      </w:r>
    </w:p>
    <w:p>
      <w:pPr>
        <w:spacing w:before="0" w:after="0" w:line="408" w:lineRule="exact"/>
        <w:ind w:left="0" w:right="0" w:firstLine="576"/>
        <w:jc w:val="left"/>
      </w:pPr>
      <w:r>
        <w:rPr>
          <w:u w:val="single"/>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u w:val="single"/>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$2,639,000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$2,940,000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$3,192,000</w:t>
      </w:r>
      <w:r>
        <w:t>))</w:t>
      </w:r>
    </w:p>
    <w:p>
      <w:pPr>
        <w:spacing w:before="0" w:after="0" w:line="408" w:lineRule="exact"/>
        <w:ind w:left="0" w:right="0" w:firstLine="0"/>
        <w:jc w:val="left"/>
        <w:tabs>
          <w:tab w:val="right" w:leader="none" w:pos="9936"/>
        </w:tabs>
      </w:pPr>
      <w:r>
        <w:tab/>
      </w:r>
      <w:r>
        <w:rPr>
          <w:u w:val="single"/>
        </w:rPr>
        <w:t xml:space="preserve">$3,233,000</w:t>
      </w:r>
    </w:p>
    <w:p>
      <w:pPr>
        <w:tabs>
          <w:tab w:val="right" w:leader="dot" w:pos="9936"/>
        </w:tabs>
        <w:ind w:left="0" w:right="0" w:firstLine="1440"/>
      </w:pPr>
      <w:r>
        <w:rPr/>
        <w:t xml:space="preserve">TOTAL APPROPRIATION</w:t>
      </w:r>
      <w:r>
        <w:tab/>
      </w:r>
      <w:r>
        <w:t>((</w:t>
      </w:r>
      <w:r>
        <w:rPr>
          <w:strike/>
        </w:rPr>
        <w:t xml:space="preserve">$8,519,000</w:t>
      </w:r>
      <w:r>
        <w:t>))</w:t>
      </w:r>
    </w:p>
    <w:p>
      <w:pPr>
        <w:tabs>
          <w:tab w:val="right" w:leader="none" w:pos="9936"/>
        </w:tabs>
        <w:ind w:left="0" w:right="0" w:firstLine="1440"/>
      </w:pPr>
      <w:r>
        <w:tab/>
      </w:r>
      <w:r>
        <w:rPr>
          <w:u w:val="single"/>
        </w:rPr>
        <w:t xml:space="preserve">$8,890,000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$1,090,000</w:t>
      </w:r>
      <w:r>
        <w:t>))</w:t>
      </w:r>
    </w:p>
    <w:p>
      <w:pPr>
        <w:spacing w:before="0" w:after="0" w:line="408" w:lineRule="exact"/>
        <w:ind w:left="0" w:right="0" w:firstLine="0"/>
        <w:jc w:val="left"/>
        <w:tabs>
          <w:tab w:val="right" w:leader="none" w:pos="9936"/>
        </w:tabs>
      </w:pPr>
      <w:r>
        <w:tab/>
      </w:r>
      <w:r>
        <w:rPr>
          <w:u w:val="single"/>
        </w:rPr>
        <w:t xml:space="preserve">$1,125,000</w:t>
      </w:r>
    </w:p>
    <w:p>
      <w:pPr>
        <w:tabs>
          <w:tab w:val="right" w:leader="dot" w:pos="9936"/>
        </w:tabs>
        <w:ind w:left="0" w:right="0" w:firstLine="1440"/>
      </w:pPr>
      <w:r>
        <w:rPr/>
        <w:t xml:space="preserve">TOTAL APPROPRIATION</w:t>
      </w:r>
      <w:r>
        <w:tab/>
      </w:r>
      <w:r>
        <w:t>((</w:t>
      </w:r>
      <w:r>
        <w:rPr>
          <w:strike/>
        </w:rPr>
        <w:t xml:space="preserve">$1,212,000</w:t>
      </w:r>
      <w:r>
        <w:t>))</w:t>
      </w:r>
    </w:p>
    <w:p>
      <w:pPr>
        <w:tabs>
          <w:tab w:val="right" w:leader="none" w:pos="9936"/>
        </w:tabs>
        <w:ind w:left="0" w:right="0" w:firstLine="1440"/>
      </w:pPr>
      <w:r>
        <w:tab/>
      </w:r>
      <w:r>
        <w:rPr>
          <w:u w:val="single"/>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$1,422,098,000</w:t>
      </w:r>
      <w:r>
        <w:t>))</w:t>
      </w:r>
    </w:p>
    <w:p>
      <w:pPr>
        <w:spacing w:before="0" w:after="0" w:line="408" w:lineRule="exact"/>
        <w:ind w:left="0" w:right="0" w:firstLine="0"/>
        <w:jc w:val="left"/>
        <w:tabs>
          <w:tab w:val="right" w:leader="none" w:pos="9936"/>
        </w:tabs>
      </w:pPr>
      <w:r>
        <w:tab/>
      </w:r>
      <w:r>
        <w:rPr>
          <w:u w:val="single"/>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$1,783,367,000</w:t>
      </w:r>
      <w:r>
        <w:t>))</w:t>
      </w:r>
    </w:p>
    <w:p>
      <w:pPr>
        <w:spacing w:before="0" w:after="0" w:line="408" w:lineRule="exact"/>
        <w:ind w:left="0" w:right="0" w:firstLine="0"/>
        <w:jc w:val="left"/>
        <w:tabs>
          <w:tab w:val="right" w:leader="none" w:pos="9936"/>
        </w:tabs>
      </w:pPr>
      <w:r>
        <w:tab/>
      </w:r>
      <w:r>
        <w:rPr>
          <w:u w:val="single"/>
        </w:rPr>
        <w:t xml:space="preserve">$2,049,486,000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$4,517,927,000</w:t>
      </w:r>
      <w:r>
        <w:t>))</w:t>
      </w:r>
    </w:p>
    <w:p>
      <w:pPr>
        <w:spacing w:before="0" w:after="0" w:line="408" w:lineRule="exact"/>
        <w:ind w:left="0" w:right="0" w:firstLine="0"/>
        <w:jc w:val="left"/>
        <w:tabs>
          <w:tab w:val="right" w:leader="none" w:pos="9936"/>
        </w:tabs>
      </w:pPr>
      <w:r>
        <w:tab/>
      </w:r>
      <w:r>
        <w:rPr>
          <w:u w:val="single"/>
        </w:rPr>
        <w:t xml:space="preserve">$4,913,077,000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$4,544,000</w:t>
      </w:r>
      <w:r>
        <w:t>))</w:t>
      </w:r>
    </w:p>
    <w:p>
      <w:pPr>
        <w:spacing w:before="0" w:after="0" w:line="408" w:lineRule="exact"/>
        <w:ind w:left="0" w:right="0" w:firstLine="0"/>
        <w:jc w:val="left"/>
        <w:tabs>
          <w:tab w:val="right" w:leader="none" w:pos="9936"/>
        </w:tabs>
      </w:pPr>
      <w:r>
        <w:tab/>
      </w:r>
      <w:r>
        <w:rPr>
          <w:u w:val="single"/>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$10,873,000</w:t>
      </w:r>
      <w:r>
        <w:t>))</w:t>
      </w:r>
    </w:p>
    <w:p>
      <w:pPr>
        <w:spacing w:before="0" w:after="0" w:line="408" w:lineRule="exact"/>
        <w:ind w:left="0" w:right="0" w:firstLine="0"/>
        <w:jc w:val="left"/>
        <w:tabs>
          <w:tab w:val="right" w:leader="none" w:pos="9936"/>
        </w:tabs>
      </w:pPr>
      <w:r>
        <w:tab/>
      </w:r>
      <w:r>
        <w:rPr>
          <w:u w:val="single"/>
        </w:rPr>
        <w:t xml:space="preserve">$15,003,000</w:t>
      </w:r>
    </w:p>
    <w:p>
      <w:pPr>
        <w:tabs>
          <w:tab w:val="right" w:leader="dot" w:pos="9936"/>
        </w:tabs>
        <w:ind w:left="0" w:right="0" w:firstLine="1440"/>
      </w:pPr>
      <w:r>
        <w:rPr/>
        <w:t xml:space="preserve">TOTAL APPROPRIATION</w:t>
      </w:r>
      <w:r>
        <w:tab/>
      </w:r>
      <w:r>
        <w:t>((</w:t>
      </w:r>
      <w:r>
        <w:rPr>
          <w:strike/>
        </w:rPr>
        <w:t xml:space="preserve">$7,909,973,000</w:t>
      </w:r>
      <w:r>
        <w:t>))</w:t>
      </w:r>
    </w:p>
    <w:p>
      <w:pPr>
        <w:tabs>
          <w:tab w:val="right" w:leader="none" w:pos="9936"/>
        </w:tabs>
        <w:ind w:left="0" w:right="0" w:firstLine="1440"/>
      </w:pPr>
      <w:r>
        <w:tab/>
      </w:r>
      <w:r>
        <w:rPr>
          <w:u w:val="single"/>
        </w:rPr>
        <w:t xml:space="preserve">$8,498,567,000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w:t>
      </w:r>
      <w:r>
        <w:t>((</w:t>
      </w:r>
      <w:r>
        <w:rPr>
          <w:strike/>
        </w:rPr>
        <w:t xml:space="preserve">$279.84</w:t>
      </w:r>
      <w:r>
        <w:t>))</w:t>
      </w:r>
      <w:r>
        <w:rPr/>
        <w:t xml:space="preserve"> </w:t>
      </w:r>
      <w:r>
        <w:rPr>
          <w:u w:val="single"/>
        </w:rPr>
        <w:t xml:space="preserve">$319.82</w:t>
      </w:r>
      <w:r>
        <w:rPr/>
        <w:t xml:space="preserve">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w:t>
      </w:r>
      <w:r>
        <w:rPr>
          <w:u w:val="single"/>
        </w:rPr>
        <w:t xml:space="preserve">(i)</w:t>
      </w:r>
      <w:r>
        <w:rPr/>
        <w:t xml:space="preserve">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$18,787,000 of the general fund</w:t>
      </w:r>
      <w:r>
        <w:rPr>
          <w:rFonts w:ascii="Times New Roman" w:hAnsi="Times New Roman"/>
          <w:u w:val="single"/>
        </w:rPr>
        <w:t xml:space="preserve">—</w:t>
      </w:r>
      <w:r>
        <w:rPr>
          <w:u w:val="single"/>
        </w:rPr>
        <w:t xml:space="preserve">state appropriation for fiscal year 2023 and $23,910,000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w:t>
      </w:r>
      <w:r>
        <w:rPr>
          <w:u w:val="single"/>
        </w:rPr>
        <w:t xml:space="preserve">(i)</w:t>
      </w:r>
      <w:r>
        <w:rPr/>
        <w:t xml:space="preserve">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$6,028,000 of the general fund</w:t>
      </w:r>
      <w:r>
        <w:rPr>
          <w:rFonts w:ascii="Times New Roman" w:hAnsi="Times New Roman"/>
          <w:u w:val="single"/>
        </w:rPr>
        <w:t xml:space="preserve">—</w:t>
      </w:r>
      <w:r>
        <w:rPr>
          <w:u w:val="single"/>
        </w:rPr>
        <w:t xml:space="preserve">state appropriation for fiscal year 2023 and $7,669,000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w:t>
      </w:r>
      <w:r>
        <w:t>((</w:t>
      </w:r>
      <w:r>
        <w:rPr>
          <w:strike/>
        </w:rPr>
        <w:t xml:space="preserve">initiative 2 of the medicaid transformation waiver that provides</w:t>
      </w:r>
      <w:r>
        <w:t>))</w:t>
      </w:r>
      <w:r>
        <w:rPr/>
        <w:t xml:space="preserve"> tailored support for older adults and medicaid alternative care </w:t>
      </w:r>
      <w:r>
        <w:rPr>
          <w:u w:val="single"/>
        </w:rPr>
        <w:t xml:space="preserve">as</w:t>
      </w:r>
      <w:r>
        <w:rPr/>
        <w:t xml:space="preserve"> described in initiative 2 of the </w:t>
      </w:r>
      <w:r>
        <w:t>((</w:t>
      </w:r>
      <w:r>
        <w:rPr>
          <w:strike/>
        </w:rPr>
        <w:t xml:space="preserve">medicaid transformation</w:t>
      </w:r>
      <w:r>
        <w:t>))</w:t>
      </w:r>
      <w:r>
        <w:rPr/>
        <w:t xml:space="preserve"> </w:t>
      </w:r>
      <w:r>
        <w:rPr>
          <w:u w:val="single"/>
        </w:rPr>
        <w:t xml:space="preserve">1115</w:t>
      </w:r>
      <w:r>
        <w:rPr/>
        <w:t xml:space="preserve"> demonstration waiver </w:t>
      </w:r>
      <w:r>
        <w:t>((</w:t>
      </w:r>
      <w:r>
        <w:rPr>
          <w:strike/>
        </w:rPr>
        <w:t xml:space="preserve">under healthier Washington</w:t>
      </w:r>
      <w:r>
        <w:t>))</w:t>
      </w:r>
      <w:r>
        <w:rPr/>
        <w:t xml:space="preserve">. This initiative will be funded by the health care authority </w:t>
      </w:r>
      <w:r>
        <w:t>((</w:t>
      </w:r>
      <w:r>
        <w:rPr>
          <w:strike/>
        </w:rPr>
        <w:t xml:space="preserve">with</w:t>
      </w:r>
      <w:r>
        <w:t>))</w:t>
      </w:r>
      <w:r>
        <w:rPr/>
        <w:t xml:space="preserve"> </w:t>
      </w:r>
      <w:r>
        <w:rPr>
          <w:u w:val="single"/>
        </w:rPr>
        <w:t xml:space="preserve">through</w:t>
      </w:r>
      <w:r>
        <w:rPr/>
        <w:t xml:space="preserve"> the medicaid quality improvement program. The secretary in collaboration with the director of the health care authority shall report to the office of financial management all </w:t>
      </w:r>
      <w:r>
        <w:t>((</w:t>
      </w:r>
      <w:r>
        <w:rPr>
          <w:strike/>
        </w:rPr>
        <w:t xml:space="preserve">of the</w:t>
      </w:r>
      <w:r>
        <w:t>))</w:t>
      </w:r>
      <w:r>
        <w:rPr/>
        <w:t xml:space="preserv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w:t>
      </w:r>
      <w:r>
        <w:rPr>
          <w:u w:val="single"/>
        </w:rPr>
        <w:t xml:space="preserve">(i)</w:t>
      </w:r>
      <w:r>
        <w:rPr/>
        <w:t xml:space="preserve">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$8,922,000 of the general fund</w:t>
      </w:r>
      <w:r>
        <w:rPr>
          <w:rFonts w:ascii="Times New Roman" w:hAnsi="Times New Roman"/>
          <w:u w:val="single"/>
        </w:rPr>
        <w:t xml:space="preserve">—</w:t>
      </w:r>
      <w:r>
        <w:rPr>
          <w:u w:val="single"/>
        </w:rPr>
        <w:t xml:space="preserve">state appropriation for fiscal year 2023 and $8,212,000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(24) </w:t>
      </w:r>
      <w:r>
        <w:t>((</w:t>
      </w:r>
      <w:r>
        <w:rPr>
          <w:strike/>
        </w:rPr>
        <w:t xml:space="preserve">$345,000 of the general fund</w:t>
      </w:r>
      <w:r>
        <w:rPr>
          <w:rFonts w:ascii="Times New Roman" w:hAnsi="Times New Roman"/>
          <w:strike/>
        </w:rPr>
        <w:t xml:space="preserve">—</w:t>
      </w:r>
      <w:r>
        <w:rPr>
          <w:strike/>
        </w:rPr>
        <w:t xml:space="preserve">state appropriation for fiscal year 2022, $50,000 of the general fund</w:t>
      </w:r>
      <w:r>
        <w:rPr>
          <w:rFonts w:ascii="Times New Roman" w:hAnsi="Times New Roman"/>
          <w:strike/>
        </w:rPr>
        <w:t xml:space="preserve">—</w:t>
      </w:r>
      <w:r>
        <w:rPr>
          <w:strike/>
        </w:rPr>
        <w:t xml:space="preserve">state appropriation for fiscal year 2023, and $336,000 of the general fund</w:t>
      </w:r>
      <w:r>
        <w:rPr>
          <w:rFonts w:ascii="Times New Roman" w:hAnsi="Times New Roman"/>
          <w:strike/>
        </w:rPr>
        <w:t xml:space="preserve">—</w:t>
      </w:r>
      <w:r>
        <w:rPr>
          <w:strike/>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(25)</w:t>
      </w:r>
      <w:r>
        <w:t>))</w:t>
      </w:r>
      <w:r>
        <w:rPr/>
        <w:t xml:space="preserve">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t>((</w:t>
      </w:r>
      <w:r>
        <w:rPr>
          <w:strike/>
        </w:rPr>
        <w:t xml:space="preserve">(26) $41,117,000</w:t>
      </w:r>
      <w:r>
        <w:t>))</w:t>
      </w:r>
      <w:r>
        <w:rPr/>
        <w:t xml:space="preserve"> </w:t>
      </w:r>
      <w:r>
        <w:rPr>
          <w:u w:val="single"/>
        </w:rPr>
        <w:t xml:space="preserve">(25) $85,981,000</w:t>
      </w:r>
      <w:r>
        <w:rPr/>
        <w:t xml:space="preserve"> of the general fund</w:t>
      </w:r>
      <w:r>
        <w:rPr>
          <w:rFonts w:ascii="Times New Roman" w:hAnsi="Times New Roman"/>
        </w:rPr>
        <w:t xml:space="preserve">—</w:t>
      </w:r>
      <w:r>
        <w:rPr/>
        <w:t xml:space="preserve">state appropriation for fiscal year 2022</w:t>
      </w:r>
      <w:r>
        <w:rPr>
          <w:u w:val="single"/>
        </w:rPr>
        <w:t xml:space="preserve">, $85,463,000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$101,715,000</w:t>
      </w:r>
      <w:r>
        <w:t>))</w:t>
      </w:r>
      <w:r>
        <w:rPr/>
        <w:t xml:space="preserve"> </w:t>
      </w:r>
      <w:r>
        <w:rPr>
          <w:u w:val="single"/>
        </w:rPr>
        <w:t xml:space="preserve">$292,979,000</w:t>
      </w:r>
      <w:r>
        <w:rPr/>
        <w:t xml:space="preserve"> of the general fund</w:t>
      </w:r>
      <w:r>
        <w:rPr>
          <w:rFonts w:ascii="Times New Roman" w:hAnsi="Times New Roman"/>
        </w:rPr>
        <w:t xml:space="preserve">—</w:t>
      </w:r>
      <w:r>
        <w:rPr/>
        <w:t xml:space="preserve">federal appropriation are provided solely </w:t>
      </w:r>
      <w:r>
        <w:t>((</w:t>
      </w:r>
      <w:r>
        <w:rPr>
          <w:strike/>
        </w:rPr>
        <w:t xml:space="preserve">to continue providing</w:t>
      </w:r>
      <w:r>
        <w:t>))</w:t>
      </w:r>
      <w:r>
        <w:rPr/>
        <w:t xml:space="preserve"> </w:t>
      </w:r>
      <w:r>
        <w:rPr>
          <w:u w:val="single"/>
        </w:rPr>
        <w:t xml:space="preserve">for</w:t>
      </w:r>
      <w:r>
        <w:rPr/>
        <w:t xml:space="preserve"> rate add-ons for contracted service providers to address the increased costs associated with serving clients during the COVID-19 pandemic </w:t>
      </w:r>
      <w:r>
        <w:t>((</w:t>
      </w:r>
      <w:r>
        <w:rPr>
          <w:strike/>
        </w:rPr>
        <w:t xml:space="preserve">through the end of calendar year 2021</w:t>
      </w:r>
      <w:r>
        <w:t>))</w:t>
      </w:r>
      <w:r>
        <w:rPr/>
        <w:t xml:space="preserve">. </w:t>
      </w:r>
      <w:r>
        <w:rPr>
          <w:u w:val="single"/>
        </w:rPr>
        <w:t xml:space="preserve">Beginning July 1, 2022, the rate add-ons shall be reduced by 20 percent every two fiscal quarters.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t>((</w:t>
      </w:r>
      <w:r>
        <w:rPr>
          <w:strike/>
        </w:rPr>
        <w:t xml:space="preserve">(34) $10,797,000</w:t>
      </w:r>
      <w:r>
        <w:t>))</w:t>
      </w:r>
      <w:r>
        <w:rPr/>
        <w:t xml:space="preserve"> </w:t>
      </w:r>
      <w:r>
        <w:rPr>
          <w:u w:val="single"/>
        </w:rPr>
        <w:t xml:space="preserve">(33) $7,938,000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$11,477,000</w:t>
      </w:r>
      <w:r>
        <w:t>))</w:t>
      </w:r>
      <w:r>
        <w:rPr/>
        <w:t xml:space="preserve"> </w:t>
      </w:r>
      <w:r>
        <w:rPr>
          <w:u w:val="single"/>
        </w:rPr>
        <w:t xml:space="preserve">$13,412,000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$23,946,000</w:t>
      </w:r>
      <w:r>
        <w:t>))</w:t>
      </w:r>
      <w:r>
        <w:rPr/>
        <w:t xml:space="preserve"> </w:t>
      </w:r>
      <w:r>
        <w:rPr>
          <w:u w:val="single"/>
        </w:rPr>
        <w:t xml:space="preserve">$22,456,000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(43)</w:t>
      </w:r>
      <w:r>
        <w:t>))</w:t>
      </w:r>
      <w:r>
        <w:rPr/>
        <w:t xml:space="preserve"> </w:t>
      </w:r>
      <w:r>
        <w:rPr>
          <w:u w:val="single"/>
        </w:rPr>
        <w:t xml:space="preserve">(42)</w:t>
      </w:r>
      <w:r>
        <w:rPr/>
        <w:t xml:space="preserve">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(44)</w:t>
      </w:r>
      <w:r>
        <w:t>))</w:t>
      </w:r>
      <w:r>
        <w:rPr/>
        <w:t xml:space="preserve"> </w:t>
      </w:r>
      <w:r>
        <w:rPr>
          <w:u w:val="single"/>
        </w:rPr>
        <w:t xml:space="preserve">(43)</w:t>
      </w:r>
      <w:r>
        <w:rPr/>
        <w:t xml:space="preserve"> $15,000 of the general fund</w:t>
      </w:r>
      <w:r>
        <w:rPr>
          <w:rFonts w:ascii="Times New Roman" w:hAnsi="Times New Roman"/>
        </w:rPr>
        <w:t xml:space="preserve">—</w:t>
      </w:r>
      <w:r>
        <w:rPr/>
        <w:t xml:space="preserve">state appropriation for fiscal year 2022, </w:t>
      </w:r>
      <w:r>
        <w:t>((</w:t>
      </w:r>
      <w:r>
        <w:rPr>
          <w:strike/>
        </w:rPr>
        <w:t xml:space="preserve">$51,000</w:t>
      </w:r>
      <w:r>
        <w:t>))</w:t>
      </w:r>
      <w:r>
        <w:rPr/>
        <w:t xml:space="preserve"> </w:t>
      </w:r>
      <w:r>
        <w:rPr>
          <w:u w:val="single"/>
        </w:rPr>
        <w:t xml:space="preserve">$111,000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$32,000</w:t>
      </w:r>
      <w:r>
        <w:t>))</w:t>
      </w:r>
      <w:r>
        <w:rPr/>
        <w:t xml:space="preserve"> </w:t>
      </w:r>
      <w:r>
        <w:rPr>
          <w:u w:val="single"/>
        </w:rPr>
        <w:t xml:space="preserve">$61,000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(44) $12,890,000 of the general fund</w:t>
      </w:r>
      <w:r>
        <w:rPr>
          <w:rFonts w:ascii="Times New Roman" w:hAnsi="Times New Roman"/>
          <w:u w:val="single"/>
        </w:rPr>
        <w:t xml:space="preserve">—</w:t>
      </w:r>
      <w:r>
        <w:rPr>
          <w:u w:val="single"/>
        </w:rPr>
        <w:t xml:space="preserve">state appropriation for fiscal year 2023 and $12,891,000 of the general fund</w:t>
      </w:r>
      <w:r>
        <w:rPr>
          <w:rFonts w:ascii="Times New Roman" w:hAnsi="Times New Roman"/>
          <w:u w:val="single"/>
        </w:rPr>
        <w:t xml:space="preserve">—</w:t>
      </w:r>
      <w:r>
        <w:rPr>
          <w:u w:val="single"/>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u w:val="single"/>
        </w:rPr>
        <w:t xml:space="preserve">(45) $38,265,000 of the general fund</w:t>
      </w:r>
      <w:r>
        <w:rPr>
          <w:rFonts w:ascii="Times New Roman" w:hAnsi="Times New Roman"/>
          <w:u w:val="single"/>
        </w:rPr>
        <w:t xml:space="preserve">—</w:t>
      </w:r>
      <w:r>
        <w:rPr>
          <w:u w:val="single"/>
        </w:rPr>
        <w:t xml:space="preserve">state appropriation for fiscal year 2023 and $48,666,000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(46) $799,000 of the general fund</w:t>
      </w:r>
      <w:r>
        <w:rPr>
          <w:rFonts w:ascii="Times New Roman" w:hAnsi="Times New Roman"/>
          <w:u w:val="single"/>
        </w:rPr>
        <w:t xml:space="preserve">—</w:t>
      </w:r>
      <w:r>
        <w:rPr>
          <w:u w:val="single"/>
        </w:rPr>
        <w:t xml:space="preserve">state appropriation for fiscal year 2023 and $1,016,000 of the general fund</w:t>
      </w:r>
      <w:r>
        <w:rPr>
          <w:rFonts w:ascii="Times New Roman" w:hAnsi="Times New Roman"/>
          <w:u w:val="single"/>
        </w:rPr>
        <w:t xml:space="preserve">—</w:t>
      </w:r>
      <w:r>
        <w:rPr>
          <w:u w:val="single"/>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u w:val="single"/>
        </w:rPr>
        <w:t xml:space="preserve">(47) $133,000 of the general fund</w:t>
      </w:r>
      <w:r>
        <w:rPr>
          <w:rFonts w:ascii="Times New Roman" w:hAnsi="Times New Roman"/>
          <w:u w:val="single"/>
        </w:rPr>
        <w:t xml:space="preserve">—</w:t>
      </w:r>
      <w:r>
        <w:rPr>
          <w:u w:val="single"/>
        </w:rPr>
        <w:t xml:space="preserve">state appropriation for fiscal year 2022, $181,000 of the general fund</w:t>
      </w:r>
      <w:r>
        <w:rPr>
          <w:rFonts w:ascii="Times New Roman" w:hAnsi="Times New Roman"/>
          <w:u w:val="single"/>
        </w:rPr>
        <w:t xml:space="preserve">—</w:t>
      </w:r>
      <w:r>
        <w:rPr>
          <w:u w:val="single"/>
        </w:rPr>
        <w:t xml:space="preserve">state appropriation for fiscal year 2023, and $313,000 of the general fund</w:t>
      </w:r>
      <w:r>
        <w:rPr>
          <w:rFonts w:ascii="Times New Roman" w:hAnsi="Times New Roman"/>
          <w:u w:val="single"/>
        </w:rPr>
        <w:t xml:space="preserve">—</w:t>
      </w:r>
      <w:r>
        <w:rPr>
          <w:u w:val="single"/>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u w:val="single"/>
        </w:rPr>
        <w:t xml:space="preserve">(48) $1,081,000 of the general fund</w:t>
      </w:r>
      <w:r>
        <w:rPr>
          <w:rFonts w:ascii="Times New Roman" w:hAnsi="Times New Roman"/>
          <w:u w:val="single"/>
        </w:rPr>
        <w:t xml:space="preserve">—</w:t>
      </w:r>
      <w:r>
        <w:rPr>
          <w:u w:val="single"/>
        </w:rPr>
        <w:t xml:space="preserve">state appropriation for fiscal year 2023 and $1,200,000 of the general fund</w:t>
      </w:r>
      <w:r>
        <w:rPr>
          <w:rFonts w:ascii="Times New Roman" w:hAnsi="Times New Roman"/>
          <w:u w:val="single"/>
        </w:rPr>
        <w:t xml:space="preserve">—</w:t>
      </w:r>
      <w:r>
        <w:rPr>
          <w:u w:val="single"/>
        </w:rPr>
        <w:t xml:space="preserve">federal appropriation are provided solely to increase rates by 20 percent for in-home private duty nursing agencies and to increase rates by 10 percent for private duty nursing adult family homes effective July 1, 2022.</w:t>
      </w:r>
    </w:p>
    <w:p>
      <w:pPr>
        <w:spacing w:before="0" w:after="0" w:line="408" w:lineRule="exact"/>
        <w:ind w:left="0" w:right="0" w:firstLine="576"/>
        <w:jc w:val="left"/>
      </w:pPr>
      <w:r>
        <w:rPr>
          <w:u w:val="single"/>
        </w:rPr>
        <w:t xml:space="preserve">(49) $1,750,000 of the general fund</w:t>
      </w:r>
      <w:r>
        <w:rPr>
          <w:rFonts w:ascii="Times New Roman" w:hAnsi="Times New Roman"/>
          <w:u w:val="single"/>
        </w:rPr>
        <w:t xml:space="preserve">—</w:t>
      </w:r>
      <w:r>
        <w:rPr>
          <w:u w:val="single"/>
        </w:rPr>
        <w:t xml:space="preserve">state appropriation for fiscal year 2023 and $350,000 of the general fund</w:t>
      </w:r>
      <w:r>
        <w:rPr>
          <w:rFonts w:ascii="Times New Roman" w:hAnsi="Times New Roman"/>
          <w:u w:val="single"/>
        </w:rPr>
        <w:t xml:space="preserve">—</w:t>
      </w:r>
      <w:r>
        <w:rPr>
          <w:u w:val="single"/>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u w:val="single"/>
        </w:rPr>
        <w:t xml:space="preserve">(50) $23,000 of the general fund</w:t>
      </w:r>
      <w:r>
        <w:rPr>
          <w:rFonts w:ascii="Times New Roman" w:hAnsi="Times New Roman"/>
          <w:u w:val="single"/>
        </w:rPr>
        <w:t xml:space="preserve">—</w:t>
      </w:r>
      <w:r>
        <w:rPr>
          <w:u w:val="single"/>
        </w:rPr>
        <w:t xml:space="preserve">state appropriation for fiscal year 2022, $15,879,000 of the general fund</w:t>
      </w:r>
      <w:r>
        <w:rPr>
          <w:rFonts w:ascii="Times New Roman" w:hAnsi="Times New Roman"/>
          <w:u w:val="single"/>
        </w:rPr>
        <w:t xml:space="preserve">—</w:t>
      </w:r>
      <w:r>
        <w:rPr>
          <w:u w:val="single"/>
        </w:rPr>
        <w:t xml:space="preserve">state appropriation for fiscal year 2023, and $17,378,000 of the general fund</w:t>
      </w:r>
      <w:r>
        <w:rPr>
          <w:rFonts w:ascii="Times New Roman" w:hAnsi="Times New Roman"/>
          <w:u w:val="single"/>
        </w:rPr>
        <w:t xml:space="preserve">—</w:t>
      </w:r>
      <w:r>
        <w:rPr>
          <w:u w:val="single"/>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u w:val="single"/>
        </w:rPr>
        <w:t xml:space="preserve">(a) Of the amounts provided in this subsection, $23,000 of the general fund</w:t>
      </w:r>
      <w:r>
        <w:rPr>
          <w:rFonts w:ascii="Times New Roman" w:hAnsi="Times New Roman"/>
          <w:u w:val="single"/>
        </w:rPr>
        <w:t xml:space="preserve">—</w:t>
      </w:r>
      <w:r>
        <w:rPr>
          <w:u w:val="single"/>
        </w:rPr>
        <w:t xml:space="preserve">state appropriation for fiscal year 2022, $39,000 of the general fund</w:t>
      </w:r>
      <w:r>
        <w:rPr>
          <w:rFonts w:ascii="Times New Roman" w:hAnsi="Times New Roman"/>
          <w:u w:val="single"/>
        </w:rPr>
        <w:t xml:space="preserve">—</w:t>
      </w:r>
      <w:r>
        <w:rPr>
          <w:u w:val="single"/>
        </w:rPr>
        <w:t xml:space="preserve">state appropriation for fiscal year 2023, and $62,000 of the general fund</w:t>
      </w:r>
      <w:r>
        <w:rPr>
          <w:rFonts w:ascii="Times New Roman" w:hAnsi="Times New Roman"/>
          <w:u w:val="single"/>
        </w:rPr>
        <w:t xml:space="preserve">—</w:t>
      </w:r>
      <w:r>
        <w:rPr>
          <w:u w:val="single"/>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u w:val="single"/>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u w:val="single"/>
        </w:rPr>
        <w:t xml:space="preserve">(51) $12,000,000 of the general fund</w:t>
      </w:r>
      <w:r>
        <w:rPr>
          <w:rFonts w:ascii="Times New Roman" w:hAnsi="Times New Roman"/>
          <w:u w:val="single"/>
        </w:rPr>
        <w:t xml:space="preserve">—</w:t>
      </w:r>
      <w:r>
        <w:rPr>
          <w:u w:val="single"/>
        </w:rPr>
        <w:t xml:space="preserve">state appropriation for fiscal year 2023 and $12,000,000 of the general fund</w:t>
      </w:r>
      <w:r>
        <w:rPr>
          <w:rFonts w:ascii="Times New Roman" w:hAnsi="Times New Roman"/>
          <w:u w:val="single"/>
        </w:rPr>
        <w:t xml:space="preserve">—</w:t>
      </w:r>
      <w:r>
        <w:rPr>
          <w:u w:val="single"/>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u w:val="single"/>
        </w:rPr>
        <w:t xml:space="preserve">(52) $68,000 of the general fund</w:t>
      </w:r>
      <w:r>
        <w:rPr>
          <w:rFonts w:ascii="Times New Roman" w:hAnsi="Times New Roman"/>
          <w:u w:val="single"/>
        </w:rPr>
        <w:t xml:space="preserve">—</w:t>
      </w:r>
      <w:r>
        <w:rPr>
          <w:u w:val="single"/>
        </w:rPr>
        <w:t xml:space="preserve">state appropriation for fiscal year 2023 and $67,000 of the general fund</w:t>
      </w:r>
      <w:r>
        <w:rPr>
          <w:rFonts w:ascii="Times New Roman" w:hAnsi="Times New Roman"/>
          <w:u w:val="single"/>
        </w:rPr>
        <w:t xml:space="preserve">—</w:t>
      </w:r>
      <w:r>
        <w:rPr>
          <w:u w:val="single"/>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u w:val="single"/>
        </w:rPr>
        <w:t xml:space="preserve">(53) $24,138,000 of the general fund</w:t>
      </w:r>
      <w:r>
        <w:rPr>
          <w:rFonts w:ascii="Times New Roman" w:hAnsi="Times New Roman"/>
          <w:u w:val="single"/>
        </w:rPr>
        <w:t xml:space="preserve">—</w:t>
      </w:r>
      <w:r>
        <w:rPr>
          <w:u w:val="single"/>
        </w:rPr>
        <w:t xml:space="preserve">state appropriation for fiscal year 2023 and $24,138,000 of the general fund</w:t>
      </w:r>
      <w:r>
        <w:rPr>
          <w:rFonts w:ascii="Times New Roman" w:hAnsi="Times New Roman"/>
          <w:u w:val="single"/>
        </w:rPr>
        <w:t xml:space="preserve">—</w:t>
      </w:r>
      <w:r>
        <w:rPr>
          <w:u w:val="single"/>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u w:val="single"/>
        </w:rPr>
        <w:t xml:space="preserve">(a) Of the amounts provided in this subsection, $21,910,000 of the general fund</w:t>
      </w:r>
      <w:r>
        <w:rPr>
          <w:rFonts w:ascii="Times New Roman" w:hAnsi="Times New Roman"/>
          <w:u w:val="single"/>
        </w:rPr>
        <w:t xml:space="preserve">—</w:t>
      </w:r>
      <w:r>
        <w:rPr>
          <w:u w:val="single"/>
        </w:rPr>
        <w:t xml:space="preserve">state appropriation for fiscal year 2023 and $21,910,000 of the general fund</w:t>
      </w:r>
      <w:r>
        <w:rPr>
          <w:rFonts w:ascii="Times New Roman" w:hAnsi="Times New Roman"/>
          <w:u w:val="single"/>
        </w:rPr>
        <w:t xml:space="preserve">—</w:t>
      </w:r>
      <w:r>
        <w:rPr>
          <w:u w:val="single"/>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u w:val="single"/>
        </w:rPr>
        <w:t xml:space="preserve">(b) Of the amounts provided in this subsection, $2,229,000 of the general fund</w:t>
      </w:r>
      <w:r>
        <w:rPr>
          <w:rFonts w:ascii="Times New Roman" w:hAnsi="Times New Roman"/>
          <w:u w:val="single"/>
        </w:rPr>
        <w:t xml:space="preserve">—</w:t>
      </w:r>
      <w:r>
        <w:rPr>
          <w:u w:val="single"/>
        </w:rPr>
        <w:t xml:space="preserve">state appropriation for fiscal year 2023 and $2,228,000 of the general fund</w:t>
      </w:r>
      <w:r>
        <w:rPr>
          <w:rFonts w:ascii="Times New Roman" w:hAnsi="Times New Roman"/>
          <w:u w:val="single"/>
        </w:rPr>
        <w:t xml:space="preserve">—</w:t>
      </w:r>
      <w:r>
        <w:rPr>
          <w:u w:val="single"/>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u w:val="single"/>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u w:val="single"/>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u w:val="single"/>
        </w:rPr>
        <w:t xml:space="preserve">(54) $350,000 of the general fund</w:t>
      </w:r>
      <w:r>
        <w:rPr>
          <w:rFonts w:ascii="Times New Roman" w:hAnsi="Times New Roman"/>
          <w:u w:val="single"/>
        </w:rPr>
        <w:t xml:space="preserve">—</w:t>
      </w:r>
      <w:r>
        <w:rPr>
          <w:u w:val="single"/>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u w:val="single"/>
        </w:rPr>
        <w:t xml:space="preserve">(a) Assess the relevant characteristics and needs of the potential patient population;</w:t>
      </w:r>
    </w:p>
    <w:p>
      <w:pPr>
        <w:spacing w:before="0" w:after="0" w:line="408" w:lineRule="exact"/>
        <w:ind w:left="0" w:right="0" w:firstLine="576"/>
        <w:jc w:val="left"/>
      </w:pPr>
      <w:r>
        <w:rPr>
          <w:u w:val="single"/>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u w:val="single"/>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u w:val="single"/>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u w:val="single"/>
        </w:rPr>
        <w:t xml:space="preserve">(e) Assess the ability to provide medicaid funded services to meet the health care needs of these individuals.</w:t>
      </w:r>
    </w:p>
    <w:p>
      <w:pPr>
        <w:spacing w:before="0" w:after="0" w:line="408" w:lineRule="exact"/>
        <w:ind w:left="0" w:right="0" w:firstLine="576"/>
        <w:jc w:val="left"/>
      </w:pPr>
      <w:r>
        <w:rPr>
          <w:u w:val="single"/>
        </w:rPr>
        <w:t xml:space="preserve">(55) $438,000 of the general fund</w:t>
      </w:r>
      <w:r>
        <w:rPr>
          <w:rFonts w:ascii="Times New Roman" w:hAnsi="Times New Roman"/>
          <w:u w:val="single"/>
        </w:rPr>
        <w:t xml:space="preserve">—</w:t>
      </w:r>
      <w:r>
        <w:rPr>
          <w:u w:val="single"/>
        </w:rPr>
        <w:t xml:space="preserve">state appropriation for fiscal year 2023 and $558,000 of the general fund</w:t>
      </w:r>
      <w:r>
        <w:rPr>
          <w:rFonts w:ascii="Times New Roman" w:hAnsi="Times New Roman"/>
          <w:u w:val="single"/>
        </w:rPr>
        <w:t xml:space="preserve">—</w:t>
      </w:r>
      <w:r>
        <w:rPr>
          <w:u w:val="single"/>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u w:val="single"/>
        </w:rPr>
        <w:t xml:space="preserve">(56) $900,000 of the general fund</w:t>
      </w:r>
      <w:r>
        <w:rPr>
          <w:rFonts w:ascii="Times New Roman" w:hAnsi="Times New Roman"/>
          <w:u w:val="single"/>
        </w:rPr>
        <w:t xml:space="preserve">—</w:t>
      </w:r>
      <w:r>
        <w:rPr>
          <w:u w:val="single"/>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u w:val="single"/>
        </w:rPr>
        <w:t xml:space="preserve">(57) $82,000 of the general fund</w:t>
      </w:r>
      <w:r>
        <w:rPr>
          <w:rFonts w:ascii="Times New Roman" w:hAnsi="Times New Roman"/>
          <w:u w:val="single"/>
        </w:rPr>
        <w:t xml:space="preserve">—</w:t>
      </w:r>
      <w:r>
        <w:rPr>
          <w:u w:val="single"/>
        </w:rPr>
        <w:t xml:space="preserve">state appropriation for fiscal year 2023 and $82,000 of the general fund</w:t>
      </w:r>
      <w:r>
        <w:rPr>
          <w:rFonts w:ascii="Times New Roman" w:hAnsi="Times New Roman"/>
          <w:u w:val="single"/>
        </w:rPr>
        <w:t xml:space="preserve">—</w:t>
      </w:r>
      <w:r>
        <w:rPr>
          <w:u w:val="single"/>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u w:val="single"/>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u w:val="single"/>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u w:val="single"/>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u w:val="single"/>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$414,105,000</w:t>
      </w:r>
      <w:r>
        <w:t>))</w:t>
      </w:r>
    </w:p>
    <w:p>
      <w:pPr>
        <w:spacing w:before="0" w:after="0" w:line="408" w:lineRule="exact"/>
        <w:ind w:left="0" w:right="0" w:firstLine="0"/>
        <w:jc w:val="left"/>
        <w:tabs>
          <w:tab w:val="right" w:leader="none" w:pos="9936"/>
        </w:tabs>
      </w:pPr>
      <w:r>
        <w:tab/>
      </w:r>
      <w:r>
        <w:rPr>
          <w:u w:val="single"/>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$420,792,000</w:t>
      </w:r>
      <w:r>
        <w:t>))</w:t>
      </w:r>
    </w:p>
    <w:p>
      <w:pPr>
        <w:spacing w:before="0" w:after="0" w:line="408" w:lineRule="exact"/>
        <w:ind w:left="0" w:right="0" w:firstLine="0"/>
        <w:jc w:val="left"/>
        <w:tabs>
          <w:tab w:val="right" w:leader="none" w:pos="9936"/>
        </w:tabs>
      </w:pPr>
      <w:r>
        <w:tab/>
      </w:r>
      <w:r>
        <w:rPr>
          <w:u w:val="single"/>
        </w:rPr>
        <w:t xml:space="preserve">$511,507,000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$1,528,996,000</w:t>
      </w:r>
      <w:r>
        <w:t>))</w:t>
      </w:r>
    </w:p>
    <w:p>
      <w:pPr>
        <w:spacing w:before="0" w:after="0" w:line="408" w:lineRule="exact"/>
        <w:ind w:left="0" w:right="0" w:firstLine="0"/>
        <w:jc w:val="left"/>
        <w:tabs>
          <w:tab w:val="right" w:leader="none" w:pos="9936"/>
        </w:tabs>
      </w:pPr>
      <w:r>
        <w:tab/>
      </w:r>
      <w:r>
        <w:rPr>
          <w:u w:val="single"/>
        </w:rPr>
        <w:t xml:space="preserve">$1,658,341,000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$345,399,000</w:t>
      </w:r>
    </w:p>
    <w:p>
      <w:pPr>
        <w:tabs>
          <w:tab w:val="right" w:leader="dot" w:pos="9936"/>
        </w:tabs>
        <w:ind w:left="0" w:right="0" w:firstLine="1440"/>
      </w:pPr>
      <w:r>
        <w:rPr/>
        <w:t xml:space="preserve">TOTAL APPROPRIATION</w:t>
      </w:r>
      <w:r>
        <w:tab/>
      </w:r>
      <w:r>
        <w:t>((</w:t>
      </w:r>
      <w:r>
        <w:rPr>
          <w:strike/>
        </w:rPr>
        <w:t xml:space="preserve">$2,716,970,000</w:t>
      </w:r>
      <w:r>
        <w:t>))</w:t>
      </w:r>
    </w:p>
    <w:p>
      <w:pPr>
        <w:tabs>
          <w:tab w:val="right" w:leader="none" w:pos="9936"/>
        </w:tabs>
        <w:ind w:left="0" w:right="0" w:firstLine="1440"/>
      </w:pPr>
      <w:r>
        <w:tab/>
      </w:r>
      <w:r>
        <w:rPr>
          <w:u w:val="single"/>
        </w:rPr>
        <w:t xml:space="preserve">$2,916,897,000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$118,168,000</w:t>
      </w:r>
      <w:r>
        <w:t>))</w:t>
      </w:r>
      <w:r>
        <w:rPr/>
        <w:t xml:space="preserve"> </w:t>
      </w:r>
      <w:r>
        <w:rPr>
          <w:u w:val="single"/>
        </w:rPr>
        <w:t xml:space="preserve">$69,453,000</w:t>
      </w:r>
      <w:r>
        <w:rPr/>
        <w:t xml:space="preserve"> of the general fund—state appropriation for fiscal year 2022, </w:t>
      </w:r>
      <w:r>
        <w:t>((</w:t>
      </w:r>
      <w:r>
        <w:rPr>
          <w:strike/>
        </w:rPr>
        <w:t xml:space="preserve">$119,846,000</w:t>
      </w:r>
      <w:r>
        <w:t>))</w:t>
      </w:r>
      <w:r>
        <w:rPr/>
        <w:t xml:space="preserve"> </w:t>
      </w:r>
      <w:r>
        <w:rPr>
          <w:u w:val="single"/>
        </w:rPr>
        <w:t xml:space="preserve">$122,583,000</w:t>
      </w:r>
      <w:r>
        <w:rPr/>
        <w:t xml:space="preserve"> of the general fund—state appropriation for fiscal year 2023, and </w:t>
      </w:r>
      <w:r>
        <w:t>((</w:t>
      </w:r>
      <w:r>
        <w:rPr>
          <w:strike/>
        </w:rPr>
        <w:t xml:space="preserve">$859,678,000</w:t>
      </w:r>
      <w:r>
        <w:t>))</w:t>
      </w:r>
      <w:r>
        <w:rPr/>
        <w:t xml:space="preserve"> </w:t>
      </w:r>
      <w:r>
        <w:rPr>
          <w:u w:val="single"/>
        </w:rPr>
        <w:t xml:space="preserve">$860,217,000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$386,329,000</w:t>
      </w:r>
      <w:r>
        <w:t>))</w:t>
      </w:r>
      <w:r>
        <w:rPr/>
        <w:t xml:space="preserve"> </w:t>
      </w:r>
      <w:r>
        <w:rPr>
          <w:u w:val="single"/>
        </w:rPr>
        <w:t xml:space="preserve">$366,071,000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w:t>
      </w:r>
      <w:r>
        <w:t>((</w:t>
      </w:r>
      <w:r>
        <w:rPr>
          <w:strike/>
        </w:rPr>
        <w:t xml:space="preserve">$10,914,000</w:t>
      </w:r>
      <w:r>
        <w:t>))</w:t>
      </w:r>
      <w:r>
        <w:rPr/>
        <w:t xml:space="preserve"> </w:t>
      </w:r>
      <w:r>
        <w:rPr>
          <w:u w:val="single"/>
        </w:rPr>
        <w:t xml:space="preserve">$7,776,000</w:t>
      </w:r>
      <w:r>
        <w:rPr/>
        <w:t xml:space="preserve"> of the general fund</w:t>
      </w:r>
      <w:r>
        <w:rPr>
          <w:rFonts w:ascii="Times New Roman" w:hAnsi="Times New Roman"/>
        </w:rPr>
        <w:t xml:space="preserve">—</w:t>
      </w:r>
      <w:r>
        <w:rPr/>
        <w:t xml:space="preserve">state appropriation for fiscal year 2022, </w:t>
      </w:r>
      <w:r>
        <w:t>((</w:t>
      </w:r>
      <w:r>
        <w:rPr>
          <w:strike/>
        </w:rPr>
        <w:t xml:space="preserve">$14,104,000</w:t>
      </w:r>
      <w:r>
        <w:t>))</w:t>
      </w:r>
      <w:r>
        <w:rPr/>
        <w:t xml:space="preserve"> </w:t>
      </w:r>
      <w:r>
        <w:rPr>
          <w:u w:val="single"/>
        </w:rPr>
        <w:t xml:space="preserve">$9,729,000</w:t>
      </w:r>
      <w:r>
        <w:rPr/>
        <w:t xml:space="preserve">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w:t>
      </w:r>
      <w:r>
        <w:t>((</w:t>
      </w:r>
      <w:r>
        <w:rPr>
          <w:strike/>
        </w:rPr>
        <w:t xml:space="preserve">$3,420,000</w:t>
      </w:r>
      <w:r>
        <w:t>))</w:t>
      </w:r>
      <w:r>
        <w:rPr/>
        <w:t xml:space="preserve"> </w:t>
      </w:r>
      <w:r>
        <w:rPr>
          <w:u w:val="single"/>
        </w:rPr>
        <w:t xml:space="preserve">$9,950,000</w:t>
      </w:r>
      <w:r>
        <w:rPr/>
        <w:t xml:space="preserve">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w:t>
      </w:r>
      <w:r>
        <w:t>((</w:t>
      </w:r>
      <w:r>
        <w:rPr>
          <w:strike/>
        </w:rPr>
        <w:t xml:space="preserve">cost of benefits associated with the implementation of Second Substitute Senate Bill No. 5214 (economic assistance programs)</w:t>
      </w:r>
      <w:r>
        <w:t>))</w:t>
      </w:r>
      <w:r>
        <w:rPr/>
        <w:t xml:space="preserve"> </w:t>
      </w:r>
      <w:r>
        <w:rPr>
          <w:u w:val="single"/>
        </w:rPr>
        <w:t xml:space="preserve">department to provide cash assistance to households who have exceeded the 60 month time limit in the temporary assistance for needy families program, pursuant to RCW 74.08A.010(5), through June 30, 2023</w:t>
      </w:r>
      <w:r>
        <w:rPr/>
        <w:t xml:space="preserve">. </w:t>
      </w:r>
      <w:r>
        <w:t>((</w:t>
      </w:r>
      <w:r>
        <w:rPr>
          <w:strike/>
        </w:rPr>
        <w:t xml:space="preserve">If the bill is not enacted by June 30, 2021, the amount provided in this subsection shall lapse. The department is directed to provide the high-unemployment time-limit extension approved under the bill upon the expiration of the 60-month time limit extension pursuant to (b)(ii) of this subsection.</w:t>
      </w:r>
      <w:r>
        <w:t>))</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u w:val="single"/>
        </w:rPr>
        <w:t xml:space="preserve">(v) $50,000 of the general fund</w:t>
      </w:r>
      <w:r>
        <w:rPr>
          <w:rFonts w:ascii="Times New Roman" w:hAnsi="Times New Roman"/>
          <w:u w:val="single"/>
        </w:rPr>
        <w:t xml:space="preserve">—</w:t>
      </w:r>
      <w:r>
        <w:rPr>
          <w:u w:val="single"/>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$172,917,000</w:t>
      </w:r>
      <w:r>
        <w:t>))</w:t>
      </w:r>
      <w:r>
        <w:rPr/>
        <w:t xml:space="preserve"> </w:t>
      </w:r>
      <w:r>
        <w:rPr>
          <w:u w:val="single"/>
        </w:rPr>
        <w:t xml:space="preserve">$176,446,000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w:t>
      </w:r>
      <w:r>
        <w:t>((</w:t>
      </w:r>
      <w:r>
        <w:rPr>
          <w:strike/>
        </w:rPr>
        <w:t xml:space="preserve">$3,701,000</w:t>
      </w:r>
      <w:r>
        <w:t>))</w:t>
      </w:r>
      <w:r>
        <w:rPr/>
        <w:t xml:space="preserve"> </w:t>
      </w:r>
      <w:r>
        <w:rPr>
          <w:u w:val="single"/>
        </w:rPr>
        <w:t xml:space="preserve">$7,230,000</w:t>
      </w:r>
      <w:r>
        <w:rPr/>
        <w:t xml:space="preserve"> of the general fund</w:t>
      </w:r>
      <w:r>
        <w:rPr>
          <w:rFonts w:ascii="Times New Roman" w:hAnsi="Times New Roman"/>
        </w:rPr>
        <w:t xml:space="preserve">—</w:t>
      </w:r>
      <w:r>
        <w:rPr/>
        <w:t xml:space="preserve">state appropriation for fiscal year 2023 is provided solely for the WorkFirst costs associated with </w:t>
      </w:r>
      <w:r>
        <w:t>((</w:t>
      </w:r>
      <w:r>
        <w:rPr>
          <w:strike/>
        </w:rPr>
        <w:t xml:space="preserve">the implementation of Second Substitute Senate Bill No. 5214 (economic assistance programs)</w:t>
      </w:r>
      <w:r>
        <w:t>))</w:t>
      </w:r>
      <w:r>
        <w:rPr/>
        <w:t xml:space="preserve"> </w:t>
      </w:r>
      <w:r>
        <w:rPr>
          <w:u w:val="single"/>
        </w:rPr>
        <w:t xml:space="preserve">the extension of the 60 month time limit through June 30, 2023</w:t>
      </w:r>
      <w:r>
        <w:rPr/>
        <w:t xml:space="preserve">.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t xml:space="preserve">(d) Of the amounts in (a) of this subsection, </w:t>
      </w:r>
      <w:r>
        <w:t>((</w:t>
      </w:r>
      <w:r>
        <w:rPr>
          <w:strike/>
        </w:rPr>
        <w:t xml:space="preserve">$353,402,000</w:t>
      </w:r>
      <w:r>
        <w:t>))</w:t>
      </w:r>
      <w:r>
        <w:rPr/>
        <w:t xml:space="preserve"> </w:t>
      </w:r>
      <w:r>
        <w:rPr>
          <w:u w:val="single"/>
        </w:rPr>
        <w:t xml:space="preserve">$318,402,000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$116,195,000</w:t>
      </w:r>
      <w:r>
        <w:t>))</w:t>
      </w:r>
      <w:r>
        <w:rPr/>
        <w:t xml:space="preserve"> </w:t>
      </w:r>
      <w:r>
        <w:rPr>
          <w:u w:val="single"/>
        </w:rPr>
        <w:t xml:space="preserve">$122,836,000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w:t>
      </w:r>
      <w:r>
        <w:rPr>
          <w:u w:val="single"/>
        </w:rPr>
        <w:t xml:space="preserve">and $805,000 of the general fund</w:t>
      </w:r>
      <w:r>
        <w:rPr>
          <w:rFonts w:ascii="Times New Roman" w:hAnsi="Times New Roman"/>
          <w:u w:val="single"/>
        </w:rPr>
        <w:t xml:space="preserve">—</w:t>
      </w:r>
      <w:r>
        <w:rPr>
          <w:u w:val="single"/>
        </w:rPr>
        <w:t xml:space="preserve">state appropriation for fiscal year 2023</w:t>
      </w:r>
      <w:r>
        <w:rPr/>
        <w:t xml:space="preserve"> of the amounts in (a) of this subsection </w:t>
      </w:r>
      <w:r>
        <w:t>((</w:t>
      </w:r>
      <w:r>
        <w:rPr>
          <w:strike/>
        </w:rPr>
        <w:t xml:space="preserve">is</w:t>
      </w:r>
      <w:r>
        <w:t>))</w:t>
      </w:r>
      <w:r>
        <w:rPr/>
        <w:t xml:space="preserve"> </w:t>
      </w:r>
      <w:r>
        <w:rPr>
          <w:u w:val="single"/>
        </w:rPr>
        <w:t xml:space="preserve">are</w:t>
      </w:r>
      <w:r>
        <w:rPr/>
        <w:t xml:space="preserve"> provided solely for administrative and overhead costs associated with the expansion of the 60 month time limit </w:t>
      </w:r>
      <w:r>
        <w:rPr>
          <w:u w:val="single"/>
        </w:rPr>
        <w:t xml:space="preserve">through June 30, 2023</w:t>
      </w:r>
      <w:r>
        <w:rPr/>
        <w:t xml:space="preserve">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u w:val="single"/>
        </w:rPr>
        <w:t xml:space="preserve">(v) $489,000 of the general fund</w:t>
      </w:r>
      <w:r>
        <w:rPr>
          <w:rFonts w:ascii="Times New Roman" w:hAnsi="Times New Roman"/>
          <w:u w:val="single"/>
        </w:rPr>
        <w:t xml:space="preserve">—</w:t>
      </w:r>
      <w:r>
        <w:rPr>
          <w:u w:val="single"/>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September 30, 2021</w:t>
      </w:r>
      <w:r>
        <w:t>))</w:t>
      </w:r>
      <w:r>
        <w:rPr/>
        <w:t xml:space="preserve"> </w:t>
      </w:r>
      <w:r>
        <w:rPr>
          <w:u w:val="single"/>
        </w:rPr>
        <w:t xml:space="preserve">January 31, 2022</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w:t>
      </w:r>
      <w:r>
        <w:t>((</w:t>
      </w:r>
      <w:r>
        <w:rPr>
          <w:strike/>
        </w:rPr>
        <w:t xml:space="preserve">$22,635,000</w:t>
      </w:r>
      <w:r>
        <w:t>))</w:t>
      </w:r>
      <w:r>
        <w:rPr/>
        <w:t xml:space="preserve"> </w:t>
      </w:r>
      <w:r>
        <w:rPr>
          <w:u w:val="single"/>
        </w:rPr>
        <w:t xml:space="preserve">$22,766,000</w:t>
      </w:r>
      <w:r>
        <w:rPr/>
        <w:t xml:space="preserve">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$11,884,000 of the general fund</w:t>
      </w:r>
      <w:r>
        <w:rPr>
          <w:rFonts w:ascii="Times New Roman" w:hAnsi="Times New Roman"/>
          <w:u w:val="single"/>
        </w:rPr>
        <w:t xml:space="preserve">—</w:t>
      </w:r>
      <w:r>
        <w:rPr>
          <w:u w:val="single"/>
        </w:rPr>
        <w:t xml:space="preserve">state appropriation for fiscal year 2022 and $15,248,000 of the general fund</w:t>
      </w:r>
      <w:r>
        <w:rPr>
          <w:rFonts w:ascii="Times New Roman" w:hAnsi="Times New Roman"/>
          <w:u w:val="single"/>
        </w:rPr>
        <w:t xml:space="preserve">—</w:t>
      </w:r>
      <w:r>
        <w:rPr>
          <w:u w:val="single"/>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u w:val="single"/>
        </w:rPr>
        <w:t xml:space="preserve">(20) $36,860,000 of the general fund</w:t>
      </w:r>
      <w:r>
        <w:rPr>
          <w:rFonts w:ascii="Times New Roman" w:hAnsi="Times New Roman"/>
          <w:u w:val="single"/>
        </w:rPr>
        <w:t xml:space="preserve">—</w:t>
      </w:r>
      <w:r>
        <w:rPr>
          <w:u w:val="single"/>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u w:val="single"/>
        </w:rPr>
        <w:t xml:space="preserve">(21) $513,000 of the general fund</w:t>
      </w:r>
      <w:r>
        <w:rPr>
          <w:rFonts w:ascii="Times New Roman" w:hAnsi="Times New Roman"/>
          <w:u w:val="single"/>
        </w:rPr>
        <w:t xml:space="preserve">—</w:t>
      </w:r>
      <w:r>
        <w:rPr>
          <w:u w:val="single"/>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u w:val="single"/>
        </w:rPr>
        <w:t xml:space="preserve">(22) $195,000 of the general fund</w:t>
      </w:r>
      <w:r>
        <w:rPr>
          <w:rFonts w:ascii="Times New Roman" w:hAnsi="Times New Roman"/>
          <w:u w:val="single"/>
        </w:rPr>
        <w:t xml:space="preserve">—</w:t>
      </w:r>
      <w:r>
        <w:rPr>
          <w:u w:val="single"/>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u w:val="single"/>
        </w:rPr>
        <w:t xml:space="preserve">(23) $207,000 of the general fund</w:t>
      </w:r>
      <w:r>
        <w:rPr>
          <w:rFonts w:ascii="Times New Roman" w:hAnsi="Times New Roman"/>
          <w:u w:val="single"/>
        </w:rPr>
        <w:t xml:space="preserve">—</w:t>
      </w:r>
      <w:r>
        <w:rPr>
          <w:u w:val="single"/>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u w:val="single"/>
        </w:rPr>
        <w:t xml:space="preserve">(24) $560,000 of the general fund</w:t>
      </w:r>
      <w:r>
        <w:rPr>
          <w:rFonts w:ascii="Times New Roman" w:hAnsi="Times New Roman"/>
          <w:u w:val="single"/>
        </w:rPr>
        <w:t xml:space="preserve">—</w:t>
      </w:r>
      <w:r>
        <w:rPr>
          <w:u w:val="single"/>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u w:val="single"/>
        </w:rPr>
        <w:t xml:space="preserve">(25) $219,000 of the general fund</w:t>
      </w:r>
      <w:r>
        <w:rPr>
          <w:rFonts w:ascii="Times New Roman" w:hAnsi="Times New Roman"/>
          <w:u w:val="single"/>
        </w:rPr>
        <w:t xml:space="preserve">—</w:t>
      </w:r>
      <w:r>
        <w:rPr>
          <w:u w:val="single"/>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u w:val="single"/>
        </w:rPr>
        <w:t xml:space="preserve">(26) $95,000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u w:val="single"/>
        </w:rPr>
        <w:t xml:space="preserve">(27) $207,000 of the general fund</w:t>
      </w:r>
      <w:r>
        <w:rPr>
          <w:rFonts w:ascii="Times New Roman" w:hAnsi="Times New Roman"/>
          <w:u w:val="single"/>
        </w:rPr>
        <w:t xml:space="preserve">—</w:t>
      </w:r>
      <w:r>
        <w:rPr>
          <w:u w:val="single"/>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u w:val="single"/>
        </w:rPr>
        <w:t xml:space="preserve">(28) $8,489,000 of the general fund</w:t>
      </w:r>
      <w:r>
        <w:rPr>
          <w:rFonts w:ascii="Times New Roman" w:hAnsi="Times New Roman"/>
          <w:u w:val="single"/>
        </w:rPr>
        <w:t xml:space="preserve">—</w:t>
      </w:r>
      <w:r>
        <w:rPr>
          <w:u w:val="single"/>
        </w:rPr>
        <w:t xml:space="preserve">state appropriation for fiscal year 2022 and $19,909,000 of the general fund</w:t>
      </w:r>
      <w:r>
        <w:rPr>
          <w:rFonts w:ascii="Times New Roman" w:hAnsi="Times New Roman"/>
          <w:u w:val="single"/>
        </w:rPr>
        <w:t xml:space="preserve">—</w:t>
      </w:r>
      <w:r>
        <w:rPr>
          <w:u w:val="single"/>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u w:val="single"/>
        </w:rPr>
        <w:t xml:space="preserve">(29) $750,000 of the general fund</w:t>
      </w:r>
      <w:r>
        <w:rPr>
          <w:rFonts w:ascii="Times New Roman" w:hAnsi="Times New Roman"/>
          <w:u w:val="single"/>
        </w:rPr>
        <w:t xml:space="preserve">—</w:t>
      </w:r>
      <w:r>
        <w:rPr>
          <w:u w:val="single"/>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u w:val="single"/>
        </w:rPr>
        <w:t xml:space="preserve">(30) $1,000 of the general fund</w:t>
      </w:r>
      <w:r>
        <w:rPr>
          <w:rFonts w:ascii="Times New Roman" w:hAnsi="Times New Roman"/>
          <w:u w:val="single"/>
        </w:rPr>
        <w:t xml:space="preserve">—</w:t>
      </w:r>
      <w:r>
        <w:rPr>
          <w:u w:val="single"/>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u w:val="single"/>
        </w:rPr>
        <w:t xml:space="preserve">(31) $211,000 of the general fund</w:t>
      </w:r>
      <w:r>
        <w:rPr>
          <w:rFonts w:ascii="Times New Roman" w:hAnsi="Times New Roman"/>
          <w:u w:val="single"/>
        </w:rPr>
        <w:t xml:space="preserve">—</w:t>
      </w:r>
      <w:r>
        <w:rPr>
          <w:u w:val="single"/>
        </w:rPr>
        <w:t xml:space="preserve">state appropriation for fiscal year 2022, $5,727,000 of the general fund</w:t>
      </w:r>
      <w:r>
        <w:rPr>
          <w:rFonts w:ascii="Times New Roman" w:hAnsi="Times New Roman"/>
          <w:u w:val="single"/>
        </w:rPr>
        <w:t xml:space="preserve">—</w:t>
      </w:r>
      <w:r>
        <w:rPr>
          <w:u w:val="single"/>
        </w:rPr>
        <w:t xml:space="preserve">state appropriation for fiscal year 2023, and $13,762,000 of the general fund</w:t>
      </w:r>
      <w:r>
        <w:rPr>
          <w:rFonts w:ascii="Times New Roman" w:hAnsi="Times New Roman"/>
          <w:u w:val="single"/>
        </w:rPr>
        <w:t xml:space="preserve">—</w:t>
      </w:r>
      <w:r>
        <w:rPr>
          <w:u w:val="single"/>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u w:val="single"/>
        </w:rPr>
        <w:t xml:space="preserve">(32) $27,000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$16,231,000</w:t>
      </w:r>
      <w:r>
        <w:t>))</w:t>
      </w:r>
    </w:p>
    <w:p>
      <w:pPr>
        <w:spacing w:before="0" w:after="0" w:line="408" w:lineRule="exact"/>
        <w:ind w:left="0" w:right="0" w:firstLine="0"/>
        <w:jc w:val="left"/>
        <w:tabs>
          <w:tab w:val="right" w:leader="none" w:pos="9936"/>
        </w:tabs>
      </w:pPr>
      <w:r>
        <w:tab/>
      </w:r>
      <w:r>
        <w:rPr>
          <w:u w:val="single"/>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$16,456,000</w:t>
      </w:r>
      <w:r>
        <w:t>))</w:t>
      </w:r>
    </w:p>
    <w:p>
      <w:pPr>
        <w:spacing w:before="0" w:after="0" w:line="408" w:lineRule="exact"/>
        <w:ind w:left="0" w:right="0" w:firstLine="0"/>
        <w:jc w:val="left"/>
        <w:tabs>
          <w:tab w:val="right" w:leader="none" w:pos="9936"/>
        </w:tabs>
      </w:pPr>
      <w:r>
        <w:tab/>
      </w:r>
      <w:r>
        <w:rPr>
          <w:u w:val="single"/>
        </w:rPr>
        <w:t xml:space="preserve">$24,443,000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$109,595,000</w:t>
      </w:r>
      <w:r>
        <w:t>))</w:t>
      </w:r>
    </w:p>
    <w:p>
      <w:pPr>
        <w:spacing w:before="0" w:after="0" w:line="408" w:lineRule="exact"/>
        <w:ind w:left="0" w:right="0" w:firstLine="0"/>
        <w:jc w:val="left"/>
        <w:tabs>
          <w:tab w:val="right" w:leader="none" w:pos="9936"/>
        </w:tabs>
      </w:pPr>
      <w:r>
        <w:tab/>
      </w:r>
      <w:r>
        <w:rPr>
          <w:u w:val="single"/>
        </w:rPr>
        <w:t xml:space="preserve">$109,830,000</w:t>
      </w:r>
    </w:p>
    <w:p>
      <w:pPr>
        <w:tabs>
          <w:tab w:val="right" w:leader="dot" w:pos="9936"/>
        </w:tabs>
        <w:ind w:left="0" w:right="0" w:firstLine="1440"/>
      </w:pPr>
      <w:r>
        <w:rPr/>
        <w:t xml:space="preserve">TOTAL APPROPRIATION</w:t>
      </w:r>
      <w:r>
        <w:tab/>
      </w:r>
      <w:r>
        <w:t>((</w:t>
      </w:r>
      <w:r>
        <w:rPr>
          <w:strike/>
        </w:rPr>
        <w:t xml:space="preserve">$142,282,000</w:t>
      </w:r>
      <w:r>
        <w:t>))</w:t>
      </w:r>
    </w:p>
    <w:p>
      <w:pPr>
        <w:tabs>
          <w:tab w:val="right" w:leader="none" w:pos="9936"/>
        </w:tabs>
        <w:ind w:left="0" w:right="0" w:firstLine="1440"/>
      </w:pPr>
      <w:r>
        <w:tab/>
      </w:r>
      <w:r>
        <w:rPr>
          <w:u w:val="single"/>
        </w:rPr>
        <w:t xml:space="preserve">$151,636,000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$5,087,000 of the general fund</w:t>
      </w:r>
      <w:r>
        <w:rPr>
          <w:rFonts w:ascii="Times New Roman" w:hAnsi="Times New Roman"/>
          <w:u w:val="single"/>
        </w:rPr>
        <w:t xml:space="preserve">—</w:t>
      </w:r>
      <w:r>
        <w:rPr>
          <w:u w:val="single"/>
        </w:rPr>
        <w:t xml:space="preserve">state appropriation for fiscal year 2023 and $235,000 of the general fund</w:t>
      </w:r>
      <w:r>
        <w:rPr>
          <w:rFonts w:ascii="Times New Roman" w:hAnsi="Times New Roman"/>
          <w:u w:val="single"/>
        </w:rPr>
        <w:t xml:space="preserve">—</w:t>
      </w:r>
      <w:r>
        <w:rPr>
          <w:u w:val="single"/>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$63,650,000</w:t>
      </w:r>
      <w:r>
        <w:t>))</w:t>
      </w:r>
    </w:p>
    <w:p>
      <w:pPr>
        <w:spacing w:before="0" w:after="0" w:line="408" w:lineRule="exact"/>
        <w:ind w:left="0" w:right="0" w:firstLine="0"/>
        <w:jc w:val="left"/>
        <w:tabs>
          <w:tab w:val="right" w:leader="none" w:pos="9936"/>
        </w:tabs>
      </w:pPr>
      <w:r>
        <w:tab/>
      </w:r>
      <w:r>
        <w:rPr>
          <w:u w:val="single"/>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$61,748,000</w:t>
      </w:r>
      <w:r>
        <w:t>))</w:t>
      </w:r>
    </w:p>
    <w:p>
      <w:pPr>
        <w:spacing w:before="0" w:after="0" w:line="408" w:lineRule="exact"/>
        <w:ind w:left="0" w:right="0" w:firstLine="0"/>
        <w:jc w:val="left"/>
        <w:tabs>
          <w:tab w:val="right" w:leader="none" w:pos="9936"/>
        </w:tabs>
      </w:pPr>
      <w:r>
        <w:tab/>
      </w:r>
      <w:r>
        <w:rPr>
          <w:u w:val="single"/>
        </w:rPr>
        <w:t xml:space="preserve">$69,743,000</w:t>
      </w:r>
    </w:p>
    <w:p>
      <w:pPr>
        <w:tabs>
          <w:tab w:val="right" w:leader="dot" w:pos="9936"/>
        </w:tabs>
        <w:ind w:left="0" w:right="0" w:firstLine="1440"/>
      </w:pPr>
      <w:r>
        <w:rPr/>
        <w:t xml:space="preserve">TOTAL APPROPRIATION</w:t>
      </w:r>
      <w:r>
        <w:tab/>
      </w:r>
      <w:r>
        <w:t>((</w:t>
      </w:r>
      <w:r>
        <w:rPr>
          <w:strike/>
        </w:rPr>
        <w:t xml:space="preserve">$125,398,000</w:t>
      </w:r>
      <w:r>
        <w:t>))</w:t>
      </w:r>
    </w:p>
    <w:p>
      <w:pPr>
        <w:tabs>
          <w:tab w:val="right" w:leader="none" w:pos="9936"/>
        </w:tabs>
        <w:ind w:left="0" w:right="0" w:firstLine="1440"/>
      </w:pPr>
      <w:r>
        <w:tab/>
      </w:r>
      <w:r>
        <w:rPr>
          <w:u w:val="single"/>
        </w:rPr>
        <w:t xml:space="preserve">$134,794,000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$39,035,000</w:t>
      </w:r>
      <w:r>
        <w:t>))</w:t>
      </w:r>
    </w:p>
    <w:p>
      <w:pPr>
        <w:spacing w:before="0" w:after="0" w:line="408" w:lineRule="exact"/>
        <w:ind w:left="0" w:right="0" w:firstLine="0"/>
        <w:jc w:val="left"/>
        <w:tabs>
          <w:tab w:val="right" w:leader="none" w:pos="9936"/>
        </w:tabs>
      </w:pPr>
      <w:r>
        <w:tab/>
      </w:r>
      <w:r>
        <w:rPr>
          <w:u w:val="single"/>
        </w:rPr>
        <w:t xml:space="preserve">$45,628,000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$51,371,000</w:t>
      </w:r>
      <w:r>
        <w:t>))</w:t>
      </w:r>
    </w:p>
    <w:p>
      <w:pPr>
        <w:spacing w:before="0" w:after="0" w:line="408" w:lineRule="exact"/>
        <w:ind w:left="0" w:right="0" w:firstLine="0"/>
        <w:jc w:val="left"/>
        <w:tabs>
          <w:tab w:val="right" w:leader="none" w:pos="9936"/>
        </w:tabs>
      </w:pPr>
      <w:r>
        <w:tab/>
      </w:r>
      <w:r>
        <w:rPr>
          <w:u w:val="single"/>
        </w:rPr>
        <w:t xml:space="preserve">$53,582,000</w:t>
      </w:r>
    </w:p>
    <w:p>
      <w:pPr>
        <w:tabs>
          <w:tab w:val="right" w:leader="dot" w:pos="9936"/>
        </w:tabs>
        <w:ind w:left="0" w:right="0" w:firstLine="1440"/>
      </w:pPr>
      <w:r>
        <w:rPr/>
        <w:t xml:space="preserve">TOTAL APPROPRIATION</w:t>
      </w:r>
      <w:r>
        <w:tab/>
      </w:r>
      <w:r>
        <w:t>((</w:t>
      </w:r>
      <w:r>
        <w:rPr>
          <w:strike/>
        </w:rPr>
        <w:t xml:space="preserve">$129,787,000</w:t>
      </w:r>
      <w:r>
        <w:t>))</w:t>
      </w:r>
    </w:p>
    <w:p>
      <w:pPr>
        <w:tabs>
          <w:tab w:val="right" w:leader="none" w:pos="9936"/>
        </w:tabs>
        <w:ind w:left="0" w:right="0" w:firstLine="1440"/>
      </w:pPr>
      <w:r>
        <w:tab/>
      </w:r>
      <w:r>
        <w:rPr>
          <w:u w:val="single"/>
        </w:rPr>
        <w:t xml:space="preserve">$140,379,000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w:t>
      </w:r>
      <w:r>
        <w:rPr>
          <w:u w:val="single"/>
        </w:rPr>
        <w:t xml:space="preserve">(a)</w:t>
      </w:r>
      <w:r>
        <w:rPr/>
        <w:t xml:space="preserve">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u w:val="single"/>
        </w:rPr>
        <w:t xml:space="preserve">(b) $20,000 of the general fund</w:t>
      </w:r>
      <w:r>
        <w:rPr>
          <w:rFonts w:ascii="Times New Roman" w:hAnsi="Times New Roman"/>
          <w:u w:val="single"/>
        </w:rPr>
        <w:t xml:space="preserve">—</w:t>
      </w:r>
      <w:r>
        <w:rPr>
          <w:u w:val="single"/>
        </w:rPr>
        <w:t xml:space="preserve">state appropriation for fiscal year 2023 and $11,000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$364,000 of the general fund</w:t>
      </w:r>
      <w:r>
        <w:rPr>
          <w:rFonts w:ascii="Times New Roman" w:hAnsi="Times New Roman"/>
          <w:u w:val="single"/>
        </w:rPr>
        <w:t xml:space="preserve">—</w:t>
      </w:r>
      <w:r>
        <w:rPr>
          <w:u w:val="single"/>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u w:val="single"/>
        </w:rPr>
        <w:t xml:space="preserve">(6) $461,000 of the general fund</w:t>
      </w:r>
      <w:r>
        <w:rPr>
          <w:rFonts w:ascii="Times New Roman" w:hAnsi="Times New Roman"/>
          <w:u w:val="single"/>
        </w:rPr>
        <w:t xml:space="preserve">—</w:t>
      </w:r>
      <w:r>
        <w:rPr>
          <w:u w:val="single"/>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u w:val="single"/>
        </w:rPr>
        <w:t xml:space="preserve">(7) $75,000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u w:val="single"/>
        </w:rPr>
        <w:t xml:space="preserve">(8) $75,000 of the general fund</w:t>
      </w:r>
      <w:r>
        <w:rPr>
          <w:rFonts w:ascii="Times New Roman" w:hAnsi="Times New Roman"/>
          <w:u w:val="single"/>
        </w:rPr>
        <w:t xml:space="preserve">—</w:t>
      </w:r>
      <w:r>
        <w:rPr>
          <w:u w:val="single"/>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u w:val="single"/>
        </w:rPr>
        <w:t xml:space="preserve">(9) $65,000 of the general fund</w:t>
      </w:r>
      <w:r>
        <w:rPr>
          <w:rFonts w:ascii="Times New Roman" w:hAnsi="Times New Roman"/>
          <w:u w:val="single"/>
        </w:rPr>
        <w:t xml:space="preserve">—</w:t>
      </w:r>
      <w:r>
        <w:rPr>
          <w:u w:val="single"/>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$56,529,000</w:t>
      </w:r>
      <w:r>
        <w:t>))</w:t>
      </w:r>
    </w:p>
    <w:p>
      <w:pPr>
        <w:spacing w:before="0" w:after="0" w:line="408" w:lineRule="exact"/>
        <w:ind w:left="0" w:right="0" w:firstLine="0"/>
        <w:jc w:val="left"/>
        <w:tabs>
          <w:tab w:val="right" w:leader="none" w:pos="9936"/>
        </w:tabs>
      </w:pPr>
      <w:r>
        <w:tab/>
      </w:r>
      <w:r>
        <w:rPr>
          <w:u w:val="single"/>
        </w:rPr>
        <w:t xml:space="preserve">$60,750,000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$53,229,000</w:t>
      </w:r>
      <w:r>
        <w:t>))</w:t>
      </w:r>
    </w:p>
    <w:p>
      <w:pPr>
        <w:spacing w:before="0" w:after="0" w:line="408" w:lineRule="exact"/>
        <w:ind w:left="0" w:right="0" w:firstLine="0"/>
        <w:jc w:val="left"/>
        <w:tabs>
          <w:tab w:val="right" w:leader="none" w:pos="9936"/>
        </w:tabs>
      </w:pPr>
      <w:r>
        <w:tab/>
      </w:r>
      <w:r>
        <w:rPr>
          <w:u w:val="single"/>
        </w:rPr>
        <w:t xml:space="preserve">$55,969,000</w:t>
      </w:r>
    </w:p>
    <w:p>
      <w:pPr>
        <w:tabs>
          <w:tab w:val="right" w:leader="dot" w:pos="9936"/>
        </w:tabs>
        <w:ind w:left="0" w:right="0" w:firstLine="1440"/>
      </w:pPr>
      <w:r>
        <w:rPr/>
        <w:t xml:space="preserve">TOTAL APPROPRIATION</w:t>
      </w:r>
      <w:r>
        <w:tab/>
      </w:r>
      <w:r>
        <w:t>((</w:t>
      </w:r>
      <w:r>
        <w:rPr>
          <w:strike/>
        </w:rPr>
        <w:t xml:space="preserve">$175,501,000</w:t>
      </w:r>
      <w:r>
        <w:t>))</w:t>
      </w:r>
    </w:p>
    <w:p>
      <w:pPr>
        <w:tabs>
          <w:tab w:val="right" w:leader="none" w:pos="9936"/>
        </w:tabs>
        <w:ind w:left="0" w:right="0" w:firstLine="1440"/>
      </w:pPr>
      <w:r>
        <w:tab/>
      </w:r>
      <w:r>
        <w:rPr>
          <w:u w:val="single"/>
        </w:rPr>
        <w:t xml:space="preserve">$184,767,000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2022, unless prohibited by this act, the authority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u w:val="single"/>
        </w:rPr>
        <w:t xml:space="preserve">—</w:t>
      </w:r>
      <w:r>
        <w:rPr>
          <w:u w:val="single"/>
        </w:rPr>
        <w:t xml:space="preserve">state appropriations for fiscal year 2022 that are provided solely for a specified purpose. The authority may not transfer funds, including for expenses in response to the COVID-19 pandemic in fiscal year 2022,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$2,516,277,000</w:t>
      </w:r>
      <w:r>
        <w:t>))</w:t>
      </w:r>
    </w:p>
    <w:p>
      <w:pPr>
        <w:spacing w:before="0" w:after="0" w:line="408" w:lineRule="exact"/>
        <w:ind w:left="0" w:right="0" w:firstLine="0"/>
        <w:jc w:val="left"/>
        <w:tabs>
          <w:tab w:val="right" w:leader="none" w:pos="9936"/>
        </w:tabs>
      </w:pPr>
      <w:r>
        <w:tab/>
      </w:r>
      <w:r>
        <w:rPr>
          <w:u w:val="single"/>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$2,439,933,000</w:t>
      </w:r>
      <w:r>
        <w:t>))</w:t>
      </w:r>
    </w:p>
    <w:p>
      <w:pPr>
        <w:spacing w:before="0" w:after="0" w:line="408" w:lineRule="exact"/>
        <w:ind w:left="0" w:right="0" w:firstLine="0"/>
        <w:jc w:val="left"/>
        <w:tabs>
          <w:tab w:val="right" w:leader="none" w:pos="9936"/>
        </w:tabs>
      </w:pPr>
      <w:r>
        <w:tab/>
      </w:r>
      <w:r>
        <w:rPr>
          <w:u w:val="single"/>
        </w:rPr>
        <w:t xml:space="preserve">$2,600,611,000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$13,199,214,000</w:t>
      </w:r>
      <w:r>
        <w:t>))</w:t>
      </w:r>
    </w:p>
    <w:p>
      <w:pPr>
        <w:spacing w:before="0" w:after="0" w:line="408" w:lineRule="exact"/>
        <w:ind w:left="0" w:right="0" w:firstLine="0"/>
        <w:jc w:val="left"/>
        <w:tabs>
          <w:tab w:val="right" w:leader="none" w:pos="9936"/>
        </w:tabs>
      </w:pPr>
      <w:r>
        <w:tab/>
      </w:r>
      <w:r>
        <w:rPr>
          <w:u w:val="single"/>
        </w:rPr>
        <w:t xml:space="preserve">$13,934,556,000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$355,726,000</w:t>
      </w:r>
      <w:r>
        <w:t>))</w:t>
      </w:r>
    </w:p>
    <w:p>
      <w:pPr>
        <w:spacing w:before="0" w:after="0" w:line="408" w:lineRule="exact"/>
        <w:ind w:left="0" w:right="0" w:firstLine="0"/>
        <w:jc w:val="left"/>
        <w:tabs>
          <w:tab w:val="right" w:leader="none" w:pos="9936"/>
        </w:tabs>
      </w:pPr>
      <w:r>
        <w:tab/>
      </w:r>
      <w:r>
        <w:rPr>
          <w:u w:val="single"/>
        </w:rPr>
        <w:t xml:space="preserve">$465,890,000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$723,238,000</w:t>
      </w:r>
      <w:r>
        <w:t>))</w:t>
      </w:r>
    </w:p>
    <w:p>
      <w:pPr>
        <w:spacing w:before="0" w:after="0" w:line="408" w:lineRule="exact"/>
        <w:ind w:left="0" w:right="0" w:firstLine="0"/>
        <w:jc w:val="left"/>
        <w:tabs>
          <w:tab w:val="right" w:leader="none" w:pos="9936"/>
        </w:tabs>
      </w:pPr>
      <w:r>
        <w:tab/>
      </w:r>
      <w:r>
        <w:rPr>
          <w:u w:val="single"/>
        </w:rPr>
        <w:t xml:space="preserve">$685,383,000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$24,511,000</w:t>
      </w:r>
      <w:r>
        <w:t>))</w:t>
      </w:r>
    </w:p>
    <w:p>
      <w:pPr>
        <w:spacing w:before="0" w:after="0" w:line="408" w:lineRule="exact"/>
        <w:ind w:left="0" w:right="0" w:firstLine="0"/>
        <w:jc w:val="left"/>
        <w:tabs>
          <w:tab w:val="right" w:leader="none" w:pos="9936"/>
        </w:tabs>
      </w:pPr>
      <w:r>
        <w:tab/>
      </w:r>
      <w:r>
        <w:rPr>
          <w:u w:val="single"/>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$25,182,000</w:t>
      </w:r>
      <w:r>
        <w:t>))</w:t>
      </w:r>
    </w:p>
    <w:p>
      <w:pPr>
        <w:spacing w:before="0" w:after="0" w:line="408" w:lineRule="exact"/>
        <w:ind w:left="0" w:right="0" w:firstLine="0"/>
        <w:jc w:val="left"/>
        <w:tabs>
          <w:tab w:val="right" w:leader="none" w:pos="9936"/>
        </w:tabs>
      </w:pPr>
      <w:r>
        <w:tab/>
      </w:r>
      <w:r>
        <w:rPr>
          <w:u w:val="single"/>
        </w:rPr>
        <w:t xml:space="preserve">$27,241,000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$7,714,000</w:t>
      </w:r>
      <w:r>
        <w:t>))</w:t>
      </w:r>
    </w:p>
    <w:p>
      <w:pPr>
        <w:spacing w:before="0" w:after="0" w:line="408" w:lineRule="exact"/>
        <w:ind w:left="0" w:right="0" w:firstLine="0"/>
        <w:jc w:val="left"/>
        <w:tabs>
          <w:tab w:val="right" w:leader="none" w:pos="9936"/>
        </w:tabs>
      </w:pPr>
      <w:r>
        <w:tab/>
      </w:r>
      <w:r>
        <w:rPr>
          <w:u w:val="single"/>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$59,600,000</w:t>
      </w:r>
    </w:p>
    <w:p>
      <w:pPr>
        <w:spacing w:before="0" w:after="0" w:line="408" w:lineRule="exact"/>
        <w:ind w:left="0" w:right="0" w:firstLine="0"/>
        <w:jc w:val="left"/>
        <w:tabs>
          <w:tab w:val="right" w:leader="dot" w:pos="9936"/>
        </w:tabs>
      </w:pPr>
      <w:r>
        <w:rPr>
          <w:u w:val="single"/>
        </w:rPr>
        <w:t xml:space="preserve">Ambulance Transport Fund</w:t>
      </w:r>
      <w:r>
        <w:rPr>
          <w:rFonts w:ascii="Times New Roman" w:hAnsi="Times New Roman"/>
          <w:u w:val="single"/>
        </w:rPr>
        <w:t xml:space="preserve">—</w:t>
      </w:r>
      <w:r>
        <w:rPr>
          <w:u w:val="single"/>
        </w:rPr>
        <w:t xml:space="preserve">State Appropriation</w:t>
      </w:r>
      <w:r>
        <w:tab/>
      </w:r>
      <w:r>
        <w:rPr>
          <w:u w:val="single"/>
        </w:rPr>
        <w:t xml:space="preserve">$14,317,000</w:t>
      </w:r>
    </w:p>
    <w:p>
      <w:pPr>
        <w:tabs>
          <w:tab w:val="right" w:leader="dot" w:pos="9936"/>
        </w:tabs>
        <w:ind w:left="0" w:right="0" w:firstLine="1440"/>
      </w:pPr>
      <w:r>
        <w:rPr/>
        <w:t xml:space="preserve">TOTAL APPROPRIATION</w:t>
      </w:r>
      <w:r>
        <w:tab/>
      </w:r>
      <w:r>
        <w:t>((</w:t>
      </w:r>
      <w:r>
        <w:rPr>
          <w:strike/>
        </w:rPr>
        <w:t xml:space="preserve">$19,342,421,000</w:t>
      </w:r>
      <w:r>
        <w:t>))</w:t>
      </w:r>
    </w:p>
    <w:p>
      <w:pPr>
        <w:tabs>
          <w:tab w:val="right" w:leader="none" w:pos="9936"/>
        </w:tabs>
        <w:ind w:left="0" w:right="0" w:firstLine="1440"/>
      </w:pPr>
      <w:r>
        <w:tab/>
      </w:r>
      <w:r>
        <w:rPr>
          <w:u w:val="single"/>
        </w:rPr>
        <w:t xml:space="preserve">$20,228,839,000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w:t>
      </w:r>
      <w:r>
        <w:rPr>
          <w:u w:val="single"/>
        </w:rPr>
        <w:t xml:space="preserve">The demonstration period for the waiver as described in subsections (2), (3), and (4) of this section concludes December 31, 2022.</w:t>
      </w:r>
    </w:p>
    <w:p>
      <w:pPr>
        <w:spacing w:before="0" w:after="0" w:line="408" w:lineRule="exact"/>
        <w:ind w:left="0" w:right="0" w:firstLine="576"/>
        <w:jc w:val="left"/>
      </w:pPr>
      <w:r>
        <w:rPr/>
        <w:t xml:space="preserve">(2)(a) No more than </w:t>
      </w:r>
      <w:r>
        <w:t>((</w:t>
      </w:r>
      <w:r>
        <w:rPr>
          <w:strike/>
        </w:rPr>
        <w:t xml:space="preserve">$63,052,000</w:t>
      </w:r>
      <w:r>
        <w:t>))</w:t>
      </w:r>
      <w:r>
        <w:rPr/>
        <w:t xml:space="preserve"> </w:t>
      </w:r>
      <w:r>
        <w:rPr>
          <w:u w:val="single"/>
        </w:rPr>
        <w:t xml:space="preserve">$78,409,000</w:t>
      </w:r>
      <w:r>
        <w:rPr/>
        <w:t xml:space="preserve"> of the general fund</w:t>
      </w:r>
      <w:r>
        <w:rPr>
          <w:rFonts w:ascii="Times New Roman" w:hAnsi="Times New Roman"/>
        </w:rPr>
        <w:t xml:space="preserve">—</w:t>
      </w:r>
      <w:r>
        <w:rPr/>
        <w:t xml:space="preserve">federal appropriation and no more than </w:t>
      </w:r>
      <w:r>
        <w:t>((</w:t>
      </w:r>
      <w:r>
        <w:rPr>
          <w:strike/>
        </w:rPr>
        <w:t xml:space="preserve">$50,840,000</w:t>
      </w:r>
      <w:r>
        <w:t>))</w:t>
      </w:r>
      <w:r>
        <w:rPr/>
        <w:t xml:space="preserve"> </w:t>
      </w:r>
      <w:r>
        <w:rPr>
          <w:u w:val="single"/>
        </w:rPr>
        <w:t xml:space="preserve">$66,264,000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$243,047,000</w:t>
      </w:r>
      <w:r>
        <w:t>))</w:t>
      </w:r>
      <w:r>
        <w:rPr/>
        <w:t xml:space="preserve"> </w:t>
      </w:r>
      <w:r>
        <w:rPr>
          <w:u w:val="single"/>
        </w:rPr>
        <w:t xml:space="preserve">$198,909,000</w:t>
      </w:r>
      <w:r>
        <w:rPr/>
        <w:t xml:space="preserve"> of the general fund—federal appropriation and no more than </w:t>
      </w:r>
      <w:r>
        <w:t>((</w:t>
      </w:r>
      <w:r>
        <w:rPr>
          <w:strike/>
        </w:rPr>
        <w:t xml:space="preserve">$99,274,000</w:t>
      </w:r>
      <w:r>
        <w:t>))</w:t>
      </w:r>
      <w:r>
        <w:rPr/>
        <w:t xml:space="preserve"> </w:t>
      </w:r>
      <w:r>
        <w:rPr>
          <w:u w:val="single"/>
        </w:rPr>
        <w:t xml:space="preserve">$81,245,000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$50,389,000</w:t>
      </w:r>
      <w:r>
        <w:t>))</w:t>
      </w:r>
      <w:r>
        <w:rPr/>
        <w:t xml:space="preserve"> </w:t>
      </w:r>
      <w:r>
        <w:rPr>
          <w:u w:val="single"/>
        </w:rPr>
        <w:t xml:space="preserve">$28,680,000</w:t>
      </w:r>
      <w:r>
        <w:rPr/>
        <w:t xml:space="preserve"> of the general fund</w:t>
      </w:r>
      <w:r>
        <w:rPr>
          <w:rFonts w:ascii="Times New Roman" w:hAnsi="Times New Roman"/>
        </w:rPr>
        <w:t xml:space="preserve">—</w:t>
      </w:r>
      <w:r>
        <w:rPr/>
        <w:t xml:space="preserve">federal appropriation and no more than </w:t>
      </w:r>
      <w:r>
        <w:t>((</w:t>
      </w:r>
      <w:r>
        <w:rPr>
          <w:strike/>
        </w:rPr>
        <w:t xml:space="preserve">$22,862,000</w:t>
      </w:r>
      <w:r>
        <w:t>))</w:t>
      </w:r>
      <w:r>
        <w:rPr/>
        <w:t xml:space="preserve"> </w:t>
      </w:r>
      <w:r>
        <w:rPr>
          <w:u w:val="single"/>
        </w:rPr>
        <w:t xml:space="preserve">$12,992,000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w:t>
      </w:r>
      <w:r>
        <w:rPr>
          <w:u w:val="single"/>
        </w:rPr>
        <w:t xml:space="preserve">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(6), (7), and (8)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(6), (7), and (8) of this section begins January 1, 2023.</w:t>
      </w:r>
    </w:p>
    <w:p>
      <w:pPr>
        <w:spacing w:before="0" w:after="0" w:line="408" w:lineRule="exact"/>
        <w:ind w:left="0" w:right="0" w:firstLine="576"/>
        <w:jc w:val="left"/>
      </w:pPr>
      <w:r>
        <w:rPr>
          <w:u w:val="single"/>
        </w:rPr>
        <w:t xml:space="preserve">(6)(a) $32,432,000 of the general fund</w:t>
      </w:r>
      <w:r>
        <w:rPr>
          <w:rFonts w:ascii="Times New Roman" w:hAnsi="Times New Roman"/>
          <w:u w:val="single"/>
        </w:rPr>
        <w:t xml:space="preserve">—</w:t>
      </w:r>
      <w:r>
        <w:rPr>
          <w:u w:val="single"/>
        </w:rPr>
        <w:t xml:space="preserve">federal appropriation and $40,296,000 of the general fund</w:t>
      </w:r>
      <w:r>
        <w:rPr>
          <w:rFonts w:ascii="Times New Roman" w:hAnsi="Times New Roman"/>
          <w:u w:val="single"/>
        </w:rPr>
        <w:t xml:space="preserve">—</w:t>
      </w:r>
      <w:r>
        <w:rPr>
          <w:u w:val="singl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u w:val="single"/>
        </w:rPr>
        <w:t xml:space="preserve">(b) $110,778,000 of the general fund</w:t>
      </w:r>
      <w:r>
        <w:rPr>
          <w:rFonts w:ascii="Times New Roman" w:hAnsi="Times New Roman"/>
          <w:u w:val="single"/>
        </w:rPr>
        <w:t xml:space="preserve">—</w:t>
      </w:r>
      <w:r>
        <w:rPr>
          <w:u w:val="single"/>
        </w:rPr>
        <w:t xml:space="preserve">federal appropriation and $45,248,000 of the general fund</w:t>
      </w:r>
      <w:r>
        <w:rPr>
          <w:rFonts w:ascii="Times New Roman" w:hAnsi="Times New Roman"/>
          <w:u w:val="single"/>
        </w:rPr>
        <w:t xml:space="preserve">—</w:t>
      </w:r>
      <w:r>
        <w:rPr>
          <w:u w:val="singl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u w:val="single"/>
        </w:rPr>
        <w:t xml:space="preserve">—</w:t>
      </w:r>
      <w:r>
        <w:rPr>
          <w:u w:val="single"/>
        </w:rPr>
        <w:t xml:space="preserve">state, general fund</w:t>
      </w:r>
      <w:r>
        <w:rPr>
          <w:rFonts w:ascii="Times New Roman" w:hAnsi="Times New Roman"/>
          <w:u w:val="single"/>
        </w:rPr>
        <w:t xml:space="preserve">—</w:t>
      </w:r>
      <w:r>
        <w:rPr>
          <w:u w:val="single"/>
        </w:rPr>
        <w:t xml:space="preserve">federal, or general fund</w:t>
      </w:r>
      <w:r>
        <w:rPr>
          <w:rFonts w:ascii="Times New Roman" w:hAnsi="Times New Roman"/>
          <w:u w:val="single"/>
        </w:rPr>
        <w:t xml:space="preserve">—</w:t>
      </w:r>
      <w:r>
        <w:rPr>
          <w:u w:val="singl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u w:val="singl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u w:val="single"/>
        </w:rPr>
        <w:t xml:space="preserve">(7) $19,902,000 of the general fund</w:t>
      </w:r>
      <w:r>
        <w:rPr>
          <w:rFonts w:ascii="Times New Roman" w:hAnsi="Times New Roman"/>
          <w:u w:val="single"/>
        </w:rPr>
        <w:t xml:space="preserve">—</w:t>
      </w:r>
      <w:r>
        <w:rPr>
          <w:u w:val="single"/>
        </w:rPr>
        <w:t xml:space="preserve">federal appropriation and $19,903,000 of the general fund</w:t>
      </w:r>
      <w:r>
        <w:rPr>
          <w:rFonts w:ascii="Times New Roman" w:hAnsi="Times New Roman"/>
          <w:u w:val="single"/>
        </w:rPr>
        <w:t xml:space="preserve">—</w:t>
      </w:r>
      <w:r>
        <w:rPr>
          <w:u w:val="single"/>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w:t>
      </w:r>
    </w:p>
    <w:p>
      <w:pPr>
        <w:spacing w:before="0" w:after="0" w:line="408" w:lineRule="exact"/>
        <w:ind w:left="0" w:right="0" w:firstLine="576"/>
        <w:jc w:val="left"/>
      </w:pPr>
      <w:r>
        <w:rPr>
          <w:u w:val="single"/>
        </w:rPr>
        <w:t xml:space="preserve">(8)(a) $13,235,000 of the general fund</w:t>
      </w:r>
      <w:r>
        <w:rPr>
          <w:rFonts w:ascii="Times New Roman" w:hAnsi="Times New Roman"/>
          <w:u w:val="single"/>
        </w:rPr>
        <w:t xml:space="preserve">—</w:t>
      </w:r>
      <w:r>
        <w:rPr>
          <w:u w:val="single"/>
        </w:rPr>
        <w:t xml:space="preserve">federal appropriation and $7,318,000 of the general fund</w:t>
      </w:r>
      <w:r>
        <w:rPr>
          <w:rFonts w:ascii="Times New Roman" w:hAnsi="Times New Roman"/>
          <w:u w:val="single"/>
        </w:rPr>
        <w:t xml:space="preserve">—</w:t>
      </w:r>
      <w:r>
        <w:rPr>
          <w:u w:val="singl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u w:val="singl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u w:val="single"/>
        </w:rPr>
        <w:t xml:space="preserve">(9) $202,000 of the general fund</w:t>
      </w:r>
      <w:r>
        <w:rPr>
          <w:rFonts w:ascii="Times New Roman" w:hAnsi="Times New Roman"/>
          <w:u w:val="single"/>
        </w:rPr>
        <w:t xml:space="preserve">—</w:t>
      </w:r>
      <w:r>
        <w:rPr>
          <w:u w:val="single"/>
        </w:rPr>
        <w:t xml:space="preserve">state appropriation for fiscal year 2023 is provided solely for supported employment services and $208,000 of the general fund</w:t>
      </w:r>
      <w:r>
        <w:rPr>
          <w:rFonts w:ascii="Times New Roman" w:hAnsi="Times New Roman"/>
          <w:u w:val="single"/>
        </w:rPr>
        <w:t xml:space="preserve">—</w:t>
      </w:r>
      <w:r>
        <w:rPr>
          <w:u w:val="single"/>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u w:val="single"/>
        </w:rPr>
        <w:t xml:space="preserve">(10)</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(11)</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(9)</w:t>
      </w:r>
      <w:r>
        <w:t>))</w:t>
      </w:r>
      <w:r>
        <w:rPr/>
        <w:t xml:space="preserve"> </w:t>
      </w:r>
      <w:r>
        <w:rPr>
          <w:u w:val="single"/>
        </w:rPr>
        <w:t xml:space="preserve">(14)</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(10)</w:t>
      </w:r>
      <w:r>
        <w:t>))</w:t>
      </w:r>
      <w:r>
        <w:rPr/>
        <w:t xml:space="preserve"> </w:t>
      </w:r>
      <w:r>
        <w:rPr>
          <w:u w:val="single"/>
        </w:rPr>
        <w:t xml:space="preserve">(15)</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(11)</w:t>
      </w:r>
      <w:r>
        <w:t>))</w:t>
      </w:r>
      <w:r>
        <w:rPr/>
        <w:t xml:space="preserve"> </w:t>
      </w:r>
      <w:r>
        <w:rPr>
          <w:u w:val="single"/>
        </w:rPr>
        <w:t xml:space="preserve">(16)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u w:val="single"/>
        </w:rPr>
        <w:t xml:space="preserve">(17)</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(12) $3,997,000</w:t>
      </w:r>
      <w:r>
        <w:t>))</w:t>
      </w:r>
      <w:r>
        <w:rPr/>
        <w:t xml:space="preserve"> </w:t>
      </w:r>
      <w:r>
        <w:rPr>
          <w:u w:val="single"/>
        </w:rPr>
        <w:t xml:space="preserve">(18) $3,733,000</w:t>
      </w:r>
      <w:r>
        <w:rPr/>
        <w:t xml:space="preserve"> of the general fund</w:t>
      </w:r>
      <w:r>
        <w:rPr>
          <w:rFonts w:ascii="Times New Roman" w:hAnsi="Times New Roman"/>
        </w:rPr>
        <w:t xml:space="preserve">—</w:t>
      </w:r>
      <w:r>
        <w:rPr/>
        <w:t xml:space="preserve">state appropriation for fiscal year 2022, $4,261,000 of the general fund</w:t>
      </w:r>
      <w:r>
        <w:rPr>
          <w:rFonts w:ascii="Times New Roman" w:hAnsi="Times New Roman"/>
        </w:rPr>
        <w:t xml:space="preserve">—</w:t>
      </w:r>
      <w:r>
        <w:rPr/>
        <w:t xml:space="preserve">state appropriation for fiscal year 2023, and </w:t>
      </w:r>
      <w:r>
        <w:t>((</w:t>
      </w:r>
      <w:r>
        <w:rPr>
          <w:strike/>
        </w:rPr>
        <w:t xml:space="preserve">$8,786,000</w:t>
      </w:r>
      <w:r>
        <w:t>))</w:t>
      </w:r>
      <w:r>
        <w:rPr/>
        <w:t xml:space="preserve"> </w:t>
      </w:r>
      <w:r>
        <w:rPr>
          <w:u w:val="single"/>
        </w:rPr>
        <w:t xml:space="preserve">$9,050,000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(13)</w:t>
      </w:r>
      <w:r>
        <w:t>))</w:t>
      </w:r>
      <w:r>
        <w:rPr/>
        <w:t xml:space="preserve"> </w:t>
      </w:r>
      <w:r>
        <w:rPr>
          <w:u w:val="single"/>
        </w:rPr>
        <w:t xml:space="preserve">(19)</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w:t>
      </w:r>
      <w:r>
        <w:rPr>
          <w:u w:val="single"/>
        </w:rPr>
        <w:t xml:space="preserve">For the purpose of determining the amount of any state grant under this subsection, payments will include the federal portion of medicaid program supplemental payments received by the hospitals.</w:t>
      </w:r>
      <w:r>
        <w:rPr/>
        <w:t xml:space="preserve">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$702,000</w:t>
      </w:r>
      <w:r>
        <w:t>))</w:t>
      </w:r>
      <w:r>
        <w:rPr/>
        <w:t xml:space="preserve"> </w:t>
      </w:r>
      <w:r>
        <w:rPr>
          <w:u w:val="single"/>
        </w:rPr>
        <w:t xml:space="preserve">$425,000</w:t>
      </w:r>
      <w:r>
        <w:rPr/>
        <w:t xml:space="preserve"> of the general fund—state appropriation for fiscal year 2022 and </w:t>
      </w:r>
      <w:r>
        <w:t>((</w:t>
      </w:r>
      <w:r>
        <w:rPr>
          <w:strike/>
        </w:rPr>
        <w:t xml:space="preserve">$649,000</w:t>
      </w:r>
      <w:r>
        <w:t>))</w:t>
      </w:r>
      <w:r>
        <w:rPr/>
        <w:t xml:space="preserve"> </w:t>
      </w:r>
      <w:r>
        <w:rPr>
          <w:u w:val="single"/>
        </w:rPr>
        <w:t xml:space="preserve">$391,000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(17)</w:t>
      </w:r>
      <w:r>
        <w:t>))</w:t>
      </w:r>
      <w:r>
        <w:rPr/>
        <w:t xml:space="preserve"> </w:t>
      </w:r>
      <w:r>
        <w:rPr>
          <w:u w:val="single"/>
        </w:rPr>
        <w:t xml:space="preserve">(23)</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(24)</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(19)</w:t>
      </w:r>
      <w:r>
        <w:t>))</w:t>
      </w:r>
      <w:r>
        <w:rPr/>
        <w:t xml:space="preserve"> </w:t>
      </w:r>
      <w:r>
        <w:rPr>
          <w:u w:val="single"/>
        </w:rPr>
        <w:t xml:space="preserve">(25)</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(20)</w:t>
      </w:r>
      <w:r>
        <w:t>))</w:t>
      </w:r>
      <w:r>
        <w:rPr/>
        <w:t xml:space="preserve"> </w:t>
      </w:r>
      <w:r>
        <w:rPr>
          <w:u w:val="single"/>
        </w:rPr>
        <w:t xml:space="preserve">(26)</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(21)</w:t>
      </w:r>
      <w:r>
        <w:t>))</w:t>
      </w:r>
      <w:r>
        <w:rPr/>
        <w:t xml:space="preserve"> </w:t>
      </w:r>
      <w:r>
        <w:rPr>
          <w:u w:val="single"/>
        </w:rPr>
        <w:t xml:space="preserve">(27)</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(22)</w:t>
      </w:r>
      <w:r>
        <w:t>))</w:t>
      </w:r>
      <w:r>
        <w:rPr/>
        <w:t xml:space="preserve"> </w:t>
      </w:r>
      <w:r>
        <w:rPr>
          <w:u w:val="single"/>
        </w:rPr>
        <w:t xml:space="preserve">(28)</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(23)</w:t>
      </w:r>
      <w:r>
        <w:t>))</w:t>
      </w:r>
      <w:r>
        <w:rPr/>
        <w:t xml:space="preserve"> </w:t>
      </w:r>
      <w:r>
        <w:rPr>
          <w:u w:val="single"/>
        </w:rPr>
        <w:t xml:space="preserve">(29)</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(24)</w:t>
      </w:r>
      <w:r>
        <w:t>))</w:t>
      </w:r>
      <w:r>
        <w:rPr/>
        <w:t xml:space="preserve"> </w:t>
      </w:r>
      <w:r>
        <w:rPr>
          <w:u w:val="single"/>
        </w:rPr>
        <w:t xml:space="preserve">(30)</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(25)</w:t>
      </w:r>
      <w:r>
        <w:t>))</w:t>
      </w:r>
      <w:r>
        <w:rPr/>
        <w:t xml:space="preserve"> </w:t>
      </w:r>
      <w:r>
        <w:rPr>
          <w:u w:val="single"/>
        </w:rPr>
        <w:t xml:space="preserve">(31)</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(26)</w:t>
      </w:r>
      <w:r>
        <w:t>))</w:t>
      </w:r>
      <w:r>
        <w:rPr/>
        <w:t xml:space="preserve"> </w:t>
      </w:r>
      <w:r>
        <w:rPr>
          <w:u w:val="single"/>
        </w:rPr>
        <w:t xml:space="preserve">(32)</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(27)</w:t>
      </w:r>
      <w:r>
        <w:t>))</w:t>
      </w:r>
      <w:r>
        <w:rPr/>
        <w:t xml:space="preserve"> </w:t>
      </w:r>
      <w:r>
        <w:rPr>
          <w:u w:val="single"/>
        </w:rPr>
        <w:t xml:space="preserve">(33)</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(28)</w:t>
      </w:r>
      <w:r>
        <w:t>))</w:t>
      </w:r>
      <w:r>
        <w:rPr/>
        <w:t xml:space="preserve"> </w:t>
      </w:r>
      <w:r>
        <w:rPr>
          <w:u w:val="single"/>
        </w:rPr>
        <w:t xml:space="preserve">(34)</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(30)</w:t>
      </w:r>
      <w:r>
        <w:t>))</w:t>
      </w:r>
      <w:r>
        <w:rPr/>
        <w:t xml:space="preserve"> </w:t>
      </w:r>
      <w:r>
        <w:rPr>
          <w:u w:val="single"/>
        </w:rPr>
        <w:t xml:space="preserve">(36)</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(31)</w:t>
      </w:r>
      <w:r>
        <w:t>))</w:t>
      </w:r>
      <w:r>
        <w:rPr/>
        <w:t xml:space="preserve"> </w:t>
      </w:r>
      <w:r>
        <w:rPr>
          <w:u w:val="single"/>
        </w:rPr>
        <w:t xml:space="preserve">(37)</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(32)</w:t>
      </w:r>
      <w:r>
        <w:t>))</w:t>
      </w:r>
      <w:r>
        <w:rPr/>
        <w:t xml:space="preserve"> </w:t>
      </w:r>
      <w:r>
        <w:rPr>
          <w:u w:val="single"/>
        </w:rPr>
        <w:t xml:space="preserve">(38)</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(33)</w:t>
      </w:r>
      <w:r>
        <w:t>))</w:t>
      </w:r>
      <w:r>
        <w:rPr/>
        <w:t xml:space="preserve"> </w:t>
      </w:r>
      <w:r>
        <w:rPr>
          <w:u w:val="single"/>
        </w:rPr>
        <w:t xml:space="preserve">(39)</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(34)</w:t>
      </w:r>
      <w:r>
        <w:t>))</w:t>
      </w:r>
      <w:r>
        <w:rPr/>
        <w:t xml:space="preserve"> </w:t>
      </w:r>
      <w:r>
        <w:rPr>
          <w:u w:val="single"/>
        </w:rPr>
        <w:t xml:space="preserve">(40)</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(35) and (36)</w:t>
      </w:r>
      <w:r>
        <w:t>))</w:t>
      </w:r>
      <w:r>
        <w:rPr/>
        <w:t xml:space="preserve"> </w:t>
      </w:r>
      <w:r>
        <w:rPr>
          <w:u w:val="single"/>
        </w:rPr>
        <w:t xml:space="preserve">(41) and (42)</w:t>
      </w:r>
      <w:r>
        <w:rPr/>
        <w:t xml:space="preserve"> of this section.</w:t>
      </w:r>
    </w:p>
    <w:p>
      <w:pPr>
        <w:spacing w:before="0" w:after="0" w:line="408" w:lineRule="exact"/>
        <w:ind w:left="0" w:right="0" w:firstLine="576"/>
        <w:jc w:val="left"/>
      </w:pPr>
      <w:r>
        <w:t>((</w:t>
      </w:r>
      <w:r>
        <w:rPr>
          <w:strike/>
        </w:rPr>
        <w:t xml:space="preserve">(35)</w:t>
      </w:r>
      <w:r>
        <w:t>))</w:t>
      </w:r>
      <w:r>
        <w:rPr/>
        <w:t xml:space="preserve"> </w:t>
      </w:r>
      <w:r>
        <w:rPr>
          <w:u w:val="single"/>
        </w:rPr>
        <w:t xml:space="preserve">(41)</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(34) and (36)</w:t>
      </w:r>
      <w:r>
        <w:t>))</w:t>
      </w:r>
      <w:r>
        <w:rPr/>
        <w:t xml:space="preserve"> </w:t>
      </w:r>
      <w:r>
        <w:rPr>
          <w:u w:val="single"/>
        </w:rPr>
        <w:t xml:space="preserve">(40) and (42)</w:t>
      </w:r>
      <w:r>
        <w:rPr/>
        <w:t xml:space="preserve"> of this section.</w:t>
      </w:r>
    </w:p>
    <w:p>
      <w:pPr>
        <w:spacing w:before="0" w:after="0" w:line="408" w:lineRule="exact"/>
        <w:ind w:left="0" w:right="0" w:firstLine="576"/>
        <w:jc w:val="left"/>
      </w:pPr>
      <w:r>
        <w:t>((</w:t>
      </w:r>
      <w:r>
        <w:rPr>
          <w:strike/>
        </w:rPr>
        <w:t xml:space="preserve">(36)</w:t>
      </w:r>
      <w:r>
        <w:t>))</w:t>
      </w:r>
      <w:r>
        <w:rPr/>
        <w:t xml:space="preserve"> </w:t>
      </w:r>
      <w:r>
        <w:rPr>
          <w:u w:val="single"/>
        </w:rPr>
        <w:t xml:space="preserve">(42)</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(34) and (35)</w:t>
      </w:r>
      <w:r>
        <w:t>))</w:t>
      </w:r>
      <w:r>
        <w:rPr/>
        <w:t xml:space="preserve"> </w:t>
      </w:r>
      <w:r>
        <w:rPr>
          <w:u w:val="single"/>
        </w:rPr>
        <w:t xml:space="preserve">(40) and (41)</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(43)</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(38)</w:t>
      </w:r>
      <w:r>
        <w:t>))</w:t>
      </w:r>
      <w:r>
        <w:rPr/>
        <w:t xml:space="preserve"> </w:t>
      </w:r>
      <w:r>
        <w:rPr>
          <w:u w:val="single"/>
        </w:rPr>
        <w:t xml:space="preserve">(44)</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(39)</w:t>
      </w:r>
      <w:r>
        <w:t>))</w:t>
      </w:r>
      <w:r>
        <w:rPr/>
        <w:t xml:space="preserve"> </w:t>
      </w:r>
      <w:r>
        <w:rPr>
          <w:u w:val="single"/>
        </w:rPr>
        <w:t xml:space="preserve">(45)</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(40)</w:t>
      </w:r>
      <w:r>
        <w:t>))</w:t>
      </w:r>
      <w:r>
        <w:rPr/>
        <w:t xml:space="preserve"> </w:t>
      </w:r>
      <w:r>
        <w:rPr>
          <w:u w:val="single"/>
        </w:rPr>
        <w:t xml:space="preserve">(46)</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(41)</w:t>
      </w:r>
      <w:r>
        <w:t>))</w:t>
      </w:r>
      <w:r>
        <w:rPr/>
        <w:t xml:space="preserve"> </w:t>
      </w:r>
      <w:r>
        <w:rPr>
          <w:u w:val="single"/>
        </w:rPr>
        <w:t xml:space="preserve">(47)</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(42)</w:t>
      </w:r>
      <w:r>
        <w:t>))</w:t>
      </w:r>
      <w:r>
        <w:rPr/>
        <w:t xml:space="preserve"> </w:t>
      </w:r>
      <w:r>
        <w:rPr>
          <w:u w:val="single"/>
        </w:rPr>
        <w:t xml:space="preserve">(48)</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(43)</w:t>
      </w:r>
      <w:r>
        <w:t>))</w:t>
      </w:r>
      <w:r>
        <w:rPr/>
        <w:t xml:space="preserve"> </w:t>
      </w:r>
      <w:r>
        <w:rPr>
          <w:u w:val="single"/>
        </w:rPr>
        <w:t xml:space="preserve">(49)</w:t>
      </w:r>
      <w:r>
        <w:rPr/>
        <w:t xml:space="preserve">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(44)</w:t>
      </w:r>
      <w:r>
        <w:t>))</w:t>
      </w:r>
      <w:r>
        <w:rPr/>
        <w:t xml:space="preserve"> </w:t>
      </w:r>
      <w:r>
        <w:rPr>
          <w:u w:val="single"/>
        </w:rPr>
        <w:t xml:space="preserve">(50)</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(51)</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(46)</w:t>
      </w:r>
      <w:r>
        <w:t>))</w:t>
      </w:r>
      <w:r>
        <w:rPr/>
        <w:t xml:space="preserve"> </w:t>
      </w:r>
      <w:r>
        <w:rPr>
          <w:u w:val="single"/>
        </w:rPr>
        <w:t xml:space="preserve">(52)</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w:t>
      </w:r>
      <w:r>
        <w:t>((</w:t>
      </w:r>
      <w:r>
        <w:rPr>
          <w:strike/>
        </w:rPr>
        <w:t xml:space="preserve">(d)</w:t>
      </w:r>
      <w:r>
        <w:t>))</w:t>
      </w:r>
      <w:r>
        <w:rPr/>
        <w:t xml:space="preserve"> </w:t>
      </w:r>
      <w:r>
        <w:rPr>
          <w:u w:val="single"/>
        </w:rPr>
        <w:t xml:space="preserve">(e)</w:t>
      </w:r>
      <w:r>
        <w:rPr/>
        <w:t xml:space="preserv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w:t>
      </w:r>
      <w:r>
        <w:rPr>
          <w:u w:val="single"/>
        </w:rPr>
        <w:t xml:space="preserve">by July 1, 2022</w:t>
      </w:r>
      <w:r>
        <w:rPr/>
        <w:t xml:space="preserve">. </w:t>
      </w:r>
      <w:r>
        <w:rPr>
          <w:u w:val="single"/>
        </w:rPr>
        <w:t xml:space="preserve">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t>((</w:t>
      </w:r>
      <w:r>
        <w:rPr>
          <w:strike/>
        </w:rPr>
        <w:t xml:space="preserve">(47)</w:t>
      </w:r>
      <w:r>
        <w:t>))</w:t>
      </w:r>
      <w:r>
        <w:rPr/>
        <w:t xml:space="preserve"> </w:t>
      </w:r>
      <w:r>
        <w:rPr>
          <w:u w:val="single"/>
        </w:rPr>
        <w:t xml:space="preserve">(53)</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(48)</w:t>
      </w:r>
      <w:r>
        <w:t>))</w:t>
      </w:r>
      <w:r>
        <w:rPr/>
        <w:t xml:space="preserve"> </w:t>
      </w:r>
      <w:r>
        <w:rPr>
          <w:u w:val="single"/>
        </w:rPr>
        <w:t xml:space="preserve">(54)</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(49)</w:t>
      </w:r>
      <w:r>
        <w:t>))</w:t>
      </w:r>
      <w:r>
        <w:rPr/>
        <w:t xml:space="preserve"> </w:t>
      </w:r>
      <w:r>
        <w:rPr>
          <w:u w:val="single"/>
        </w:rPr>
        <w:t xml:space="preserve">(55)</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(50)</w:t>
      </w:r>
      <w:r>
        <w:t>))</w:t>
      </w:r>
      <w:r>
        <w:rPr/>
        <w:t xml:space="preserve"> </w:t>
      </w:r>
      <w:r>
        <w:rPr>
          <w:u w:val="single"/>
        </w:rPr>
        <w:t xml:space="preserve">(56)</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(51)</w:t>
      </w:r>
      <w:r>
        <w:t>))</w:t>
      </w:r>
      <w:r>
        <w:rPr/>
        <w:t xml:space="preserve"> </w:t>
      </w:r>
      <w:r>
        <w:rPr>
          <w:u w:val="single"/>
        </w:rPr>
        <w:t xml:space="preserve">(57)(a)</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u w:val="single"/>
        </w:rPr>
        <w:t xml:space="preserve">(b) $200,000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(52)</w:t>
      </w:r>
      <w:r>
        <w:t>))</w:t>
      </w:r>
      <w:r>
        <w:rPr/>
        <w:t xml:space="preserve"> </w:t>
      </w:r>
      <w:r>
        <w:rPr>
          <w:u w:val="single"/>
        </w:rPr>
        <w:t xml:space="preserve">(58)</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(53)</w:t>
      </w:r>
      <w:r>
        <w:t>))</w:t>
      </w:r>
      <w:r>
        <w:rPr/>
        <w:t xml:space="preserve"> </w:t>
      </w:r>
      <w:r>
        <w:rPr>
          <w:u w:val="single"/>
        </w:rPr>
        <w:t xml:space="preserve">(59)</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(54)</w:t>
      </w:r>
      <w:r>
        <w:t>))</w:t>
      </w:r>
      <w:r>
        <w:rPr/>
        <w:t xml:space="preserve"> </w:t>
      </w:r>
      <w:r>
        <w:rPr>
          <w:u w:val="single"/>
        </w:rPr>
        <w:t xml:space="preserve">(60)</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(61)</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(56)</w:t>
      </w:r>
      <w:r>
        <w:t>))</w:t>
      </w:r>
      <w:r>
        <w:rPr/>
        <w:t xml:space="preserve"> </w:t>
      </w:r>
      <w:r>
        <w:rPr>
          <w:u w:val="single"/>
        </w:rPr>
        <w:t xml:space="preserve">(62)</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(57)</w:t>
      </w:r>
      <w:r>
        <w:t>))</w:t>
      </w:r>
      <w:r>
        <w:rPr/>
        <w:t xml:space="preserve"> </w:t>
      </w:r>
      <w:r>
        <w:rPr>
          <w:u w:val="single"/>
        </w:rPr>
        <w:t xml:space="preserve">(63)</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(64)</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(59)</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(60)</w:t>
      </w:r>
      <w:r>
        <w:t>))</w:t>
      </w:r>
      <w:r>
        <w:rPr/>
        <w:t xml:space="preserve"> </w:t>
      </w:r>
      <w:r>
        <w:rPr>
          <w:u w:val="single"/>
        </w:rPr>
        <w:t xml:space="preserve">(66)</w:t>
      </w:r>
      <w:r>
        <w:rPr/>
        <w:t xml:space="preserve">(a) $35,000,000 of the coronavirus state fiscal recovery </w:t>
      </w:r>
      <w:r>
        <w:t>((</w:t>
      </w:r>
      <w:r>
        <w:rPr>
          <w:strike/>
        </w:rPr>
        <w:t xml:space="preserve">account</w:t>
      </w:r>
      <w:r>
        <w:t>))</w:t>
      </w:r>
      <w:r>
        <w:rPr/>
        <w:t xml:space="preserve"> </w:t>
      </w:r>
      <w:r>
        <w:rPr>
          <w:u w:val="single"/>
        </w:rPr>
        <w:t xml:space="preserve">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(61)</w:t>
      </w:r>
      <w:r>
        <w:t>))</w:t>
      </w:r>
      <w:r>
        <w:rPr/>
        <w:t xml:space="preserve"> </w:t>
      </w:r>
      <w:r>
        <w:rPr>
          <w:u w:val="single"/>
        </w:rPr>
        <w:t xml:space="preserve">(67)</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(62)</w:t>
      </w:r>
      <w:r>
        <w:t>))</w:t>
      </w:r>
      <w:r>
        <w:rPr/>
        <w:t xml:space="preserve"> </w:t>
      </w:r>
      <w:r>
        <w:rPr>
          <w:u w:val="single"/>
        </w:rPr>
        <w:t xml:space="preserve">(68)</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(63)</w:t>
      </w:r>
      <w:r>
        <w:t>))</w:t>
      </w:r>
      <w:r>
        <w:rPr/>
        <w:t xml:space="preserve"> </w:t>
      </w:r>
      <w:r>
        <w:rPr>
          <w:u w:val="single"/>
        </w:rPr>
        <w:t xml:space="preserve">(69)</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(64)</w:t>
      </w:r>
      <w:r>
        <w:t>))</w:t>
      </w:r>
      <w:r>
        <w:rPr/>
        <w:t xml:space="preserve"> </w:t>
      </w:r>
      <w:r>
        <w:rPr>
          <w:u w:val="single"/>
        </w:rPr>
        <w:t xml:space="preserve">(70)</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(71)</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(66)</w:t>
      </w:r>
      <w:r>
        <w:t>))</w:t>
      </w:r>
      <w:r>
        <w:rPr/>
        <w:t xml:space="preserve"> </w:t>
      </w:r>
      <w:r>
        <w:rPr>
          <w:u w:val="single"/>
        </w:rPr>
        <w:t xml:space="preserve">(72)</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(67)</w:t>
      </w:r>
      <w:r>
        <w:t>))</w:t>
      </w:r>
      <w:r>
        <w:rPr/>
        <w:t xml:space="preserve"> </w:t>
      </w:r>
      <w:r>
        <w:rPr>
          <w:u w:val="single"/>
        </w:rPr>
        <w:t xml:space="preserve">(73)</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(68)</w:t>
      </w:r>
      <w:r>
        <w:t>))</w:t>
      </w:r>
      <w:r>
        <w:rPr/>
        <w:t xml:space="preserve"> </w:t>
      </w:r>
      <w:r>
        <w:rPr>
          <w:u w:val="single"/>
        </w:rPr>
        <w:t xml:space="preserve">(74)</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(69)</w:t>
      </w:r>
      <w:r>
        <w:t>))</w:t>
      </w:r>
      <w:r>
        <w:rPr/>
        <w:t xml:space="preserve"> </w:t>
      </w:r>
      <w:r>
        <w:rPr>
          <w:u w:val="single"/>
        </w:rPr>
        <w:t xml:space="preserve">(75)</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(70)</w:t>
      </w:r>
      <w:r>
        <w:t>))</w:t>
      </w:r>
      <w:r>
        <w:rPr/>
        <w:t xml:space="preserve"> </w:t>
      </w:r>
      <w:r>
        <w:rPr>
          <w:u w:val="single"/>
        </w:rPr>
        <w:t xml:space="preserve">(76)</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(71)</w:t>
      </w:r>
      <w:r>
        <w:t>))</w:t>
      </w:r>
      <w:r>
        <w:rPr/>
        <w:t xml:space="preserve"> </w:t>
      </w:r>
      <w:r>
        <w:rPr>
          <w:u w:val="single"/>
        </w:rPr>
        <w:t xml:space="preserve">(77)(a)</w:t>
      </w:r>
      <w:r>
        <w:rPr/>
        <w:t xml:space="preserve">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u w:val="single"/>
        </w:rPr>
        <w:t xml:space="preserve">(b) $6,090,000 of the general fund</w:t>
      </w:r>
      <w:r>
        <w:rPr>
          <w:rFonts w:ascii="Times New Roman" w:hAnsi="Times New Roman"/>
          <w:u w:val="single"/>
        </w:rPr>
        <w:t xml:space="preserve">—</w:t>
      </w:r>
      <w:r>
        <w:rPr>
          <w:u w:val="single"/>
        </w:rPr>
        <w:t xml:space="preserve">state appropriation for fiscal year 2023 and $6,125,000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(78) $500,000 of the general fund</w:t>
      </w:r>
      <w:r>
        <w:rPr>
          <w:rFonts w:ascii="Times New Roman" w:hAnsi="Times New Roman"/>
          <w:u w:val="single"/>
        </w:rPr>
        <w:t xml:space="preserve">—</w:t>
      </w:r>
      <w:r>
        <w:rPr>
          <w:u w:val="single"/>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u w:val="single"/>
        </w:rPr>
        <w:t xml:space="preserve">(79) Sufficient funding is provided to remove the asset test from the medicare savings program review process.</w:t>
      </w:r>
    </w:p>
    <w:p>
      <w:pPr>
        <w:spacing w:before="0" w:after="0" w:line="408" w:lineRule="exact"/>
        <w:ind w:left="0" w:right="0" w:firstLine="576"/>
        <w:jc w:val="left"/>
      </w:pPr>
      <w:r>
        <w:rPr>
          <w:u w:val="single"/>
        </w:rPr>
        <w:t xml:space="preserve">(80) $77,000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rPr>
          <w:u w:val="single"/>
        </w:rPr>
        <w:t xml:space="preserve">(81)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u w:val="single"/>
        </w:rPr>
        <w:t xml:space="preserve">(82) $103,000 of the general fund</w:t>
      </w:r>
      <w:r>
        <w:rPr>
          <w:rFonts w:ascii="Times New Roman" w:hAnsi="Times New Roman"/>
          <w:u w:val="single"/>
        </w:rPr>
        <w:t xml:space="preserve">—</w:t>
      </w:r>
      <w:r>
        <w:rPr>
          <w:u w:val="single"/>
        </w:rPr>
        <w:t xml:space="preserve">state appropriation for fiscal year 2022, $253,000 of the general fund</w:t>
      </w:r>
      <w:r>
        <w:rPr>
          <w:rFonts w:ascii="Times New Roman" w:hAnsi="Times New Roman"/>
          <w:u w:val="single"/>
        </w:rPr>
        <w:t xml:space="preserve">—</w:t>
      </w:r>
      <w:r>
        <w:rPr>
          <w:u w:val="single"/>
        </w:rPr>
        <w:t xml:space="preserve">state appropriation for fiscal year 2023, and $2,724,000 of the general fund</w:t>
      </w:r>
      <w:r>
        <w:rPr>
          <w:rFonts w:ascii="Times New Roman" w:hAnsi="Times New Roman"/>
          <w:u w:val="single"/>
        </w:rPr>
        <w:t xml:space="preserve">—</w:t>
      </w:r>
      <w:r>
        <w:rPr>
          <w:u w:val="single"/>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rPr>
          <w:u w:val="single"/>
        </w:rPr>
        <w:t xml:space="preserve">(83) $1,788,000 of the general fund</w:t>
      </w:r>
      <w:r>
        <w:rPr>
          <w:rFonts w:ascii="Times New Roman" w:hAnsi="Times New Roman"/>
          <w:u w:val="single"/>
        </w:rPr>
        <w:t xml:space="preserve">—</w:t>
      </w:r>
      <w:r>
        <w:rPr>
          <w:u w:val="single"/>
        </w:rPr>
        <w:t xml:space="preserve">state appropriation for fiscal year 2022, $1,788,000 of the general fund</w:t>
      </w:r>
      <w:r>
        <w:rPr>
          <w:rFonts w:ascii="Times New Roman" w:hAnsi="Times New Roman"/>
          <w:u w:val="single"/>
        </w:rPr>
        <w:t xml:space="preserve">—</w:t>
      </w:r>
      <w:r>
        <w:rPr>
          <w:u w:val="single"/>
        </w:rPr>
        <w:t xml:space="preserve">state appropriation for fiscal year 2023, and $994,000 of the general fund</w:t>
      </w:r>
      <w:r>
        <w:rPr>
          <w:rFonts w:ascii="Times New Roman" w:hAnsi="Times New Roman"/>
          <w:u w:val="single"/>
        </w:rPr>
        <w:t xml:space="preserve">—</w:t>
      </w:r>
      <w:r>
        <w:rPr>
          <w:u w:val="single"/>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rPr>
          <w:u w:val="single"/>
        </w:rPr>
        <w:t xml:space="preserve">(84) $3,250,000 of the general fund</w:t>
      </w:r>
      <w:r>
        <w:rPr>
          <w:rFonts w:ascii="Times New Roman" w:hAnsi="Times New Roman"/>
          <w:u w:val="single"/>
        </w:rPr>
        <w:t xml:space="preserve">—</w:t>
      </w:r>
      <w:r>
        <w:rPr>
          <w:u w:val="single"/>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in collaboration with the department of social and health services and is subject to the conditions, limitations, and review provided in section 701 of this act.</w:t>
      </w:r>
    </w:p>
    <w:p>
      <w:pPr>
        <w:spacing w:before="0" w:after="0" w:line="408" w:lineRule="exact"/>
        <w:ind w:left="0" w:right="0" w:firstLine="576"/>
        <w:jc w:val="left"/>
      </w:pPr>
      <w:r>
        <w:rPr>
          <w:u w:val="single"/>
        </w:rPr>
        <w:t xml:space="preserve">(85) $10,406,000 of the general fund</w:t>
      </w:r>
      <w:r>
        <w:rPr>
          <w:rFonts w:ascii="Times New Roman" w:hAnsi="Times New Roman"/>
          <w:u w:val="single"/>
        </w:rPr>
        <w:t xml:space="preserve">—</w:t>
      </w:r>
      <w:r>
        <w:rPr>
          <w:u w:val="single"/>
        </w:rPr>
        <w:t xml:space="preserve">state appropriation for fiscal year 2023 and $10,715,000 of the general fund</w:t>
      </w:r>
      <w:r>
        <w:rPr>
          <w:rFonts w:ascii="Times New Roman" w:hAnsi="Times New Roman"/>
          <w:u w:val="single"/>
        </w:rPr>
        <w:t xml:space="preserve">—</w:t>
      </w:r>
      <w:r>
        <w:rPr>
          <w:u w:val="single"/>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u w:val="single"/>
        </w:rPr>
        <w:t xml:space="preserve">(a) Increase the rates for codes for the access to baby and child dentistry (ABCD) program by 40 percent;</w:t>
      </w:r>
    </w:p>
    <w:p>
      <w:pPr>
        <w:spacing w:before="0" w:after="0" w:line="408" w:lineRule="exact"/>
        <w:ind w:left="0" w:right="0" w:firstLine="576"/>
        <w:jc w:val="left"/>
      </w:pPr>
      <w:r>
        <w:rPr>
          <w:u w:val="single"/>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u w:val="single"/>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r>
        <w:rPr>
          <w:u w:val="single"/>
        </w:rPr>
        <w:t xml:space="preserve">.</w:t>
      </w:r>
    </w:p>
    <w:p>
      <w:pPr>
        <w:spacing w:before="0" w:after="0" w:line="408" w:lineRule="exact"/>
        <w:ind w:left="0" w:right="0" w:firstLine="576"/>
        <w:jc w:val="left"/>
      </w:pPr>
      <w:r>
        <w:rPr>
          <w:u w:val="single"/>
        </w:rPr>
        <w:t xml:space="preserve">(86) $250,000 of the general fund</w:t>
      </w:r>
      <w:r>
        <w:rPr>
          <w:rFonts w:ascii="Times New Roman" w:hAnsi="Times New Roman"/>
          <w:u w:val="single"/>
        </w:rPr>
        <w:t xml:space="preserve">—</w:t>
      </w:r>
      <w:r>
        <w:rPr>
          <w:u w:val="single"/>
        </w:rPr>
        <w:t xml:space="preserve">state appropriation for fiscal year 2023 and $250,000 of the general fund</w:t>
      </w:r>
      <w:r>
        <w:rPr>
          <w:rFonts w:ascii="Times New Roman" w:hAnsi="Times New Roman"/>
          <w:u w:val="single"/>
        </w:rPr>
        <w:t xml:space="preserve">—</w:t>
      </w:r>
      <w:r>
        <w:rPr>
          <w:u w:val="single"/>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u w:val="single"/>
        </w:rPr>
        <w:t xml:space="preserve">Trueblood, et al. v. Department of Social and Health Services, et al., </w:t>
      </w:r>
      <w:r>
        <w:rPr>
          <w:u w:val="single"/>
        </w:rPr>
        <w:t xml:space="preserve">United States district court for the western district of Washington, cause no. 14-cv-00178-MJP.</w:t>
      </w:r>
    </w:p>
    <w:p>
      <w:pPr>
        <w:spacing w:before="0" w:after="0" w:line="408" w:lineRule="exact"/>
        <w:ind w:left="0" w:right="0" w:firstLine="576"/>
        <w:jc w:val="left"/>
      </w:pPr>
      <w:r>
        <w:rPr>
          <w:u w:val="single"/>
        </w:rPr>
        <w:t xml:space="preserve">(87) $56,000 of the general fund</w:t>
      </w:r>
      <w:r>
        <w:rPr>
          <w:rFonts w:ascii="Times New Roman" w:hAnsi="Times New Roman"/>
          <w:u w:val="single"/>
        </w:rPr>
        <w:t xml:space="preserve">—</w:t>
      </w:r>
      <w:r>
        <w:rPr>
          <w:u w:val="single"/>
        </w:rPr>
        <w:t xml:space="preserve">state appropriation for fiscal year 2022 and $1,548,000 of the general fund</w:t>
      </w:r>
      <w:r>
        <w:rPr>
          <w:rFonts w:ascii="Times New Roman" w:hAnsi="Times New Roman"/>
          <w:u w:val="single"/>
        </w:rPr>
        <w:t xml:space="preserve">—</w:t>
      </w:r>
      <w:r>
        <w:rPr>
          <w:u w:val="single"/>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rPr>
          <w:u w:val="single"/>
        </w:rPr>
        <w:t xml:space="preserve">(88) $272,000 of the general fund</w:t>
      </w:r>
      <w:r>
        <w:rPr>
          <w:rFonts w:ascii="Times New Roman" w:hAnsi="Times New Roman"/>
          <w:u w:val="single"/>
        </w:rPr>
        <w:t xml:space="preserve">—</w:t>
      </w:r>
      <w:r>
        <w:rPr>
          <w:u w:val="single"/>
        </w:rPr>
        <w:t xml:space="preserve">state appropriation for fiscal year 2023 and $149,000 of the general fund</w:t>
      </w:r>
      <w:r>
        <w:rPr>
          <w:rFonts w:ascii="Times New Roman" w:hAnsi="Times New Roman"/>
          <w:u w:val="single"/>
        </w:rPr>
        <w:t xml:space="preserve">—</w:t>
      </w:r>
      <w:r>
        <w:rPr>
          <w:u w:val="single"/>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rPr>
          <w:u w:val="single"/>
        </w:rPr>
        <w:t xml:space="preserve">(89) $3,174,000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rPr>
          <w:u w:val="single"/>
        </w:rPr>
        <w:t xml:space="preserve">(90) $297,000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rPr>
          <w:u w:val="single"/>
        </w:rPr>
        <w:t xml:space="preserve">(91) $1,460,000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u w:val="single"/>
        </w:rPr>
        <w:t xml:space="preserve">(92) $61,000 of the general fund</w:t>
      </w:r>
      <w:r>
        <w:rPr>
          <w:rFonts w:ascii="Times New Roman" w:hAnsi="Times New Roman"/>
          <w:u w:val="single"/>
        </w:rPr>
        <w:t xml:space="preserve">—</w:t>
      </w:r>
      <w:r>
        <w:rPr>
          <w:u w:val="single"/>
        </w:rPr>
        <w:t xml:space="preserve">state appropriation for fiscal year 2023 and $183,000 of the general fund</w:t>
      </w:r>
      <w:r>
        <w:rPr>
          <w:rFonts w:ascii="Times New Roman" w:hAnsi="Times New Roman"/>
          <w:u w:val="single"/>
        </w:rPr>
        <w:t xml:space="preserve">—</w:t>
      </w:r>
      <w:r>
        <w:rPr>
          <w:u w:val="single"/>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rPr>
          <w:u w:val="single"/>
        </w:rPr>
        <w:t xml:space="preserve">(93) $250,000 of the general fund</w:t>
      </w:r>
      <w:r>
        <w:rPr>
          <w:rFonts w:ascii="Times New Roman" w:hAnsi="Times New Roman"/>
          <w:u w:val="single"/>
        </w:rPr>
        <w:t xml:space="preserve">—</w:t>
      </w:r>
      <w:r>
        <w:rPr>
          <w:u w:val="single"/>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rPr>
          <w:u w:val="single"/>
        </w:rPr>
        <w:t xml:space="preserve">(94)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rPr>
          <w:u w:val="single"/>
        </w:rPr>
        <w:t xml:space="preserve">(95)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rPr>
          <w:u w:val="single"/>
        </w:rPr>
        <w:t xml:space="preserve">(96) $640,000 of the general fund</w:t>
      </w:r>
      <w:r>
        <w:rPr>
          <w:rFonts w:ascii="Times New Roman" w:hAnsi="Times New Roman"/>
          <w:u w:val="single"/>
        </w:rPr>
        <w:t xml:space="preserve">—</w:t>
      </w:r>
      <w:r>
        <w:rPr>
          <w:u w:val="single"/>
        </w:rPr>
        <w:t xml:space="preserve">state appropriation for fiscal year 2023 and $655,000 of the general fund</w:t>
      </w:r>
      <w:r>
        <w:rPr>
          <w:rFonts w:ascii="Times New Roman" w:hAnsi="Times New Roman"/>
          <w:u w:val="single"/>
        </w:rPr>
        <w:t xml:space="preserve">—</w:t>
      </w:r>
      <w:r>
        <w:rPr>
          <w:u w:val="single"/>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rPr>
          <w:u w:val="single"/>
        </w:rPr>
        <w:t xml:space="preserve">(97) $180,000 of the general fund</w:t>
      </w:r>
      <w:r>
        <w:rPr>
          <w:rFonts w:ascii="Times New Roman" w:hAnsi="Times New Roman"/>
          <w:u w:val="single"/>
        </w:rPr>
        <w:t xml:space="preserve">—</w:t>
      </w:r>
      <w:r>
        <w:rPr>
          <w:u w:val="single"/>
        </w:rPr>
        <w:t xml:space="preserve">state appropriation for fiscal year 2023 and $187,000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rPr>
          <w:u w:val="single"/>
        </w:rPr>
        <w:t xml:space="preserve">(98) $140,000 of the general fund</w:t>
      </w:r>
      <w:r>
        <w:rPr>
          <w:rFonts w:ascii="Times New Roman" w:hAnsi="Times New Roman"/>
          <w:u w:val="single"/>
        </w:rPr>
        <w:t xml:space="preserve">—</w:t>
      </w:r>
      <w:r>
        <w:rPr>
          <w:u w:val="single"/>
        </w:rPr>
        <w:t xml:space="preserve">state appropriation for fiscal year 2023 and $266,000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home health services.</w:t>
      </w:r>
    </w:p>
    <w:p>
      <w:pPr>
        <w:spacing w:before="0" w:after="0" w:line="408" w:lineRule="exact"/>
        <w:ind w:left="0" w:right="0" w:firstLine="576"/>
        <w:jc w:val="left"/>
      </w:pPr>
      <w:r>
        <w:rPr>
          <w:u w:val="single"/>
        </w:rPr>
        <w:t xml:space="preserve">(99)(a)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u w:val="single"/>
        </w:rPr>
        <w:t xml:space="preserve">(b) The director of the authority, or the director's designee, must chair the stakeholder group.</w:t>
      </w:r>
    </w:p>
    <w:p>
      <w:pPr>
        <w:spacing w:before="0" w:after="0" w:line="408" w:lineRule="exact"/>
        <w:ind w:left="0" w:right="0" w:firstLine="576"/>
        <w:jc w:val="left"/>
      </w:pPr>
      <w:r>
        <w:rPr>
          <w:u w:val="single"/>
        </w:rPr>
        <w:t xml:space="preserve">(c) The stakeholder group must include, but not be limited to, the following members:</w:t>
      </w:r>
    </w:p>
    <w:p>
      <w:pPr>
        <w:spacing w:before="0" w:after="0" w:line="408" w:lineRule="exact"/>
        <w:ind w:left="0" w:right="0" w:firstLine="576"/>
        <w:jc w:val="left"/>
      </w:pPr>
      <w:r>
        <w:rPr>
          <w:u w:val="single"/>
        </w:rPr>
        <w:t xml:space="preserve">(i) The secretary of the department of health or the secretary's designee;</w:t>
      </w:r>
    </w:p>
    <w:p>
      <w:pPr>
        <w:spacing w:before="0" w:after="0" w:line="408" w:lineRule="exact"/>
        <w:ind w:left="0" w:right="0" w:firstLine="576"/>
        <w:jc w:val="left"/>
      </w:pPr>
      <w:r>
        <w:rPr>
          <w:u w:val="single"/>
        </w:rPr>
        <w:t xml:space="preserve">(ii) The director of the liquor and cannabis board or the director's designee;</w:t>
      </w:r>
    </w:p>
    <w:p>
      <w:pPr>
        <w:spacing w:before="0" w:after="0" w:line="408" w:lineRule="exact"/>
        <w:ind w:left="0" w:right="0" w:firstLine="576"/>
        <w:jc w:val="left"/>
      </w:pPr>
      <w:r>
        <w:rPr>
          <w:u w:val="single"/>
        </w:rPr>
        <w:t xml:space="preserve">(iii) The director of the department of agriculture or the director's designee; and</w:t>
      </w:r>
    </w:p>
    <w:p>
      <w:pPr>
        <w:spacing w:before="0" w:after="0" w:line="408" w:lineRule="exact"/>
        <w:ind w:left="0" w:right="0" w:firstLine="576"/>
        <w:jc w:val="left"/>
      </w:pPr>
      <w:r>
        <w:rPr>
          <w:u w:val="single"/>
        </w:rPr>
        <w:t xml:space="preserve">(iv) As appointed by the director of the authority, or the director's designee:</w:t>
      </w:r>
    </w:p>
    <w:p>
      <w:pPr>
        <w:spacing w:before="0" w:after="0" w:line="408" w:lineRule="exact"/>
        <w:ind w:left="0" w:right="0" w:firstLine="576"/>
        <w:jc w:val="left"/>
      </w:pPr>
      <w:r>
        <w:rPr>
          <w:u w:val="single"/>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u w:val="single"/>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u w:val="single"/>
        </w:rPr>
        <w:t xml:space="preserve">(C) An individual with expertise in disability rights advocacy;</w:t>
      </w:r>
    </w:p>
    <w:p>
      <w:pPr>
        <w:spacing w:before="0" w:after="0" w:line="408" w:lineRule="exact"/>
        <w:ind w:left="0" w:right="0" w:firstLine="576"/>
        <w:jc w:val="left"/>
      </w:pPr>
      <w:r>
        <w:rPr>
          <w:u w:val="single"/>
        </w:rPr>
        <w:t xml:space="preserve">(D) A member of the nursing profession with knowledge of psilocybin;</w:t>
      </w:r>
    </w:p>
    <w:p>
      <w:pPr>
        <w:spacing w:before="0" w:after="0" w:line="408" w:lineRule="exact"/>
        <w:ind w:left="0" w:right="0" w:firstLine="576"/>
        <w:jc w:val="left"/>
      </w:pPr>
      <w:r>
        <w:rPr>
          <w:u w:val="single"/>
        </w:rPr>
        <w:t xml:space="preserve">(E) A psychologist with knowledge of psilocybin;</w:t>
      </w:r>
    </w:p>
    <w:p>
      <w:pPr>
        <w:spacing w:before="0" w:after="0" w:line="408" w:lineRule="exact"/>
        <w:ind w:left="0" w:right="0" w:firstLine="576"/>
        <w:jc w:val="left"/>
      </w:pPr>
      <w:r>
        <w:rPr>
          <w:u w:val="single"/>
        </w:rPr>
        <w:t xml:space="preserve">(F) A mental health counselor, marriage and family therapist, or social worker with knowledge of psilocybin;</w:t>
      </w:r>
    </w:p>
    <w:p>
      <w:pPr>
        <w:spacing w:before="0" w:after="0" w:line="408" w:lineRule="exact"/>
        <w:ind w:left="0" w:right="0" w:firstLine="576"/>
        <w:jc w:val="left"/>
      </w:pPr>
      <w:r>
        <w:rPr>
          <w:u w:val="single"/>
        </w:rPr>
        <w:t xml:space="preserve">(G) A physician with knowledge of psilocybin;</w:t>
      </w:r>
    </w:p>
    <w:p>
      <w:pPr>
        <w:spacing w:before="0" w:after="0" w:line="408" w:lineRule="exact"/>
        <w:ind w:left="0" w:right="0" w:firstLine="576"/>
        <w:jc w:val="left"/>
      </w:pPr>
      <w:r>
        <w:rPr>
          <w:u w:val="single"/>
        </w:rPr>
        <w:t xml:space="preserve">(H) A health researcher with expertise in health equity;</w:t>
      </w:r>
    </w:p>
    <w:p>
      <w:pPr>
        <w:spacing w:before="0" w:after="0" w:line="408" w:lineRule="exact"/>
        <w:ind w:left="0" w:right="0" w:firstLine="576"/>
        <w:jc w:val="left"/>
      </w:pPr>
      <w:r>
        <w:rPr>
          <w:u w:val="single"/>
        </w:rPr>
        <w:t xml:space="preserve">(I) A representative of the cannabis industry with knowledge of regulation of cannabis businesses in Washington;</w:t>
      </w:r>
    </w:p>
    <w:p>
      <w:pPr>
        <w:spacing w:before="0" w:after="0" w:line="408" w:lineRule="exact"/>
        <w:ind w:left="0" w:right="0" w:firstLine="576"/>
        <w:jc w:val="left"/>
      </w:pPr>
      <w:r>
        <w:rPr>
          <w:u w:val="single"/>
        </w:rPr>
        <w:t xml:space="preserve">(J) An advocate from the LGBTQIA community with knowledge of the experience of behavioral health issues within that community;</w:t>
      </w:r>
    </w:p>
    <w:p>
      <w:pPr>
        <w:spacing w:before="0" w:after="0" w:line="408" w:lineRule="exact"/>
        <w:ind w:left="0" w:right="0" w:firstLine="576"/>
        <w:jc w:val="left"/>
      </w:pPr>
      <w:r>
        <w:rPr>
          <w:u w:val="single"/>
        </w:rPr>
        <w:t xml:space="preserve">(K) A member of the psychedelic medicine alliance of Washington; and</w:t>
      </w:r>
    </w:p>
    <w:p>
      <w:pPr>
        <w:spacing w:before="0" w:after="0" w:line="408" w:lineRule="exact"/>
        <w:ind w:left="0" w:right="0" w:firstLine="576"/>
        <w:jc w:val="left"/>
      </w:pPr>
      <w:r>
        <w:rPr>
          <w:u w:val="single"/>
        </w:rPr>
        <w:t xml:space="preserve">(L) Up to two members with lived experience of utilizing psilocybin.</w:t>
      </w:r>
    </w:p>
    <w:p>
      <w:pPr>
        <w:spacing w:before="0" w:after="0" w:line="408" w:lineRule="exact"/>
        <w:ind w:left="0" w:right="0" w:firstLine="576"/>
        <w:jc w:val="left"/>
      </w:pPr>
      <w:r>
        <w:rPr>
          <w:u w:val="single"/>
        </w:rPr>
        <w:t xml:space="preserve">(d) The authority must convene the first meeting of the stakeholder group no later than June 30, 2022.</w:t>
      </w:r>
    </w:p>
    <w:p>
      <w:pPr>
        <w:spacing w:before="0" w:after="0" w:line="408" w:lineRule="exact"/>
        <w:ind w:left="0" w:right="0" w:firstLine="576"/>
        <w:jc w:val="left"/>
      </w:pPr>
      <w:r>
        <w:rPr>
          <w:u w:val="single"/>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u w:val="single"/>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u w:val="single"/>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u w:val="single"/>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u w:val="single"/>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u w:val="single"/>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u w:val="single"/>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u w:val="single"/>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u w:val="single"/>
        </w:rPr>
        <w:t xml:space="preserve">(h) Meetings of the stakeholder group under this section shall be open to participation by members of the public.</w:t>
      </w:r>
    </w:p>
    <w:p>
      <w:pPr>
        <w:spacing w:before="0" w:after="0" w:line="408" w:lineRule="exact"/>
        <w:ind w:left="0" w:right="0" w:firstLine="576"/>
        <w:jc w:val="left"/>
      </w:pPr>
      <w:r>
        <w:rPr>
          <w:u w:val="single"/>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(100) $24,600,000 of the coronavirus state fiscal recovery fund</w:t>
      </w:r>
      <w:r>
        <w:rPr>
          <w:rFonts w:ascii="Times New Roman" w:hAnsi="Times New Roman"/>
          <w:u w:val="single"/>
        </w:rPr>
        <w:t xml:space="preserve">—</w:t>
      </w:r>
      <w:r>
        <w:rPr>
          <w:u w:val="single"/>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rPr>
          <w:u w:val="single"/>
        </w:rPr>
        <w:t xml:space="preserve">(101) $250,000 of the general fund</w:t>
      </w:r>
      <w:r>
        <w:rPr>
          <w:rFonts w:ascii="Times New Roman" w:hAnsi="Times New Roman"/>
          <w:u w:val="single"/>
        </w:rPr>
        <w:t xml:space="preserve">—</w:t>
      </w:r>
      <w:r>
        <w:rPr>
          <w:u w:val="single"/>
        </w:rPr>
        <w:t xml:space="preserve">state appropriation for fiscal year 2023 and $250,000 of the general fund</w:t>
      </w:r>
      <w:r>
        <w:rPr>
          <w:rFonts w:ascii="Times New Roman" w:hAnsi="Times New Roman"/>
          <w:u w:val="single"/>
        </w:rPr>
        <w:t xml:space="preserve">—</w:t>
      </w:r>
      <w:r>
        <w:rPr>
          <w:u w:val="single"/>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rPr>
          <w:u w:val="single"/>
        </w:rPr>
        <w:t xml:space="preserve">(102) $40,000 of the general fund</w:t>
      </w:r>
      <w:r>
        <w:rPr>
          <w:rFonts w:ascii="Times New Roman" w:hAnsi="Times New Roman"/>
          <w:u w:val="single"/>
        </w:rPr>
        <w:t xml:space="preserve">—</w:t>
      </w:r>
      <w:r>
        <w:rPr>
          <w:u w:val="single"/>
        </w:rPr>
        <w:t xml:space="preserve">state appropriation for fiscal year 2022, $40,000 of the general fund</w:t>
      </w:r>
      <w:r>
        <w:rPr>
          <w:rFonts w:ascii="Times New Roman" w:hAnsi="Times New Roman"/>
          <w:u w:val="single"/>
        </w:rPr>
        <w:t xml:space="preserve">—</w:t>
      </w:r>
      <w:r>
        <w:rPr>
          <w:u w:val="single"/>
        </w:rPr>
        <w:t xml:space="preserve">state appropriation for fiscal year 2023, $80,000 of the general fund</w:t>
      </w:r>
      <w:r>
        <w:rPr>
          <w:rFonts w:ascii="Times New Roman" w:hAnsi="Times New Roman"/>
          <w:u w:val="single"/>
        </w:rPr>
        <w:t xml:space="preserve">—</w:t>
      </w:r>
      <w:r>
        <w:rPr>
          <w:u w:val="single"/>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rPr>
          <w:u w:val="single"/>
        </w:rPr>
        <w:t xml:space="preserve">(103)(a) $2,087,000 of the general fund</w:t>
      </w:r>
      <w:r>
        <w:rPr>
          <w:rFonts w:ascii="Times New Roman" w:hAnsi="Times New Roman"/>
          <w:u w:val="single"/>
        </w:rPr>
        <w:t xml:space="preserve">—</w:t>
      </w:r>
      <w:r>
        <w:rPr>
          <w:u w:val="single"/>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u w:val="single"/>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u w:val="single"/>
        </w:rPr>
        <w:t xml:space="preserve">(104)(a) No more than $156,707,000 of the general fund</w:t>
      </w:r>
      <w:r>
        <w:rPr>
          <w:rFonts w:ascii="Times New Roman" w:hAnsi="Times New Roman"/>
          <w:u w:val="single"/>
        </w:rPr>
        <w:t xml:space="preserve">—</w:t>
      </w:r>
      <w:r>
        <w:rPr>
          <w:u w:val="single"/>
        </w:rPr>
        <w:t xml:space="preserve">federal appropriation and no more than $60,942,000 of the general fund</w:t>
      </w:r>
      <w:r>
        <w:rPr>
          <w:rFonts w:ascii="Times New Roman" w:hAnsi="Times New Roman"/>
          <w:u w:val="single"/>
        </w:rPr>
        <w:t xml:space="preserve">—</w:t>
      </w:r>
      <w:r>
        <w:rPr>
          <w:u w:val="single"/>
        </w:rPr>
        <w:t xml:space="preserve">local appropriation may be expended for an outpatient directed payment program.</w:t>
      </w:r>
    </w:p>
    <w:p>
      <w:pPr>
        <w:spacing w:before="0" w:after="0" w:line="408" w:lineRule="exact"/>
        <w:ind w:left="0" w:right="0" w:firstLine="576"/>
        <w:jc w:val="left"/>
      </w:pPr>
      <w:r>
        <w:rPr>
          <w:u w:val="single"/>
        </w:rPr>
        <w:t xml:space="preserve">(b)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u w:val="single"/>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u w:val="single"/>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u w:val="single"/>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u w:val="single"/>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u w:val="single"/>
        </w:rPr>
        <w:t xml:space="preserve">(d) Participating hospitals shall retain the full amount of payments provided under this program.</w:t>
      </w:r>
    </w:p>
    <w:p>
      <w:pPr>
        <w:spacing w:before="0" w:after="0" w:line="408" w:lineRule="exact"/>
        <w:ind w:left="0" w:right="0" w:firstLine="576"/>
        <w:jc w:val="left"/>
      </w:pPr>
      <w:r>
        <w:rPr>
          <w:u w:val="single"/>
        </w:rPr>
        <w:t xml:space="preserve">(e) Participating hospitals will provide the local funds to fund the required nonfederal contribution.</w:t>
      </w:r>
    </w:p>
    <w:p>
      <w:pPr>
        <w:spacing w:before="0" w:after="0" w:line="408" w:lineRule="exact"/>
        <w:ind w:left="0" w:right="0" w:firstLine="576"/>
        <w:jc w:val="left"/>
      </w:pPr>
      <w:r>
        <w:rPr>
          <w:u w:val="single"/>
        </w:rPr>
        <w:t xml:space="preserve">(f) This program shall be effective as soon as administratively possible.</w:t>
      </w:r>
    </w:p>
    <w:p>
      <w:pPr>
        <w:spacing w:before="0" w:after="0" w:line="408" w:lineRule="exact"/>
        <w:ind w:left="0" w:right="0" w:firstLine="576"/>
        <w:jc w:val="left"/>
      </w:pPr>
      <w:r>
        <w:rPr>
          <w:u w:val="single"/>
        </w:rPr>
        <w:t xml:space="preserve">(105) $70,000 of the general fund</w:t>
      </w:r>
      <w:r>
        <w:rPr>
          <w:rFonts w:ascii="Times New Roman" w:hAnsi="Times New Roman"/>
          <w:u w:val="single"/>
        </w:rPr>
        <w:t xml:space="preserve">—</w:t>
      </w:r>
      <w:r>
        <w:rPr>
          <w:u w:val="single"/>
        </w:rPr>
        <w:t xml:space="preserve">state appropriation for fiscal year 2023 and $65,000 of the general fund</w:t>
      </w:r>
      <w:r>
        <w:rPr>
          <w:rFonts w:ascii="Times New Roman" w:hAnsi="Times New Roman"/>
          <w:u w:val="single"/>
        </w:rPr>
        <w:t xml:space="preserve">—</w:t>
      </w:r>
      <w:r>
        <w:rPr>
          <w:u w:val="single"/>
        </w:rPr>
        <w:t xml:space="preserve">federal appropriation are provided solely for the authority to collaborate with the department of health and the University of Washington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(106) $16,000 of the general fund</w:t>
      </w:r>
      <w:r>
        <w:rPr>
          <w:rFonts w:ascii="Times New Roman" w:hAnsi="Times New Roman"/>
          <w:u w:val="single"/>
        </w:rPr>
        <w:t xml:space="preserve">—</w:t>
      </w:r>
      <w:r>
        <w:rPr>
          <w:u w:val="single"/>
        </w:rPr>
        <w:t xml:space="preserve">state appropriation for fiscal year 2022, $31,000 of the general fund</w:t>
      </w:r>
      <w:r>
        <w:rPr>
          <w:rFonts w:ascii="Times New Roman" w:hAnsi="Times New Roman"/>
          <w:u w:val="single"/>
        </w:rPr>
        <w:t xml:space="preserve">—</w:t>
      </w:r>
      <w:r>
        <w:rPr>
          <w:u w:val="single"/>
        </w:rPr>
        <w:t xml:space="preserve">state appropriation for fiscal year 2023, and $420,000 of the general fund</w:t>
      </w:r>
      <w:r>
        <w:rPr>
          <w:rFonts w:ascii="Times New Roman" w:hAnsi="Times New Roman"/>
          <w:u w:val="single"/>
        </w:rPr>
        <w:t xml:space="preserve">—</w:t>
      </w:r>
      <w:r>
        <w:rPr>
          <w:u w:val="single"/>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u w:val="single"/>
        </w:rPr>
        <w:t xml:space="preserve">(107) $5,000 of the general fund</w:t>
      </w:r>
      <w:r>
        <w:rPr>
          <w:rFonts w:ascii="Times New Roman" w:hAnsi="Times New Roman"/>
          <w:u w:val="single"/>
        </w:rPr>
        <w:t xml:space="preserve">—</w:t>
      </w:r>
      <w:r>
        <w:rPr>
          <w:u w:val="single"/>
        </w:rPr>
        <w:t xml:space="preserve">state appropriation for fiscal year 2022, $22,000 of the general fund</w:t>
      </w:r>
      <w:r>
        <w:rPr>
          <w:rFonts w:ascii="Times New Roman" w:hAnsi="Times New Roman"/>
          <w:u w:val="single"/>
        </w:rPr>
        <w:t xml:space="preserve">—</w:t>
      </w:r>
      <w:r>
        <w:rPr>
          <w:u w:val="single"/>
        </w:rPr>
        <w:t xml:space="preserve">state appropriation for fiscal year 2023, and $75,000 of the general fund</w:t>
      </w:r>
      <w:r>
        <w:rPr>
          <w:rFonts w:ascii="Times New Roman" w:hAnsi="Times New Roman"/>
          <w:u w:val="single"/>
        </w:rPr>
        <w:t xml:space="preserve">—</w:t>
      </w:r>
      <w:r>
        <w:rPr>
          <w:u w:val="single"/>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rPr>
          <w:u w:val="single"/>
        </w:rPr>
        <w:t xml:space="preserve">(108)(a) $3,735,000 of the general fund</w:t>
      </w:r>
      <w:r>
        <w:rPr>
          <w:rFonts w:ascii="Times New Roman" w:hAnsi="Times New Roman"/>
          <w:u w:val="single"/>
        </w:rPr>
        <w:t xml:space="preserve">—</w:t>
      </w:r>
      <w:r>
        <w:rPr>
          <w:u w:val="single"/>
        </w:rPr>
        <w:t xml:space="preserve">state appropriation for fiscal year 2023 and $14,075,000 of the general fund</w:t>
      </w:r>
      <w:r>
        <w:rPr>
          <w:rFonts w:ascii="Times New Roman" w:hAnsi="Times New Roman"/>
          <w:u w:val="single"/>
        </w:rPr>
        <w:t xml:space="preserve">—</w:t>
      </w:r>
      <w:r>
        <w:rPr>
          <w:u w:val="single"/>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u w:val="single"/>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u w:val="single"/>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rPr>
          <w:u w:val="single"/>
        </w:rPr>
        <w:t xml:space="preserve">(109)(a) $200,000 of the general fund</w:t>
      </w:r>
      <w:r>
        <w:rPr>
          <w:rFonts w:ascii="Times New Roman" w:hAnsi="Times New Roman"/>
          <w:u w:val="single"/>
        </w:rPr>
        <w:t xml:space="preserve">—</w:t>
      </w:r>
      <w:r>
        <w:rPr>
          <w:u w:val="single"/>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authority must contract with one or more consultants to:</w:t>
      </w:r>
    </w:p>
    <w:p>
      <w:pPr>
        <w:spacing w:before="0" w:after="0" w:line="408" w:lineRule="exact"/>
        <w:ind w:left="0" w:right="0" w:firstLine="576"/>
        <w:jc w:val="left"/>
      </w:pPr>
      <w:r>
        <w:rPr>
          <w:u w:val="single"/>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u w:val="single"/>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(110)(a) $2,000,000 of the general fund</w:t>
      </w:r>
      <w:r>
        <w:rPr>
          <w:rFonts w:ascii="Times New Roman" w:hAnsi="Times New Roman"/>
          <w:u w:val="single"/>
        </w:rPr>
        <w:t xml:space="preserve">—</w:t>
      </w:r>
      <w:r>
        <w:rPr>
          <w:u w:val="single"/>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u w:val="single"/>
        </w:rPr>
        <w:t xml:space="preserve">(b) Recipients may use grants under this subsection for:</w:t>
      </w:r>
    </w:p>
    <w:p>
      <w:pPr>
        <w:spacing w:before="0" w:after="0" w:line="408" w:lineRule="exact"/>
        <w:ind w:left="0" w:right="0" w:firstLine="576"/>
        <w:jc w:val="left"/>
      </w:pPr>
      <w:r>
        <w:rPr>
          <w:u w:val="single"/>
        </w:rPr>
        <w:t xml:space="preserve">(i) Training to create operational workflows that promote team-based care and evidence-based practices;</w:t>
      </w:r>
    </w:p>
    <w:p>
      <w:pPr>
        <w:spacing w:before="0" w:after="0" w:line="408" w:lineRule="exact"/>
        <w:ind w:left="0" w:right="0" w:firstLine="576"/>
        <w:jc w:val="left"/>
      </w:pPr>
      <w:r>
        <w:rPr>
          <w:u w:val="single"/>
        </w:rPr>
        <w:t xml:space="preserve">(ii) System development to implement universal screening of patients using standardized assessment tools;</w:t>
      </w:r>
    </w:p>
    <w:p>
      <w:pPr>
        <w:spacing w:before="0" w:after="0" w:line="408" w:lineRule="exact"/>
        <w:ind w:left="0" w:right="0" w:firstLine="576"/>
        <w:jc w:val="left"/>
      </w:pPr>
      <w:r>
        <w:rPr>
          <w:u w:val="single"/>
        </w:rPr>
        <w:t xml:space="preserve">(iii) Development of a registry to track patient outcomes;</w:t>
      </w:r>
    </w:p>
    <w:p>
      <w:pPr>
        <w:spacing w:before="0" w:after="0" w:line="408" w:lineRule="exact"/>
        <w:ind w:left="0" w:right="0" w:firstLine="576"/>
        <w:jc w:val="left"/>
      </w:pPr>
      <w:r>
        <w:rPr>
          <w:u w:val="single"/>
        </w:rPr>
        <w:t xml:space="preserve">(iv) Behavioral health professional recruitment and retainment;</w:t>
      </w:r>
    </w:p>
    <w:p>
      <w:pPr>
        <w:spacing w:before="0" w:after="0" w:line="408" w:lineRule="exact"/>
        <w:ind w:left="0" w:right="0" w:firstLine="576"/>
        <w:jc w:val="left"/>
      </w:pPr>
      <w:r>
        <w:rPr>
          <w:u w:val="single"/>
        </w:rPr>
        <w:t xml:space="preserve">(v) Psychiatric supervision recruitment and retainment for consultation services for the behavioral health integration program;</w:t>
      </w:r>
    </w:p>
    <w:p>
      <w:pPr>
        <w:spacing w:before="0" w:after="0" w:line="408" w:lineRule="exact"/>
        <w:ind w:left="0" w:right="0" w:firstLine="576"/>
        <w:jc w:val="left"/>
      </w:pPr>
      <w:r>
        <w:rPr>
          <w:u w:val="single"/>
        </w:rPr>
        <w:t xml:space="preserve">(vi) Partnership development with community mental health centers for referral of patients with higher level needs;</w:t>
      </w:r>
    </w:p>
    <w:p>
      <w:pPr>
        <w:spacing w:before="0" w:after="0" w:line="408" w:lineRule="exact"/>
        <w:ind w:left="0" w:right="0" w:firstLine="576"/>
        <w:jc w:val="left"/>
      </w:pPr>
      <w:r>
        <w:rPr>
          <w:u w:val="single"/>
        </w:rPr>
        <w:t xml:space="preserve">(vii) Information technology infrastructure, including electronic health record adjustments and registry creation; and</w:t>
      </w:r>
    </w:p>
    <w:p>
      <w:pPr>
        <w:spacing w:before="0" w:after="0" w:line="408" w:lineRule="exact"/>
        <w:ind w:left="0" w:right="0" w:firstLine="576"/>
        <w:jc w:val="left"/>
      </w:pPr>
      <w:r>
        <w:rPr>
          <w:u w:val="single"/>
        </w:rPr>
        <w:t xml:space="preserve">(viii) Physical space modifications to accommodate additional staff.</w:t>
      </w:r>
    </w:p>
    <w:p>
      <w:pPr>
        <w:spacing w:before="0" w:after="0" w:line="408" w:lineRule="exact"/>
        <w:ind w:left="0" w:right="0" w:firstLine="576"/>
        <w:jc w:val="left"/>
      </w:pPr>
      <w:r>
        <w:rPr>
          <w:u w:val="single"/>
        </w:rPr>
        <w:t xml:space="preserve">(c) To be eligible for grants under this subsection, clinics must have:</w:t>
      </w:r>
    </w:p>
    <w:p>
      <w:pPr>
        <w:spacing w:before="0" w:after="0" w:line="408" w:lineRule="exact"/>
        <w:ind w:left="0" w:right="0" w:firstLine="576"/>
        <w:jc w:val="left"/>
      </w:pPr>
      <w:r>
        <w:rPr>
          <w:u w:val="single"/>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u w:val="single"/>
        </w:rPr>
        <w:t xml:space="preserve">(ii) A primary care advocate or proponent of the behavioral health integration program;</w:t>
      </w:r>
    </w:p>
    <w:p>
      <w:pPr>
        <w:spacing w:before="0" w:after="0" w:line="408" w:lineRule="exact"/>
        <w:ind w:left="0" w:right="0" w:firstLine="576"/>
        <w:jc w:val="left"/>
      </w:pPr>
      <w:r>
        <w:rPr>
          <w:u w:val="single"/>
        </w:rPr>
        <w:t xml:space="preserve">(iii) Support for the behavioral health integration program at the highest level of clinic leadership;</w:t>
      </w:r>
    </w:p>
    <w:p>
      <w:pPr>
        <w:spacing w:before="0" w:after="0" w:line="408" w:lineRule="exact"/>
        <w:ind w:left="0" w:right="0" w:firstLine="576"/>
        <w:jc w:val="left"/>
      </w:pPr>
      <w:r>
        <w:rPr>
          <w:u w:val="single"/>
        </w:rPr>
        <w:t xml:space="preserve">(iv) An arrangement for psychiatric consultation and supervision;</w:t>
      </w:r>
    </w:p>
    <w:p>
      <w:pPr>
        <w:spacing w:before="0" w:after="0" w:line="408" w:lineRule="exact"/>
        <w:ind w:left="0" w:right="0" w:firstLine="576"/>
        <w:jc w:val="left"/>
      </w:pPr>
      <w:r>
        <w:rPr>
          <w:u w:val="single"/>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u w:val="single"/>
        </w:rPr>
        <w:t xml:space="preserve">(vi) A plan to:</w:t>
      </w:r>
    </w:p>
    <w:p>
      <w:pPr>
        <w:spacing w:before="0" w:after="0" w:line="408" w:lineRule="exact"/>
        <w:ind w:left="0" w:right="0" w:firstLine="576"/>
        <w:jc w:val="left"/>
      </w:pPr>
      <w:r>
        <w:rPr>
          <w:u w:val="single"/>
        </w:rPr>
        <w:t xml:space="preserve">(A) Hire a behavioral health professional to be located within the clinic;</w:t>
      </w:r>
    </w:p>
    <w:p>
      <w:pPr>
        <w:spacing w:before="0" w:after="0" w:line="408" w:lineRule="exact"/>
        <w:ind w:left="0" w:right="0" w:firstLine="576"/>
        <w:jc w:val="left"/>
      </w:pPr>
      <w:r>
        <w:rPr>
          <w:u w:val="single"/>
        </w:rPr>
        <w:t xml:space="preserve">(B) Create a registry that monitors patient engagement and symptom improvement;</w:t>
      </w:r>
    </w:p>
    <w:p>
      <w:pPr>
        <w:spacing w:before="0" w:after="0" w:line="408" w:lineRule="exact"/>
        <w:ind w:left="0" w:right="0" w:firstLine="576"/>
        <w:jc w:val="left"/>
      </w:pPr>
      <w:r>
        <w:rPr>
          <w:u w:val="single"/>
        </w:rPr>
        <w:t xml:space="preserve">(C) Implement universal screening for behavioral health needs;</w:t>
      </w:r>
    </w:p>
    <w:p>
      <w:pPr>
        <w:spacing w:before="0" w:after="0" w:line="408" w:lineRule="exact"/>
        <w:ind w:left="0" w:right="0" w:firstLine="576"/>
        <w:jc w:val="left"/>
      </w:pPr>
      <w:r>
        <w:rPr>
          <w:u w:val="single"/>
        </w:rPr>
        <w:t xml:space="preserve">(D) Provide care coordination with schools, emergency departments, hospitals, and other points of care; and</w:t>
      </w:r>
    </w:p>
    <w:p>
      <w:pPr>
        <w:spacing w:before="0" w:after="0" w:line="408" w:lineRule="exact"/>
        <w:ind w:left="0" w:right="0" w:firstLine="576"/>
        <w:jc w:val="left"/>
      </w:pPr>
      <w:r>
        <w:rPr>
          <w:u w:val="single"/>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rPr>
          <w:u w:val="single"/>
        </w:rPr>
        <w:t xml:space="preserve">(111) $55,000 of the general fund</w:t>
      </w:r>
      <w:r>
        <w:rPr>
          <w:rFonts w:ascii="Times New Roman" w:hAnsi="Times New Roman"/>
          <w:u w:val="single"/>
        </w:rPr>
        <w:t xml:space="preserve">—</w:t>
      </w:r>
      <w:r>
        <w:rPr>
          <w:u w:val="single"/>
        </w:rPr>
        <w:t xml:space="preserve">state appropriation for fiscal year 2023 and $122,000 of the general fund</w:t>
      </w:r>
      <w:r>
        <w:rPr>
          <w:rFonts w:ascii="Times New Roman" w:hAnsi="Times New Roman"/>
          <w:u w:val="single"/>
        </w:rPr>
        <w:t xml:space="preserve">—</w:t>
      </w:r>
      <w:r>
        <w:rPr>
          <w:u w:val="single"/>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u w:val="single"/>
        </w:rPr>
        <w:t xml:space="preserve">(112)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rPr>
          <w:u w:val="single"/>
        </w:rPr>
        <w:t xml:space="preserve">(113)(a) $500,000 of the general fund</w:t>
      </w:r>
      <w:r>
        <w:rPr>
          <w:rFonts w:ascii="Times New Roman" w:hAnsi="Times New Roman"/>
          <w:u w:val="single"/>
        </w:rPr>
        <w:t xml:space="preserve">—</w:t>
      </w:r>
      <w:r>
        <w:rPr>
          <w:u w:val="single"/>
        </w:rPr>
        <w:t xml:space="preserve">state appropriation for fiscal year 2023 and $1,500,000 of the general fund</w:t>
      </w:r>
      <w:r>
        <w:rPr>
          <w:rFonts w:ascii="Times New Roman" w:hAnsi="Times New Roman"/>
          <w:u w:val="single"/>
        </w:rPr>
        <w:t xml:space="preserve">—</w:t>
      </w:r>
      <w:r>
        <w:rPr>
          <w:u w:val="single"/>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u w:val="single"/>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u w:val="single"/>
        </w:rPr>
        <w:t xml:space="preserve">(c) This subsection is subject to the conditions, limitations, and review requirements of section 701 of this act.</w:t>
      </w:r>
    </w:p>
    <w:p>
      <w:pPr>
        <w:spacing w:before="0" w:after="0" w:line="408" w:lineRule="exact"/>
        <w:ind w:left="0" w:right="0" w:firstLine="576"/>
        <w:jc w:val="left"/>
      </w:pPr>
      <w:r>
        <w:rPr>
          <w:u w:val="single"/>
        </w:rPr>
        <w:t xml:space="preserve">(114) $226,000 of the general fund</w:t>
      </w:r>
      <w:r>
        <w:rPr>
          <w:rFonts w:ascii="Times New Roman" w:hAnsi="Times New Roman"/>
          <w:u w:val="single"/>
        </w:rPr>
        <w:t xml:space="preserve">—</w:t>
      </w:r>
      <w:r>
        <w:rPr>
          <w:u w:val="single"/>
        </w:rPr>
        <w:t xml:space="preserve">state appropriation for fiscal year 2023, $1,072,000 of the general fund</w:t>
      </w:r>
      <w:r>
        <w:rPr>
          <w:rFonts w:ascii="Times New Roman" w:hAnsi="Times New Roman"/>
          <w:u w:val="single"/>
        </w:rPr>
        <w:t xml:space="preserve">—</w:t>
      </w:r>
      <w:r>
        <w:rPr>
          <w:u w:val="single"/>
        </w:rPr>
        <w:t xml:space="preserve">private/local appropriation, and $2,588,000 of the general fund</w:t>
      </w:r>
      <w:r>
        <w:rPr>
          <w:rFonts w:ascii="Times New Roman" w:hAnsi="Times New Roman"/>
          <w:u w:val="single"/>
        </w:rPr>
        <w:t xml:space="preserve">—</w:t>
      </w:r>
      <w:r>
        <w:rPr>
          <w:u w:val="single"/>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rPr>
          <w:u w:val="single"/>
        </w:rPr>
        <w:t xml:space="preserve">(115) $8,000,000 of the general fund</w:t>
      </w:r>
      <w:r>
        <w:rPr>
          <w:rFonts w:ascii="Times New Roman" w:hAnsi="Times New Roman"/>
          <w:u w:val="single"/>
        </w:rPr>
        <w:t xml:space="preserve">—</w:t>
      </w:r>
      <w:r>
        <w:rPr>
          <w:u w:val="single"/>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u w:val="single"/>
        </w:rPr>
        <w:t xml:space="preserve">(a) Be located in Washington;</w:t>
      </w:r>
    </w:p>
    <w:p>
      <w:pPr>
        <w:spacing w:before="0" w:after="0" w:line="408" w:lineRule="exact"/>
        <w:ind w:left="0" w:right="0" w:firstLine="576"/>
        <w:jc w:val="left"/>
      </w:pPr>
      <w:r>
        <w:rPr>
          <w:u w:val="single"/>
        </w:rPr>
        <w:t xml:space="preserve">(b) Serve individuals enrolled in state and federal medical assistance programs;</w:t>
      </w:r>
    </w:p>
    <w:p>
      <w:pPr>
        <w:spacing w:before="0" w:after="0" w:line="408" w:lineRule="exact"/>
        <w:ind w:left="0" w:right="0" w:firstLine="576"/>
        <w:jc w:val="left"/>
      </w:pPr>
      <w:r>
        <w:rPr>
          <w:u w:val="single"/>
        </w:rPr>
        <w:t xml:space="preserve">(c) Continue to maintain a medicaid population at similar utilization levels as in calendar year 2021;</w:t>
      </w:r>
    </w:p>
    <w:p>
      <w:pPr>
        <w:spacing w:before="0" w:after="0" w:line="408" w:lineRule="exact"/>
        <w:ind w:left="0" w:right="0" w:firstLine="576"/>
        <w:jc w:val="left"/>
      </w:pPr>
      <w:r>
        <w:rPr>
          <w:u w:val="single"/>
        </w:rPr>
        <w:t xml:space="preserve">(d) Be necessary for an adequate provider network for the medicaid program;</w:t>
      </w:r>
    </w:p>
    <w:p>
      <w:pPr>
        <w:spacing w:before="0" w:after="0" w:line="408" w:lineRule="exact"/>
        <w:ind w:left="0" w:right="0" w:firstLine="576"/>
        <w:jc w:val="left"/>
      </w:pPr>
      <w:r>
        <w:rPr>
          <w:u w:val="single"/>
        </w:rPr>
        <w:t xml:space="preserve">(e) Demonstrate a plan for long-term financial sustainability; and</w:t>
      </w:r>
    </w:p>
    <w:p>
      <w:pPr>
        <w:spacing w:before="0" w:after="0" w:line="408" w:lineRule="exact"/>
        <w:ind w:left="0" w:right="0" w:firstLine="576"/>
        <w:jc w:val="left"/>
      </w:pPr>
      <w:r>
        <w:rPr>
          <w:u w:val="single"/>
        </w:rPr>
        <w:t xml:space="preserve">(f) Meet one of the following criteria:</w:t>
      </w:r>
    </w:p>
    <w:p>
      <w:pPr>
        <w:spacing w:before="0" w:after="0" w:line="408" w:lineRule="exact"/>
        <w:ind w:left="0" w:right="0" w:firstLine="576"/>
        <w:jc w:val="left"/>
      </w:pPr>
      <w:r>
        <w:rPr>
          <w:u w:val="single"/>
        </w:rPr>
        <w:t xml:space="preserve">(i) Lack adequate cash-on-hand to remain financially solvent;</w:t>
      </w:r>
    </w:p>
    <w:p>
      <w:pPr>
        <w:spacing w:before="0" w:after="0" w:line="408" w:lineRule="exact"/>
        <w:ind w:left="0" w:right="0" w:firstLine="576"/>
        <w:jc w:val="left"/>
      </w:pPr>
      <w:r>
        <w:rPr>
          <w:u w:val="single"/>
        </w:rPr>
        <w:t xml:space="preserve">(ii) Have experienced financial losses during hospital fiscal year 2021; or</w:t>
      </w:r>
    </w:p>
    <w:p>
      <w:pPr>
        <w:spacing w:before="0" w:after="0" w:line="408" w:lineRule="exact"/>
        <w:ind w:left="0" w:right="0" w:firstLine="576"/>
        <w:jc w:val="left"/>
      </w:pPr>
      <w:r>
        <w:rPr>
          <w:u w:val="single"/>
        </w:rPr>
        <w:t xml:space="preserve">(iii) Be at risk of bankruptcy.</w:t>
      </w:r>
    </w:p>
    <w:p>
      <w:pPr>
        <w:spacing w:before="0" w:after="0" w:line="408" w:lineRule="exact"/>
        <w:ind w:left="0" w:right="0" w:firstLine="576"/>
        <w:jc w:val="left"/>
      </w:pPr>
      <w:r>
        <w:rPr>
          <w:u w:val="single"/>
        </w:rPr>
        <w:t xml:space="preserve">(116)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$37,403,000</w:t>
      </w:r>
      <w:r>
        <w:t>))</w:t>
      </w:r>
    </w:p>
    <w:p>
      <w:pPr>
        <w:spacing w:before="0" w:after="0" w:line="408" w:lineRule="exact"/>
        <w:ind w:left="0" w:right="0" w:firstLine="0"/>
        <w:jc w:val="left"/>
        <w:tabs>
          <w:tab w:val="right" w:leader="none" w:pos="9936"/>
        </w:tabs>
      </w:pPr>
      <w:r>
        <w:tab/>
      </w:r>
      <w:r>
        <w:rPr>
          <w:u w:val="single"/>
        </w:rPr>
        <w:t xml:space="preserve">$39,296,000</w:t>
      </w:r>
    </w:p>
    <w:p>
      <w:pPr>
        <w:tabs>
          <w:tab w:val="right" w:leader="dot" w:pos="9936"/>
        </w:tabs>
        <w:ind w:left="0" w:right="0" w:firstLine="1440"/>
      </w:pPr>
      <w:r>
        <w:rPr/>
        <w:t xml:space="preserve">TOTAL APPROPRIATION</w:t>
      </w:r>
      <w:r>
        <w:tab/>
      </w:r>
      <w:r>
        <w:t>((</w:t>
      </w:r>
      <w:r>
        <w:rPr>
          <w:strike/>
        </w:rPr>
        <w:t xml:space="preserve">$37,403,000</w:t>
      </w:r>
      <w:r>
        <w:t>))</w:t>
      </w:r>
    </w:p>
    <w:p>
      <w:pPr>
        <w:tabs>
          <w:tab w:val="right" w:leader="none" w:pos="9936"/>
        </w:tabs>
        <w:ind w:left="0" w:right="0" w:firstLine="1440"/>
      </w:pPr>
      <w:r>
        <w:tab/>
      </w:r>
      <w:r>
        <w:rPr>
          <w:u w:val="single"/>
        </w:rPr>
        <w:t xml:space="preserve">$39,296,000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w:t>
      </w:r>
      <w:r>
        <w:rPr>
          <w:u w:val="single"/>
        </w:rPr>
        <w:t xml:space="preserve">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0" w:after="0" w:line="408" w:lineRule="exact"/>
        <w:ind w:left="0" w:right="0" w:firstLine="576"/>
        <w:jc w:val="left"/>
      </w:pPr>
      <w:r>
        <w:rPr>
          <w:u w:val="single"/>
        </w:rPr>
        <w:t xml:space="preserve">(7)(a) $250,000 of the state health care authority administrative account</w:t>
      </w:r>
      <w:r>
        <w:rPr>
          <w:rFonts w:ascii="Times New Roman" w:hAnsi="Times New Roman"/>
          <w:u w:val="single"/>
        </w:rPr>
        <w:t xml:space="preserve">—</w:t>
      </w:r>
      <w:r>
        <w:rPr>
          <w:u w:val="single"/>
        </w:rPr>
        <w:t xml:space="preserve">state appropriation is provided solely for the health care authority to conduct a study on contracting for administration of the state's self-insured uniform medical plan. The uniform medical plan is now among the largest health benefit coverage groups in the state, covering a growing subscriber base of nearly 375,000 Washington residents enrolled in the uniform medical plan. In 2011, the uniform medical plan began administering additional services through a third-party administrative contract, rather than administering those services internally. Among those services were provision of the provider network and provider contracts, provider relations, portions of claims administration, member appeals, and portions of member communications.</w:t>
      </w:r>
    </w:p>
    <w:p>
      <w:pPr>
        <w:spacing w:before="0" w:after="0" w:line="408" w:lineRule="exact"/>
        <w:ind w:left="0" w:right="0" w:firstLine="576"/>
        <w:jc w:val="left"/>
      </w:pPr>
      <w:r>
        <w:rPr>
          <w:u w:val="single"/>
        </w:rPr>
        <w:t xml:space="preserve">(b) The purpose of the study is to enable the authority to provide the option of a return of some, or all, of the administrative functions that began to be provided by contracted services in 2011. The current contract for these services expires in 2029.</w:t>
      </w:r>
    </w:p>
    <w:p>
      <w:pPr>
        <w:spacing w:before="0" w:after="0" w:line="408" w:lineRule="exact"/>
        <w:ind w:left="0" w:right="0" w:firstLine="576"/>
        <w:jc w:val="left"/>
      </w:pPr>
      <w:r>
        <w:rPr>
          <w:u w:val="single"/>
        </w:rPr>
        <w:t xml:space="preserve">(c) By June 30, 2023, the health care authority must prepare a report on the uniform medical plan administrative services that were provided by contract prior to 2010, those that have been procured through the third-party administrative contract since, what elements of those services could be provided either directly or through discrete provider contracts, and the resources the authority would need to administer these functions. The report must also compare the cost of the administration of components before and after the transition to the current contracts; include assumptions about the impacts on claims; include a description of the performance guarantees in the current contract; and provide an implementation plan to enable the health care authority to resume self-administration for some or all of the administrative services at the end of the current contract.</w:t>
      </w:r>
    </w:p>
    <w:p>
      <w:pPr>
        <w:spacing w:before="0" w:after="0" w:line="408" w:lineRule="exact"/>
        <w:ind w:left="0" w:right="0" w:firstLine="576"/>
        <w:jc w:val="left"/>
      </w:pPr>
      <w:r>
        <w:rPr>
          <w:u w:val="single"/>
        </w:rPr>
        <w:t xml:space="preserve">(d) The report must be presented to the public employees' benefits board and the school employees' benefits board at the first meeting of each board following completion of the report in 2023, and provided to the appropriate committees of the legislature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$28,317,000</w:t>
      </w:r>
    </w:p>
    <w:p>
      <w:pPr>
        <w:tabs>
          <w:tab w:val="right" w:leader="dot" w:pos="9936"/>
        </w:tabs>
        <w:ind w:left="0" w:right="0" w:firstLine="1440"/>
      </w:pPr>
      <w:r>
        <w:rPr/>
        <w:t xml:space="preserve">TOTAL APPROPRIATION</w:t>
      </w:r>
      <w:r>
        <w:tab/>
      </w:r>
      <w:r>
        <w:t>((</w:t>
      </w:r>
      <w:r>
        <w:rPr>
          <w:strike/>
        </w:rPr>
        <w:t xml:space="preserve">$25,771,000</w:t>
      </w:r>
      <w:r>
        <w:t>))</w:t>
      </w:r>
    </w:p>
    <w:p>
      <w:pPr>
        <w:tabs>
          <w:tab w:val="right" w:leader="none" w:pos="9936"/>
        </w:tabs>
        <w:ind w:left="0" w:right="0" w:firstLine="1440"/>
      </w:pPr>
      <w:r>
        <w:tab/>
      </w:r>
      <w:r>
        <w:rPr>
          <w:u w:val="single"/>
        </w:rPr>
        <w:t xml:space="preserve">$28,317,000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0" w:after="0" w:line="408" w:lineRule="exact"/>
        <w:ind w:left="0" w:right="0" w:firstLine="576"/>
        <w:jc w:val="left"/>
      </w:pPr>
      <w:r>
        <w:rPr>
          <w:u w:val="single"/>
        </w:rPr>
        <w:t xml:space="preserve">(2) $250,000 of the school employees' insurance administrative account</w:t>
      </w:r>
      <w:r>
        <w:rPr>
          <w:rFonts w:ascii="Times New Roman" w:hAnsi="Times New Roman"/>
          <w:u w:val="single"/>
        </w:rPr>
        <w:t xml:space="preserve">—</w:t>
      </w:r>
      <w:r>
        <w:rPr>
          <w:u w:val="single"/>
        </w:rPr>
        <w:t xml:space="preserve">state appropriation is provided solely for the study described in section 212(7)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$4,831,000</w:t>
      </w:r>
      <w:r>
        <w:t>))</w:t>
      </w:r>
    </w:p>
    <w:p>
      <w:pPr>
        <w:spacing w:before="0" w:after="0" w:line="408" w:lineRule="exact"/>
        <w:ind w:left="0" w:right="0" w:firstLine="0"/>
        <w:jc w:val="left"/>
        <w:tabs>
          <w:tab w:val="right" w:leader="none" w:pos="9936"/>
        </w:tabs>
      </w:pPr>
      <w:r>
        <w:tab/>
      </w:r>
      <w:r>
        <w:rPr>
          <w:u w:val="single"/>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$4,543,000</w:t>
      </w:r>
      <w:r>
        <w:t>))</w:t>
      </w:r>
    </w:p>
    <w:p>
      <w:pPr>
        <w:spacing w:before="0" w:after="0" w:line="408" w:lineRule="exact"/>
        <w:ind w:left="0" w:right="0" w:firstLine="0"/>
        <w:jc w:val="left"/>
        <w:tabs>
          <w:tab w:val="right" w:leader="none" w:pos="9936"/>
        </w:tabs>
      </w:pPr>
      <w:r>
        <w:tab/>
      </w:r>
      <w:r>
        <w:rPr>
          <w:u w:val="single"/>
        </w:rPr>
        <w:t xml:space="preserve">$9,547,000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$83,017,000</w:t>
      </w:r>
      <w:r>
        <w:t>))</w:t>
      </w:r>
    </w:p>
    <w:p>
      <w:pPr>
        <w:spacing w:before="0" w:after="0" w:line="408" w:lineRule="exact"/>
        <w:ind w:left="0" w:right="0" w:firstLine="0"/>
        <w:jc w:val="left"/>
        <w:tabs>
          <w:tab w:val="right" w:leader="none" w:pos="9936"/>
        </w:tabs>
      </w:pPr>
      <w:r>
        <w:tab/>
      </w:r>
      <w:r>
        <w:rPr>
          <w:u w:val="single"/>
        </w:rPr>
        <w:t xml:space="preserve">$54,032,000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$77,710,000</w:t>
      </w:r>
      <w:r>
        <w:t>))</w:t>
      </w:r>
    </w:p>
    <w:p>
      <w:pPr>
        <w:spacing w:before="0" w:after="0" w:line="408" w:lineRule="exact"/>
        <w:ind w:left="0" w:right="0" w:firstLine="0"/>
        <w:jc w:val="left"/>
        <w:tabs>
          <w:tab w:val="right" w:leader="none" w:pos="9936"/>
        </w:tabs>
      </w:pPr>
      <w:r>
        <w:tab/>
      </w:r>
      <w:r>
        <w:rPr>
          <w:u w:val="single"/>
        </w:rPr>
        <w:t xml:space="preserve">$80,860,000</w:t>
      </w:r>
    </w:p>
    <w:p>
      <w:pPr>
        <w:spacing w:before="0" w:after="0" w:line="408" w:lineRule="exact"/>
        <w:ind w:left="0" w:right="0" w:firstLine="0"/>
        <w:jc w:val="left"/>
        <w:tabs>
          <w:tab w:val="right" w:leader="dot" w:pos="9936"/>
        </w:tabs>
      </w:pPr>
      <w:pPr>
        <w:tabs>
          <w:tab w:val="right" w:leader="dot" w:pos="9360"/>
        </w:tabs>
      </w:pPr>
      <w:r>
        <w:rPr>
          <w:u w:val="single"/>
        </w:rPr>
        <w:t xml:space="preserve">State</w:t>
      </w:r>
      <w:r>
        <w:rPr/>
        <w:t xml:space="preserv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$55,000,000</w:t>
      </w:r>
    </w:p>
    <w:p>
      <w:pPr>
        <w:tabs>
          <w:tab w:val="right" w:leader="dot" w:pos="9936"/>
        </w:tabs>
        <w:ind w:left="0" w:right="0" w:firstLine="1440"/>
      </w:pPr>
      <w:r>
        <w:rPr/>
        <w:t xml:space="preserve">TOTAL APPROPRIATION</w:t>
      </w:r>
      <w:r>
        <w:tab/>
      </w:r>
      <w:r>
        <w:t>((</w:t>
      </w:r>
      <w:r>
        <w:rPr>
          <w:strike/>
        </w:rPr>
        <w:t xml:space="preserve">$220,101,000</w:t>
      </w:r>
      <w:r>
        <w:t>))</w:t>
      </w:r>
    </w:p>
    <w:p>
      <w:pPr>
        <w:tabs>
          <w:tab w:val="right" w:leader="none" w:pos="9936"/>
        </w:tabs>
        <w:ind w:left="0" w:right="0" w:firstLine="1440"/>
      </w:pPr>
      <w:r>
        <w:tab/>
      </w:r>
      <w:r>
        <w:rPr>
          <w:u w:val="single"/>
        </w:rPr>
        <w:t xml:space="preserve">$204,320,000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w:t>
      </w:r>
      <w:r>
        <w:t>((</w:t>
      </w:r>
      <w:r>
        <w:rPr>
          <w:strike/>
        </w:rPr>
        <w:t xml:space="preserve">$25,171,000</w:t>
      </w:r>
      <w:r>
        <w:t>))</w:t>
      </w:r>
      <w:r>
        <w:rPr/>
        <w:t xml:space="preserve"> </w:t>
      </w:r>
      <w:r>
        <w:rPr>
          <w:u w:val="single"/>
        </w:rPr>
        <w:t xml:space="preserve">$1,171,000</w:t>
      </w:r>
      <w:r>
        <w:rPr/>
        <w:t xml:space="preserve"> of the general fund</w:t>
      </w:r>
      <w:r>
        <w:rPr>
          <w:rFonts w:ascii="Times New Roman" w:hAnsi="Times New Roman"/>
        </w:rPr>
        <w:t xml:space="preserve">—</w:t>
      </w:r>
      <w:r>
        <w:rPr/>
        <w:t xml:space="preserve">federal appropriation (CRRSA) and </w:t>
      </w:r>
      <w:r>
        <w:t>((</w:t>
      </w:r>
      <w:r>
        <w:rPr>
          <w:strike/>
        </w:rPr>
        <w:t xml:space="preserve">$5,095,000</w:t>
      </w:r>
      <w:r>
        <w:t>))</w:t>
      </w:r>
      <w:r>
        <w:rPr/>
        <w:t xml:space="preserve"> </w:t>
      </w:r>
      <w:r>
        <w:rPr>
          <w:u w:val="single"/>
        </w:rPr>
        <w:t xml:space="preserve">$2,595,000</w:t>
      </w:r>
      <w:r>
        <w:rPr/>
        <w:t xml:space="preserve">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w:t>
      </w:r>
      <w:r>
        <w:t>((</w:t>
      </w:r>
      <w:r>
        <w:rPr>
          <w:strike/>
        </w:rPr>
        <w:t xml:space="preserve">2023</w:t>
      </w:r>
      <w:r>
        <w:t>))</w:t>
      </w:r>
      <w:r>
        <w:rPr/>
        <w:t xml:space="preserve"> </w:t>
      </w:r>
      <w:r>
        <w:rPr>
          <w:u w:val="single"/>
        </w:rPr>
        <w:t xml:space="preserve">2024</w:t>
      </w:r>
      <w:r>
        <w:rPr/>
        <w:t xml:space="preserve">,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u w:val="single"/>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u w:val="single"/>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w:t>
      </w:r>
      <w:r>
        <w:t>((</w:t>
      </w:r>
      <w:r>
        <w:rPr>
          <w:strike/>
        </w:rPr>
        <w:t xml:space="preserve">$8,012,000</w:t>
      </w:r>
      <w:r>
        <w:t>))</w:t>
      </w:r>
      <w:r>
        <w:rPr/>
        <w:t xml:space="preserve"> </w:t>
      </w:r>
      <w:r>
        <w:rPr>
          <w:u w:val="single"/>
        </w:rPr>
        <w:t xml:space="preserve">$8,162,000</w:t>
      </w:r>
      <w:r>
        <w:rPr/>
        <w:t xml:space="preserve">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$50,000,000 of the </w:t>
      </w:r>
      <w:r>
        <w:rPr>
          <w:u w:val="single"/>
        </w:rPr>
        <w:t xml:space="preserve">state</w:t>
      </w:r>
      <w:r>
        <w:rPr/>
        <w:t xml:space="preserv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(a) Has income up to 250 percent of the federal poverty level; and (b) meets other eligibility criteria as established in section 1(4)(a) of Engrossed Second Substitute Senate Bill No. 5377 (standardized health plans).</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u w:val="single"/>
        </w:rPr>
        <w:t xml:space="preserve">(d) $50,000 of the general fund</w:t>
      </w:r>
      <w:r>
        <w:rPr>
          <w:rFonts w:ascii="Times New Roman" w:hAnsi="Times New Roman"/>
          <w:u w:val="single"/>
        </w:rPr>
        <w:t xml:space="preserve">—</w:t>
      </w:r>
      <w:r>
        <w:rPr>
          <w:u w:val="single"/>
        </w:rPr>
        <w:t xml:space="preserve">state appropriation for fiscal year 2022 and $2,891,000 of the general fund</w:t>
      </w:r>
      <w:r>
        <w:rPr>
          <w:rFonts w:ascii="Times New Roman" w:hAnsi="Times New Roman"/>
          <w:u w:val="single"/>
        </w:rPr>
        <w:t xml:space="preserve">—</w:t>
      </w:r>
      <w:r>
        <w:rPr>
          <w:u w:val="single"/>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u w:val="single"/>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u w:val="single"/>
        </w:rPr>
        <w:t xml:space="preserve">(14) $1,000,000 of the general fund</w:t>
      </w:r>
      <w:r>
        <w:rPr>
          <w:rFonts w:ascii="Times New Roman" w:hAnsi="Times New Roman"/>
          <w:u w:val="single"/>
        </w:rPr>
        <w:t xml:space="preserve">—</w:t>
      </w:r>
      <w:r>
        <w:rPr>
          <w:u w:val="single"/>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u w:val="single"/>
        </w:rPr>
        <w:t xml:space="preserve">(15) $20,000 of the general fund</w:t>
      </w:r>
      <w:r>
        <w:rPr>
          <w:rFonts w:ascii="Times New Roman" w:hAnsi="Times New Roman"/>
          <w:u w:val="single"/>
        </w:rPr>
        <w:t xml:space="preserve">—</w:t>
      </w:r>
      <w:r>
        <w:rPr>
          <w:u w:val="single"/>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u w:val="single"/>
        </w:rPr>
        <w:t xml:space="preserve">(16) $5,000,000 of the state health care affordability account</w:t>
      </w:r>
      <w:r>
        <w:rPr>
          <w:rFonts w:ascii="Times New Roman" w:hAnsi="Times New Roman"/>
          <w:u w:val="single"/>
        </w:rPr>
        <w:t xml:space="preserve">—</w:t>
      </w:r>
      <w:r>
        <w:rPr>
          <w:u w:val="single"/>
        </w:rPr>
        <w:t xml:space="preserve">state appropriation is provided solely to provide premium assistance for customers ineligible for federal premium tax credits who meet the eligibility criteria established in subsection (11)(a) of this section, and is contingent upon approval of the applicable waiver described in subsection (12)(b)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$667,948,000</w:t>
      </w:r>
      <w:r>
        <w:t>))</w:t>
      </w:r>
    </w:p>
    <w:p>
      <w:pPr>
        <w:spacing w:before="0" w:after="0" w:line="408" w:lineRule="exact"/>
        <w:ind w:left="0" w:right="0" w:firstLine="0"/>
        <w:jc w:val="left"/>
        <w:tabs>
          <w:tab w:val="right" w:leader="none" w:pos="9936"/>
        </w:tabs>
      </w:pPr>
      <w:r>
        <w:tab/>
      </w:r>
      <w:r>
        <w:rPr>
          <w:u w:val="single"/>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$733,456,000</w:t>
      </w:r>
      <w:r>
        <w:t>))</w:t>
      </w:r>
    </w:p>
    <w:p>
      <w:pPr>
        <w:spacing w:before="0" w:after="0" w:line="408" w:lineRule="exact"/>
        <w:ind w:left="0" w:right="0" w:firstLine="0"/>
        <w:jc w:val="left"/>
        <w:tabs>
          <w:tab w:val="right" w:leader="none" w:pos="9936"/>
        </w:tabs>
      </w:pPr>
      <w:r>
        <w:tab/>
      </w:r>
      <w:r>
        <w:rPr>
          <w:u w:val="single"/>
        </w:rPr>
        <w:t xml:space="preserve">$914,234,000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$2,593,457,000</w:t>
      </w:r>
      <w:r>
        <w:t>))</w:t>
      </w:r>
    </w:p>
    <w:p>
      <w:pPr>
        <w:spacing w:before="0" w:after="0" w:line="408" w:lineRule="exact"/>
        <w:ind w:left="0" w:right="0" w:firstLine="0"/>
        <w:jc w:val="left"/>
        <w:tabs>
          <w:tab w:val="right" w:leader="none" w:pos="9936"/>
        </w:tabs>
      </w:pPr>
      <w:r>
        <w:tab/>
      </w:r>
      <w:r>
        <w:rPr>
          <w:u w:val="single"/>
        </w:rPr>
        <w:t xml:space="preserve">$2,876,776,000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$37,325,000</w:t>
      </w:r>
      <w:r>
        <w:t>))</w:t>
      </w:r>
    </w:p>
    <w:p>
      <w:pPr>
        <w:spacing w:before="0" w:after="0" w:line="408" w:lineRule="exact"/>
        <w:ind w:left="0" w:right="0" w:firstLine="0"/>
        <w:jc w:val="left"/>
        <w:tabs>
          <w:tab w:val="right" w:leader="none" w:pos="9936"/>
        </w:tabs>
      </w:pPr>
      <w:r>
        <w:tab/>
      </w:r>
      <w:r>
        <w:rPr>
          <w:u w:val="single"/>
        </w:rPr>
        <w:t xml:space="preserve">$37,675,000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$1,963,000</w:t>
      </w:r>
      <w:r>
        <w:t>))</w:t>
      </w:r>
    </w:p>
    <w:p>
      <w:pPr>
        <w:spacing w:before="0" w:after="0" w:line="408" w:lineRule="exact"/>
        <w:ind w:left="0" w:right="0" w:firstLine="0"/>
        <w:jc w:val="left"/>
        <w:tabs>
          <w:tab w:val="right" w:leader="none" w:pos="9936"/>
        </w:tabs>
      </w:pPr>
      <w:r>
        <w:tab/>
      </w:r>
      <w:r>
        <w:rPr>
          <w:u w:val="single"/>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$131,000,000</w:t>
      </w:r>
    </w:p>
    <w:p>
      <w:pPr>
        <w:tabs>
          <w:tab w:val="right" w:leader="dot" w:pos="9936"/>
        </w:tabs>
        <w:ind w:left="0" w:right="0" w:firstLine="1440"/>
      </w:pPr>
      <w:r>
        <w:rPr/>
        <w:t xml:space="preserve">TOTAL APPROPRIATION</w:t>
      </w:r>
      <w:r>
        <w:tab/>
      </w:r>
      <w:r>
        <w:t>((</w:t>
      </w:r>
      <w:r>
        <w:rPr>
          <w:strike/>
        </w:rPr>
        <w:t xml:space="preserve">$4,144,123,000</w:t>
      </w:r>
      <w:r>
        <w:t>))</w:t>
      </w:r>
    </w:p>
    <w:p>
      <w:pPr>
        <w:tabs>
          <w:tab w:val="right" w:leader="none" w:pos="9936"/>
        </w:tabs>
        <w:ind w:left="0" w:right="0" w:firstLine="1440"/>
      </w:pPr>
      <w:r>
        <w:tab/>
      </w:r>
      <w:r>
        <w:rPr>
          <w:u w:val="single"/>
        </w:rPr>
        <w:t xml:space="preserve">$4,728,042,000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w:t>
      </w:r>
      <w:r>
        <w:rPr>
          <w:u w:val="single"/>
        </w:rPr>
        <w:t xml:space="preserve">that reimburse providers for behavioral health services</w:t>
      </w:r>
      <w:r>
        <w:rPr/>
        <w:t xml:space="preserv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w:t>
      </w:r>
      <w:r>
        <w:t>((</w:t>
      </w:r>
      <w:r>
        <w:rPr>
          <w:strike/>
        </w:rPr>
        <w:t xml:space="preserve">$22,643,000</w:t>
      </w:r>
      <w:r>
        <w:t>))</w:t>
      </w:r>
      <w:r>
        <w:rPr/>
        <w:t xml:space="preserve"> </w:t>
      </w:r>
      <w:r>
        <w:rPr>
          <w:u w:val="single"/>
        </w:rPr>
        <w:t xml:space="preserve">$23,271,000</w:t>
      </w:r>
      <w:r>
        <w:rPr/>
        <w:t xml:space="preserve"> of the general fund</w:t>
      </w:r>
      <w:r>
        <w:rPr>
          <w:rFonts w:ascii="Times New Roman" w:hAnsi="Times New Roman"/>
        </w:rPr>
        <w:t xml:space="preserve">—</w:t>
      </w:r>
      <w:r>
        <w:rPr/>
        <w:t xml:space="preserve">state appropriation for fiscal year 2022, </w:t>
      </w:r>
      <w:r>
        <w:t>((</w:t>
      </w:r>
      <w:r>
        <w:rPr>
          <w:strike/>
        </w:rPr>
        <w:t xml:space="preserve">$27,143,000</w:t>
      </w:r>
      <w:r>
        <w:t>))</w:t>
      </w:r>
      <w:r>
        <w:rPr/>
        <w:t xml:space="preserve"> </w:t>
      </w:r>
      <w:r>
        <w:rPr>
          <w:u w:val="single"/>
        </w:rPr>
        <w:t xml:space="preserve">$30,514,000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$9,073,000</w:t>
      </w:r>
      <w:r>
        <w:t>))</w:t>
      </w:r>
      <w:r>
        <w:rPr/>
        <w:t xml:space="preserve"> </w:t>
      </w:r>
      <w:r>
        <w:rPr>
          <w:u w:val="single"/>
        </w:rPr>
        <w:t xml:space="preserve">$11,503,000</w:t>
      </w:r>
      <w:r>
        <w:rPr/>
        <w:t xml:space="preserve">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rPr>
          <w:u w:val="single"/>
        </w:rPr>
        <w:t xml:space="preserve">$10,000,000 of the general fund</w:t>
      </w:r>
      <w:r>
        <w:rPr>
          <w:rFonts w:ascii="Times New Roman" w:hAnsi="Times New Roman"/>
          <w:u w:val="single"/>
        </w:rPr>
        <w:t xml:space="preserve">—</w:t>
      </w:r>
      <w:r>
        <w:rPr>
          <w:u w:val="single"/>
        </w:rPr>
        <w:t xml:space="preserve">state appropriation for fiscal year 2023 and $219,000 of the general fund</w:t>
      </w:r>
      <w:r>
        <w:rPr>
          <w:rFonts w:ascii="Times New Roman" w:hAnsi="Times New Roman"/>
          <w:u w:val="single"/>
        </w:rPr>
        <w:t xml:space="preserve">—</w:t>
      </w:r>
      <w:r>
        <w:rPr>
          <w:u w:val="single"/>
        </w:rPr>
        <w:t xml:space="preserve">federal appropriation are provided solely to continue diversion grant programs funded through contempt fines pursuant to </w:t>
      </w:r>
      <w:r>
        <w:rPr>
          <w:i/>
          <w:u w:val="single"/>
        </w:rPr>
        <w:t xml:space="preserve">Trueblood, et al. v. Department of Social and Health Services, et al.</w:t>
      </w:r>
      <w:r>
        <w:rPr>
          <w:u w:val="single"/>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u w:val="single"/>
        </w:rPr>
        <w:t xml:space="preserve">(5)</w:t>
      </w:r>
      <w:r>
        <w:rPr/>
        <w:t xml:space="preserve"> </w:t>
      </w:r>
      <w:r>
        <w:t>((</w:t>
      </w:r>
      <w:r>
        <w:rPr>
          <w:strike/>
        </w:rPr>
        <w:t xml:space="preserve">$10,424,000</w:t>
      </w:r>
      <w:r>
        <w:t>))</w:t>
      </w:r>
      <w:r>
        <w:rPr/>
        <w:t xml:space="preserve"> </w:t>
      </w:r>
      <w:r>
        <w:rPr>
          <w:u w:val="single"/>
        </w:rPr>
        <w:t xml:space="preserve">$12,359,000</w:t>
      </w:r>
      <w:r>
        <w:rPr/>
        <w:t xml:space="preserve"> of the general fund</w:t>
      </w:r>
      <w:r>
        <w:rPr>
          <w:rFonts w:ascii="Times New Roman" w:hAnsi="Times New Roman"/>
        </w:rPr>
        <w:t xml:space="preserve">—</w:t>
      </w:r>
      <w:r>
        <w:rPr/>
        <w:t xml:space="preserve">state appropriation for fiscal year 2022, </w:t>
      </w:r>
      <w:r>
        <w:t>((</w:t>
      </w:r>
      <w:r>
        <w:rPr>
          <w:strike/>
        </w:rPr>
        <w:t xml:space="preserve">$10,424,000</w:t>
      </w:r>
      <w:r>
        <w:t>))</w:t>
      </w:r>
      <w:r>
        <w:rPr/>
        <w:t xml:space="preserve"> </w:t>
      </w:r>
      <w:r>
        <w:rPr>
          <w:u w:val="single"/>
        </w:rPr>
        <w:t xml:space="preserve">$12,359,000</w:t>
      </w:r>
      <w:r>
        <w:rPr/>
        <w:t xml:space="preserve">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w:t>
      </w:r>
      <w:r>
        <w:t>((</w:t>
      </w:r>
      <w:r>
        <w:rPr>
          <w:strike/>
        </w:rPr>
        <w:t xml:space="preserve">(6)</w:t>
      </w:r>
      <w:r>
        <w:t>))</w:t>
      </w:r>
      <w:r>
        <w:rPr/>
        <w:t xml:space="preserve"> </w:t>
      </w:r>
      <w:r>
        <w:rPr>
          <w:u w:val="single"/>
        </w:rPr>
        <w:t xml:space="preserve">(7)</w:t>
      </w:r>
      <w:r>
        <w:rPr/>
        <w:t xml:space="preserve">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t>((</w:t>
      </w:r>
      <w:r>
        <w:rPr>
          <w:strike/>
        </w:rPr>
        <w:t xml:space="preserve">(6) $95,066,000</w:t>
      </w:r>
      <w:r>
        <w:t>))</w:t>
      </w:r>
      <w:r>
        <w:rPr/>
        <w:t xml:space="preserve"> </w:t>
      </w:r>
      <w:r>
        <w:rPr>
          <w:u w:val="single"/>
        </w:rPr>
        <w:t xml:space="preserve">(7) $95,822,000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$95,066,000</w:t>
      </w:r>
      <w:r>
        <w:t>))</w:t>
      </w:r>
      <w:r>
        <w:rPr/>
        <w:t xml:space="preserve"> </w:t>
      </w:r>
      <w:r>
        <w:rPr>
          <w:u w:val="single"/>
        </w:rPr>
        <w:t xml:space="preserve">$116,633,000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w:t>
      </w:r>
      <w:r>
        <w:t>((</w:t>
      </w:r>
      <w:r>
        <w:rPr>
          <w:strike/>
        </w:rPr>
        <w:t xml:space="preserve">$72,275,000</w:t>
      </w:r>
      <w:r>
        <w:t>))</w:t>
      </w:r>
      <w:r>
        <w:rPr/>
        <w:t xml:space="preserve"> </w:t>
      </w:r>
      <w:r>
        <w:rPr>
          <w:u w:val="single"/>
        </w:rPr>
        <w:t xml:space="preserve">$88,275,000</w:t>
      </w:r>
      <w:r>
        <w:rPr/>
        <w:t xml:space="preserve">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r>
        <w:rPr>
          <w:u w:val="single"/>
        </w:rPr>
        <w:t xml:space="preserve">, and a seven percent rate increase effective January 1, 2023</w:t>
      </w:r>
      <w:r>
        <w:rPr/>
        <w:t xml:space="preserve">.</w:t>
      </w:r>
    </w:p>
    <w:p>
      <w:pPr>
        <w:spacing w:before="0" w:after="0" w:line="408" w:lineRule="exact"/>
        <w:ind w:left="0" w:right="0" w:firstLine="576"/>
        <w:jc w:val="left"/>
      </w:pPr>
      <w:r>
        <w:rPr/>
        <w:t xml:space="preserve">(b) </w:t>
      </w:r>
      <w:r>
        <w:t>((</w:t>
      </w:r>
      <w:r>
        <w:rPr>
          <w:strike/>
        </w:rPr>
        <w:t xml:space="preserve">$22,791,000</w:t>
      </w:r>
      <w:r>
        <w:t>))</w:t>
      </w:r>
      <w:r>
        <w:rPr/>
        <w:t xml:space="preserve"> </w:t>
      </w:r>
      <w:r>
        <w:rPr>
          <w:u w:val="single"/>
        </w:rPr>
        <w:t xml:space="preserve">$23,547,000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$22,791,000</w:t>
      </w:r>
      <w:r>
        <w:t>))</w:t>
      </w:r>
      <w:r>
        <w:rPr/>
        <w:t xml:space="preserve"> </w:t>
      </w:r>
      <w:r>
        <w:rPr>
          <w:u w:val="single"/>
        </w:rPr>
        <w:t xml:space="preserve">$28,358,000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r>
        <w:rPr>
          <w:u w:val="single"/>
        </w:rPr>
        <w:t xml:space="preserve">, and a seven percent rate increase effective January 1, 2023</w:t>
      </w:r>
      <w:r>
        <w:rPr/>
        <w:t xml:space="preserve">.</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u w:val="single"/>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w:t>
      </w:r>
      <w:r>
        <w:t>((</w:t>
      </w:r>
      <w:r>
        <w:rPr>
          <w:strike/>
        </w:rPr>
        <w:t xml:space="preserve">(6)</w:t>
      </w:r>
      <w:r>
        <w:t>))</w:t>
      </w:r>
      <w:r>
        <w:rPr/>
        <w:t xml:space="preserve"> </w:t>
      </w:r>
      <w:r>
        <w:rPr>
          <w:u w:val="single"/>
        </w:rPr>
        <w:t xml:space="preserve">(7)</w:t>
      </w:r>
      <w:r>
        <w:rPr/>
        <w:t xml:space="preserve">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w:t>
      </w:r>
      <w:r>
        <w:t>((</w:t>
      </w:r>
      <w:r>
        <w:rPr>
          <w:strike/>
        </w:rPr>
        <w:t xml:space="preserve">facilities</w:t>
      </w:r>
      <w:r>
        <w:t>))</w:t>
      </w:r>
      <w:r>
        <w:rPr/>
        <w:t xml:space="preserve"> </w:t>
      </w:r>
      <w:r>
        <w:rPr>
          <w:u w:val="single"/>
        </w:rPr>
        <w:t xml:space="preserve">programs</w:t>
      </w:r>
      <w:r>
        <w:rPr/>
        <w:t xml:space="preserve">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authority shall seek input from representatives of the managed care organizations (MCOs), licensed community behavioral health agencies, and behavioral health administrative service organizations to develop </w:t>
      </w:r>
      <w:r>
        <w:t>((</w:t>
      </w:r>
      <w:r>
        <w:rPr>
          <w:strike/>
        </w:rPr>
        <w:t xml:space="preserve">the format of a report which addresses revenues and expenditures for the community behavioral health programs</w:t>
      </w:r>
      <w:r>
        <w:t>))</w:t>
      </w:r>
      <w:r>
        <w:rPr/>
        <w:t xml:space="preserve"> </w:t>
      </w:r>
      <w:r>
        <w:rPr>
          <w:u w:val="single"/>
        </w:rPr>
        <w:t xml:space="preserve">specific metrics related to behavioral health outcomes under integrated managed care</w:t>
      </w:r>
      <w:r>
        <w:rPr/>
        <w:t xml:space="preserve">. </w:t>
      </w:r>
      <w:r>
        <w:t>((</w:t>
      </w:r>
      <w:r>
        <w:rPr>
          <w:strike/>
        </w:rPr>
        <w:t xml:space="preserve">The report shall</w:t>
      </w:r>
      <w:r>
        <w:t>))</w:t>
      </w:r>
      <w:r>
        <w:rPr/>
        <w:t xml:space="preserve"> </w:t>
      </w:r>
      <w:r>
        <w:rPr>
          <w:u w:val="single"/>
        </w:rPr>
        <w:t xml:space="preserve">These metrics must</w:t>
      </w:r>
      <w:r>
        <w:rPr/>
        <w:t xml:space="preserve"> include, but </w:t>
      </w:r>
      <w:r>
        <w:rPr>
          <w:u w:val="single"/>
        </w:rPr>
        <w:t xml:space="preserve">are</w:t>
      </w:r>
      <w:r>
        <w:rPr/>
        <w:t xml:space="preserve"> not </w:t>
      </w:r>
      <w:r>
        <w:t>((</w:t>
      </w:r>
      <w:r>
        <w:rPr>
          <w:strike/>
        </w:rPr>
        <w:t xml:space="preserve">be</w:t>
      </w:r>
      <w:r>
        <w:t>))</w:t>
      </w:r>
      <w:r>
        <w:rPr/>
        <w:t xml:space="preserve">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w:t>
      </w:r>
      <w:r>
        <w:rPr>
          <w:u w:val="single"/>
        </w:rPr>
        <w:t xml:space="preserve">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w:t>
      </w:r>
      <w:r>
        <w:rPr/>
        <w:t xml:space="preserve"> authority shall submit the report for the preceding calendar year to the governor and appropriate committees of the legislature on or before </w:t>
      </w:r>
      <w:r>
        <w:t>((</w:t>
      </w:r>
      <w:r>
        <w:rPr>
          <w:strike/>
        </w:rPr>
        <w:t xml:space="preserve">July 1st</w:t>
      </w:r>
      <w:r>
        <w:t>))</w:t>
      </w:r>
      <w:r>
        <w:rPr/>
        <w:t xml:space="preserve"> </w:t>
      </w:r>
      <w:r>
        <w:rPr>
          <w:u w:val="single"/>
        </w:rPr>
        <w:t xml:space="preserve">December 30th</w:t>
      </w:r>
      <w:r>
        <w:rPr/>
        <w:t xml:space="preserve"> of each year </w:t>
      </w:r>
      <w:r>
        <w:rPr>
          <w:u w:val="single"/>
        </w:rPr>
        <w:t xml:space="preserve">detailing the implemented metrics and relevant performance outcomes for the prior calendar year</w:t>
      </w:r>
      <w:r>
        <w:rPr/>
        <w:t xml:space="preserve">.</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$3,377,000 of the general fund</w:t>
      </w:r>
      <w:r>
        <w:rPr>
          <w:rFonts w:ascii="Times New Roman" w:hAnsi="Times New Roman"/>
        </w:rPr>
        <w:t xml:space="preserve">—</w:t>
      </w:r>
      <w:r>
        <w:rPr/>
        <w:t xml:space="preserve">state appropriation for fiscal year 2022 and </w:t>
      </w:r>
      <w:r>
        <w:t>((</w:t>
      </w:r>
      <w:r>
        <w:rPr>
          <w:strike/>
        </w:rPr>
        <w:t xml:space="preserve">$5,177,000</w:t>
      </w:r>
      <w:r>
        <w:t>))</w:t>
      </w:r>
      <w:r>
        <w:rPr/>
        <w:t xml:space="preserve"> </w:t>
      </w:r>
      <w:r>
        <w:rPr>
          <w:u w:val="single"/>
        </w:rPr>
        <w:t xml:space="preserve">$8,027,000</w:t>
      </w:r>
      <w:r>
        <w:rPr/>
        <w:t xml:space="preserve"> of the general fund</w:t>
      </w:r>
      <w:r>
        <w:rPr>
          <w:rFonts w:ascii="Times New Roman" w:hAnsi="Times New Roman"/>
        </w:rPr>
        <w:t xml:space="preserve">—</w:t>
      </w:r>
      <w:r>
        <w:rPr/>
        <w:t xml:space="preserve">state appropriation for fiscal year 2023 are provided solely for the authority to implement </w:t>
      </w:r>
      <w:r>
        <w:t>((</w:t>
      </w:r>
      <w:r>
        <w:rPr>
          <w:strike/>
        </w:rPr>
        <w:t xml:space="preserve">two</w:t>
      </w:r>
      <w:r>
        <w:t>))</w:t>
      </w:r>
      <w:r>
        <w:rPr/>
        <w:t xml:space="preserve">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(f) Of the amounts provided in this subsection, $2,850,000 of the general fund</w:t>
      </w:r>
      <w:r>
        <w:rPr>
          <w:rFonts w:ascii="Times New Roman" w:hAnsi="Times New Roman"/>
          <w:u w:val="single"/>
        </w:rPr>
        <w:t xml:space="preserve">—</w:t>
      </w:r>
      <w:r>
        <w:rPr>
          <w:u w:val="single"/>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w:t>
      </w:r>
      <w:r>
        <w:t>((</w:t>
      </w:r>
      <w:r>
        <w:rPr>
          <w:strike/>
        </w:rPr>
        <w:t xml:space="preserve">(41)</w:t>
      </w:r>
      <w:r>
        <w:t>))</w:t>
      </w:r>
      <w:r>
        <w:rPr/>
        <w:t xml:space="preserve"> </w:t>
      </w:r>
      <w:r>
        <w:rPr>
          <w:u w:val="single"/>
        </w:rPr>
        <w:t xml:space="preserve">(42)</w:t>
      </w:r>
      <w:r>
        <w:rPr/>
        <w:t xml:space="preserv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(47) $2,500,000</w:t>
      </w:r>
      <w:r>
        <w:t>))</w:t>
      </w:r>
      <w:r>
        <w:rPr/>
        <w:t xml:space="preserve"> </w:t>
      </w:r>
      <w:r>
        <w:rPr>
          <w:u w:val="single"/>
        </w:rPr>
        <w:t xml:space="preserve">(48) $1,400,000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$3,600,000</w:t>
      </w:r>
      <w:r>
        <w:rPr/>
        <w:t xml:space="preserve">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t>((</w:t>
      </w:r>
      <w:r>
        <w:rPr>
          <w:strike/>
        </w:rPr>
        <w:t xml:space="preserve">(53) $1,762,000</w:t>
      </w:r>
      <w:r>
        <w:t>))</w:t>
      </w:r>
      <w:r>
        <w:rPr/>
        <w:t xml:space="preserve"> </w:t>
      </w:r>
      <w:r>
        <w:rPr>
          <w:u w:val="single"/>
        </w:rPr>
        <w:t xml:space="preserve">(54) $881,000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t>((</w:t>
      </w:r>
      <w:r>
        <w:rPr>
          <w:strike/>
        </w:rPr>
        <w:t xml:space="preserve">is</w:t>
      </w:r>
      <w:r>
        <w:t>))</w:t>
      </w:r>
      <w:r>
        <w:rPr/>
        <w:t xml:space="preserve"> </w:t>
      </w:r>
      <w:r>
        <w:rPr>
          <w:u w:val="single"/>
        </w:rPr>
        <w:t xml:space="preserve">for fiscal year 2022 and $881,000 of the general fund</w:t>
      </w:r>
      <w:r>
        <w:rPr>
          <w:rFonts w:ascii="Times New Roman" w:hAnsi="Times New Roman"/>
          <w:u w:val="single"/>
        </w:rPr>
        <w:t xml:space="preserve">—</w:t>
      </w:r>
      <w:r>
        <w:rPr>
          <w:u w:val="single"/>
        </w:rPr>
        <w:t xml:space="preserve">state for fiscal year 2023 are</w:t>
      </w:r>
      <w:r>
        <w:rPr/>
        <w:t xml:space="preserv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t>((</w:t>
      </w:r>
      <w:r>
        <w:rPr>
          <w:strike/>
        </w:rPr>
        <w:t xml:space="preserve">(57)</w:t>
      </w:r>
      <w:r>
        <w:t>))</w:t>
      </w:r>
      <w:r>
        <w:rPr/>
        <w:t xml:space="preserve"> </w:t>
      </w:r>
      <w:r>
        <w:rPr>
          <w:u w:val="single"/>
        </w:rPr>
        <w:t xml:space="preserve">(58) $17,128,000 of the general fund</w:t>
      </w:r>
      <w:r>
        <w:rPr>
          <w:rFonts w:ascii="Times New Roman" w:hAnsi="Times New Roman"/>
          <w:u w:val="single"/>
        </w:rPr>
        <w:t xml:space="preserve">—</w:t>
      </w:r>
      <w:r>
        <w:rPr>
          <w:u w:val="single"/>
        </w:rPr>
        <w:t xml:space="preserve">state appropriation for fiscal year 2023 and $32,861,000 of the general fund</w:t>
      </w:r>
      <w:r>
        <w:rPr>
          <w:rFonts w:ascii="Times New Roman" w:hAnsi="Times New Roman"/>
          <w:u w:val="single"/>
        </w:rPr>
        <w:t xml:space="preserve">—</w:t>
      </w:r>
      <w:r>
        <w:rPr>
          <w:u w:val="single"/>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u w:val="single"/>
        </w:rPr>
        <w:t xml:space="preserve">(59)</w:t>
      </w:r>
      <w:r>
        <w:rPr/>
        <w:t xml:space="preserve"> </w:t>
      </w:r>
      <w:r>
        <w:t>((</w:t>
      </w:r>
      <w:r>
        <w:rPr>
          <w:strike/>
        </w:rPr>
        <w:t xml:space="preserve">$114,000</w:t>
      </w:r>
      <w:r>
        <w:t>))</w:t>
      </w:r>
      <w:r>
        <w:rPr/>
        <w:t xml:space="preserve"> </w:t>
      </w:r>
      <w:r>
        <w:rPr>
          <w:u w:val="single"/>
        </w:rPr>
        <w:t xml:space="preserve">$1,307,000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$114,000</w:t>
      </w:r>
      <w:r>
        <w:t>))</w:t>
      </w:r>
      <w:r>
        <w:rPr/>
        <w:t xml:space="preserve"> </w:t>
      </w:r>
      <w:r>
        <w:rPr>
          <w:u w:val="single"/>
        </w:rPr>
        <w:t xml:space="preserve">$5,217,000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$228,000</w:t>
      </w:r>
      <w:r>
        <w:t>))</w:t>
      </w:r>
      <w:r>
        <w:rPr/>
        <w:t xml:space="preserve"> </w:t>
      </w:r>
      <w:r>
        <w:rPr>
          <w:u w:val="single"/>
        </w:rPr>
        <w:t xml:space="preserve">$6,524,000</w:t>
      </w:r>
      <w:r>
        <w:rPr/>
        <w:t xml:space="preserve"> of the general fund</w:t>
      </w:r>
      <w:r>
        <w:rPr>
          <w:rFonts w:ascii="Times New Roman" w:hAnsi="Times New Roman"/>
        </w:rPr>
        <w:t xml:space="preserve">—</w:t>
      </w:r>
      <w:r>
        <w:rPr/>
        <w:t xml:space="preserve">federal appropriation are provided solely to increase </w:t>
      </w:r>
      <w:r>
        <w:rPr>
          <w:u w:val="single"/>
        </w:rPr>
        <w:t xml:space="preserve">the number of beds and</w:t>
      </w:r>
      <w:r>
        <w:rPr/>
        <w:t xml:space="preserve"> rates for community children's long-term inpatient program providers</w:t>
      </w:r>
      <w:r>
        <w:rPr>
          <w:u w:val="single"/>
        </w:rPr>
        <w:t xml:space="preserve">. The number of beds is increased on a phased in basis to 62 beds by the end of fiscal year 2022 and to 72 beds by the end of fiscal year 2023. The rates are increased</w:t>
      </w:r>
      <w:r>
        <w:rPr/>
        <w:t xml:space="preserve"> by two percent effective July 1, 2021</w:t>
      </w:r>
      <w:r>
        <w:rPr>
          <w:u w:val="single"/>
        </w:rPr>
        <w:t xml:space="preserve">, and by an additional 4.5 percent effective January 1, 2023</w:t>
      </w:r>
      <w:r>
        <w:rPr/>
        <w:t xml:space="preserve">.</w:t>
      </w:r>
    </w:p>
    <w:p>
      <w:pPr>
        <w:spacing w:before="0" w:after="0" w:line="408" w:lineRule="exact"/>
        <w:ind w:left="0" w:right="0" w:firstLine="576"/>
        <w:jc w:val="left"/>
      </w:pPr>
      <w:r>
        <w:t>((</w:t>
      </w:r>
      <w:r>
        <w:rPr>
          <w:strike/>
        </w:rPr>
        <w:t xml:space="preserve">(58)</w:t>
      </w:r>
      <w:r>
        <w:t>))</w:t>
      </w:r>
      <w:r>
        <w:rPr/>
        <w:t xml:space="preserve"> </w:t>
      </w:r>
      <w:r>
        <w:rPr>
          <w:u w:val="single"/>
        </w:rPr>
        <w:t xml:space="preserve">(60)</w:t>
      </w:r>
      <w:r>
        <w:rPr/>
        <w:t xml:space="preserve"> $117,000 of the general fund</w:t>
      </w:r>
      <w:r>
        <w:rPr>
          <w:rFonts w:ascii="Times New Roman" w:hAnsi="Times New Roman"/>
        </w:rPr>
        <w:t xml:space="preserve">—</w:t>
      </w:r>
      <w:r>
        <w:rPr/>
        <w:t xml:space="preserve">state appropriation for fiscal year 2022, </w:t>
      </w:r>
      <w:r>
        <w:t>((</w:t>
      </w:r>
      <w:r>
        <w:rPr>
          <w:strike/>
        </w:rPr>
        <w:t xml:space="preserve">$117,000</w:t>
      </w:r>
      <w:r>
        <w:t>))</w:t>
      </w:r>
      <w:r>
        <w:rPr/>
        <w:t xml:space="preserve"> </w:t>
      </w:r>
      <w:r>
        <w:rPr>
          <w:u w:val="single"/>
        </w:rPr>
        <w:t xml:space="preserve">$251,000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$168,000</w:t>
      </w:r>
      <w:r>
        <w:t>))</w:t>
      </w:r>
      <w:r>
        <w:rPr/>
        <w:t xml:space="preserve"> </w:t>
      </w:r>
      <w:r>
        <w:rPr>
          <w:u w:val="single"/>
        </w:rPr>
        <w:t xml:space="preserve">$265,000</w:t>
      </w:r>
      <w:r>
        <w:rPr/>
        <w:t xml:space="preserve">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r>
        <w:rPr>
          <w:u w:val="single"/>
        </w:rPr>
        <w:t xml:space="preserve">, and by an additional 4.5 percent effective January 1, 2023</w:t>
      </w:r>
      <w:r>
        <w:rPr/>
        <w:t xml:space="preserve">.</w:t>
      </w:r>
    </w:p>
    <w:p>
      <w:pPr>
        <w:spacing w:before="0" w:after="0" w:line="408" w:lineRule="exact"/>
        <w:ind w:left="0" w:right="0" w:firstLine="576"/>
        <w:jc w:val="left"/>
      </w:pPr>
      <w:r>
        <w:t>((</w:t>
      </w:r>
      <w:r>
        <w:rPr>
          <w:strike/>
        </w:rPr>
        <w:t xml:space="preserve">(59) $200,000 of the general fund</w:t>
      </w:r>
      <w:r>
        <w:rPr>
          <w:rFonts w:ascii="Times New Roman" w:hAnsi="Times New Roman"/>
          <w:strike/>
        </w:rPr>
        <w:t xml:space="preserve">—</w:t>
      </w:r>
      <w:r>
        <w:rPr>
          <w:strike/>
        </w:rPr>
        <w:t xml:space="preserve">state appropriation for fiscal year 2022 and $200,000 of the general fund</w:t>
      </w:r>
      <w:r>
        <w:rPr>
          <w:rFonts w:ascii="Times New Roman" w:hAnsi="Times New Roman"/>
          <w:strike/>
        </w:rPr>
        <w:t xml:space="preserve">—</w:t>
      </w:r>
      <w:r>
        <w:rPr>
          <w:strike/>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rPr>
          <w:strike/>
        </w:rPr>
        <w:t xml:space="preserve">(60)</w:t>
      </w:r>
      <w:r>
        <w:t>))</w:t>
      </w:r>
      <w:r>
        <w:rPr/>
        <w:t xml:space="preserve"> </w:t>
      </w:r>
      <w:r>
        <w:rPr>
          <w:u w:val="single"/>
        </w:rPr>
        <w:t xml:space="preserve">(61)</w:t>
      </w:r>
      <w:r>
        <w:rPr/>
        <w:t xml:space="preserve">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w:t>
      </w:r>
      <w:r>
        <w:t>((</w:t>
      </w:r>
      <w:r>
        <w:rPr>
          <w:strike/>
        </w:rPr>
        <w:t xml:space="preserve">$12,474,000</w:t>
      </w:r>
      <w:r>
        <w:t>))</w:t>
      </w:r>
      <w:r>
        <w:rPr/>
        <w:t xml:space="preserve"> </w:t>
      </w:r>
      <w:r>
        <w:rPr>
          <w:u w:val="single"/>
        </w:rPr>
        <w:t xml:space="preserve">$15,474,000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$12,731,000</w:t>
      </w:r>
      <w:r>
        <w:t>))</w:t>
      </w:r>
      <w:r>
        <w:rPr/>
        <w:t xml:space="preserve"> </w:t>
      </w:r>
      <w:r>
        <w:rPr>
          <w:u w:val="single"/>
        </w:rPr>
        <w:t xml:space="preserve">$13,743,000</w:t>
      </w:r>
      <w:r>
        <w:rPr/>
        <w:t xml:space="preserve">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u w:val="single"/>
        </w:rPr>
        <w:t xml:space="preserve">(c) Of these amounts, $3,000,000 of the general fund</w:t>
      </w:r>
      <w:r>
        <w:rPr>
          <w:rFonts w:ascii="Times New Roman" w:hAnsi="Times New Roman"/>
          <w:u w:val="single"/>
        </w:rPr>
        <w:t xml:space="preserve">—</w:t>
      </w:r>
      <w:r>
        <w:rPr>
          <w:u w:val="single"/>
        </w:rPr>
        <w:t xml:space="preserve">state appropriation for fiscal year 2023 and $1,012,000 of the general fund</w:t>
      </w:r>
      <w:r>
        <w:rPr>
          <w:rFonts w:ascii="Times New Roman" w:hAnsi="Times New Roman"/>
          <w:u w:val="single"/>
        </w:rPr>
        <w:t xml:space="preserve">—</w:t>
      </w:r>
      <w:r>
        <w:rPr>
          <w:u w:val="single"/>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t>((</w:t>
      </w:r>
      <w:r>
        <w:rPr>
          <w:strike/>
        </w:rPr>
        <w:t xml:space="preserve">(66) $42,987,000</w:t>
      </w:r>
      <w:r>
        <w:t>))</w:t>
      </w:r>
      <w:r>
        <w:rPr/>
        <w:t xml:space="preserve"> </w:t>
      </w:r>
      <w:r>
        <w:rPr>
          <w:u w:val="single"/>
        </w:rPr>
        <w:t xml:space="preserve">(67) $29,671,000</w:t>
      </w:r>
      <w:r>
        <w:rPr/>
        <w:t xml:space="preserve"> of the general fund</w:t>
      </w:r>
      <w:r>
        <w:rPr>
          <w:rFonts w:ascii="Times New Roman" w:hAnsi="Times New Roman"/>
        </w:rPr>
        <w:t xml:space="preserve">—</w:t>
      </w:r>
      <w:r>
        <w:rPr/>
        <w:t xml:space="preserve">state appropriation for fiscal year 2022, </w:t>
      </w:r>
      <w:r>
        <w:t>((</w:t>
      </w:r>
      <w:r>
        <w:rPr>
          <w:strike/>
        </w:rPr>
        <w:t xml:space="preserve">$57,253,000</w:t>
      </w:r>
      <w:r>
        <w:t>))</w:t>
      </w:r>
      <w:r>
        <w:rPr/>
        <w:t xml:space="preserve"> </w:t>
      </w:r>
      <w:r>
        <w:rPr>
          <w:u w:val="single"/>
        </w:rPr>
        <w:t xml:space="preserve">$37,628,000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$80,040,000</w:t>
      </w:r>
      <w:r>
        <w:t>))</w:t>
      </w:r>
      <w:r>
        <w:rPr/>
        <w:t xml:space="preserve"> </w:t>
      </w:r>
      <w:r>
        <w:rPr>
          <w:u w:val="single"/>
        </w:rPr>
        <w:t xml:space="preserve">$44,606,000</w:t>
      </w:r>
      <w:r>
        <w:rPr/>
        <w:t xml:space="preserve"> of the general fund</w:t>
      </w:r>
      <w:r>
        <w:rPr>
          <w:rFonts w:ascii="Times New Roman" w:hAnsi="Times New Roman"/>
        </w:rPr>
        <w:t xml:space="preserve">—</w:t>
      </w:r>
      <w:r>
        <w:rPr/>
        <w:t xml:space="preserve">federal appropriation are provided solely for the </w:t>
      </w:r>
      <w:r>
        <w:t>((</w:t>
      </w:r>
      <w:r>
        <w:rPr>
          <w:strike/>
        </w:rPr>
        <w:t xml:space="preserve">department</w:t>
      </w:r>
      <w:r>
        <w:t>))</w:t>
      </w:r>
      <w:r>
        <w:rPr/>
        <w:t xml:space="preserve"> </w:t>
      </w:r>
      <w:r>
        <w:rPr>
          <w:u w:val="single"/>
        </w:rPr>
        <w:t xml:space="preserve">authority</w:t>
      </w:r>
      <w:r>
        <w:rPr/>
        <w:t xml:space="preserve">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(a) $31,000,000 of the </w:t>
      </w:r>
      <w:r>
        <w:t>((</w:t>
      </w:r>
      <w:r>
        <w:rPr>
          <w:strike/>
        </w:rPr>
        <w:t xml:space="preserve">general fund</w:t>
      </w:r>
      <w:r>
        <w:rPr>
          <w:rFonts w:ascii="Times New Roman" w:hAnsi="Times New Roman"/>
          <w:strike/>
        </w:rPr>
        <w:t xml:space="preserve">—</w:t>
      </w:r>
      <w:r>
        <w:rPr>
          <w:strike/>
        </w:rPr>
        <w:t xml:space="preserve">federal appropriation (CSFRF)</w:t>
      </w:r>
      <w:r>
        <w:t>))</w:t>
      </w:r>
      <w:r>
        <w:rPr/>
        <w:t xml:space="preserve"> </w:t>
      </w:r>
      <w:r>
        <w:rPr>
          <w:u w:val="single"/>
        </w:rPr>
        <w:t xml:space="preserve">coronavirus state fiscal recovery fund—federal appropriation</w:t>
      </w:r>
      <w:r>
        <w:rPr/>
        <w:t xml:space="preserve">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(a) $375,000 of the general fund</w:t>
      </w:r>
      <w:r>
        <w:rPr>
          <w:rFonts w:ascii="Times New Roman" w:hAnsi="Times New Roman"/>
        </w:rPr>
        <w:t xml:space="preserve">—</w:t>
      </w:r>
      <w:r>
        <w:rPr/>
        <w:t xml:space="preserve">state appropriation for fiscal year </w:t>
      </w:r>
      <w:r>
        <w:t>((</w:t>
      </w:r>
      <w:r>
        <w:rPr>
          <w:strike/>
        </w:rPr>
        <w:t xml:space="preserve">2021</w:t>
      </w:r>
      <w:r>
        <w:t>))</w:t>
      </w:r>
      <w:r>
        <w:rPr/>
        <w:t xml:space="preserve"> </w:t>
      </w:r>
      <w:r>
        <w:rPr>
          <w:u w:val="single"/>
        </w:rPr>
        <w:t xml:space="preserve">2022</w:t>
      </w:r>
      <w:r>
        <w:rPr/>
        <w:t xml:space="preserve"> and $375,000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t>((</w:t>
      </w:r>
      <w:r>
        <w:rPr>
          <w:strike/>
        </w:rPr>
        <w:t xml:space="preserve">(71)</w:t>
      </w:r>
      <w:r>
        <w:t>))</w:t>
      </w:r>
      <w:r>
        <w:rPr/>
        <w:t xml:space="preserve"> </w:t>
      </w:r>
      <w:r>
        <w:rPr>
          <w:u w:val="single"/>
        </w:rPr>
        <w:t xml:space="preserve">(72)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(72) No more than $1,535,000</w:t>
      </w:r>
      <w:r>
        <w:t>))</w:t>
      </w:r>
      <w:r>
        <w:rPr/>
        <w:t xml:space="preserve"> </w:t>
      </w:r>
      <w:r>
        <w:rPr>
          <w:u w:val="single"/>
        </w:rPr>
        <w:t xml:space="preserve">(73) $1,991,000</w:t>
      </w:r>
      <w:r>
        <w:rPr/>
        <w:t xml:space="preserve"> of the general fund</w:t>
      </w:r>
      <w:r>
        <w:rPr>
          <w:rFonts w:ascii="Times New Roman" w:hAnsi="Times New Roman"/>
        </w:rPr>
        <w:t xml:space="preserve">—</w:t>
      </w:r>
      <w:r>
        <w:rPr/>
        <w:t xml:space="preserve">federal appropriation and </w:t>
      </w:r>
      <w:r>
        <w:t>((</w:t>
      </w:r>
      <w:r>
        <w:rPr>
          <w:strike/>
        </w:rPr>
        <w:t xml:space="preserve">$810,000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local appropriation </w:t>
      </w:r>
      <w:r>
        <w:t>((</w:t>
      </w:r>
      <w:r>
        <w:rPr>
          <w:strike/>
        </w:rPr>
        <w:t xml:space="preserve">may be expended</w:t>
      </w:r>
      <w:r>
        <w:t>))</w:t>
      </w:r>
      <w:r>
        <w:rPr/>
        <w:t xml:space="preserve"> </w:t>
      </w:r>
      <w:r>
        <w:rPr>
          <w:u w:val="single"/>
        </w:rPr>
        <w:t xml:space="preserve">are provided solely</w:t>
      </w:r>
      <w:r>
        <w:rPr/>
        <w:t xml:space="preserve"> for supported housing and employment services described in initiative 3a and 3b of the </w:t>
      </w:r>
      <w:r>
        <w:t>((</w:t>
      </w:r>
      <w:r>
        <w:rPr>
          <w:strike/>
        </w:rPr>
        <w:t xml:space="preserve">medicaid transformation</w:t>
      </w:r>
      <w:r>
        <w:t>))</w:t>
      </w:r>
      <w:r>
        <w:rPr/>
        <w:t xml:space="preserve"> </w:t>
      </w:r>
      <w:r>
        <w:rPr>
          <w:u w:val="single"/>
        </w:rPr>
        <w:t xml:space="preserve">1115</w:t>
      </w:r>
      <w:r>
        <w:rPr/>
        <w:t xml:space="preserve"> demonstration waiver </w:t>
      </w:r>
      <w:r>
        <w:t>((</w:t>
      </w:r>
      <w:r>
        <w:rPr>
          <w:strike/>
        </w:rPr>
        <w:t xml:space="preserve">under healthier Washington</w:t>
      </w:r>
      <w:r>
        <w:t>))</w:t>
      </w:r>
      <w:r>
        <w:rPr/>
        <w:t xml:space="preserve"> </w:t>
      </w:r>
      <w:r>
        <w:rPr>
          <w:u w:val="single"/>
        </w:rPr>
        <w:t xml:space="preserve">and this is the maximum amount that may be expended for this purpose</w:t>
      </w:r>
      <w:r>
        <w:rPr/>
        <w:t xml:space="preserv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w:t>
      </w:r>
      <w:r>
        <w:t>((</w:t>
      </w:r>
      <w:r>
        <w:rPr>
          <w:strike/>
        </w:rPr>
        <w:t xml:space="preserve">under this initiative</w:t>
      </w:r>
      <w:r>
        <w:t>))</w:t>
      </w:r>
      <w:r>
        <w:rPr/>
        <w:t xml:space="preserve"> </w:t>
      </w:r>
      <w:r>
        <w:rPr>
          <w:u w:val="single"/>
        </w:rPr>
        <w:t xml:space="preserve">above appropriated levels for this specific purpose</w:t>
      </w:r>
      <w:r>
        <w:rPr/>
        <w:t xml:space="preser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w:t>
      </w:r>
      <w:r>
        <w:t>((</w:t>
      </w:r>
      <w:r>
        <w:rPr>
          <w:strike/>
        </w:rPr>
        <w:t xml:space="preserve">all of</w:t>
      </w:r>
      <w:r>
        <w:t>))</w:t>
      </w:r>
      <w:r>
        <w:rPr/>
        <w:t xml:space="preserv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(73) $396,000 of the general fund</w:t>
      </w:r>
      <w:r>
        <w:rPr>
          <w:rFonts w:ascii="Times New Roman" w:hAnsi="Times New Roman"/>
          <w:strike/>
        </w:rPr>
        <w:t xml:space="preserve">—</w:t>
      </w:r>
      <w:r>
        <w:rPr>
          <w:strike/>
        </w:rPr>
        <w:t xml:space="preserve">state appropriation for fiscal year 2022, $329,000 of the general fund</w:t>
      </w:r>
      <w:r>
        <w:rPr>
          <w:rFonts w:ascii="Times New Roman" w:hAnsi="Times New Roman"/>
          <w:strike/>
        </w:rPr>
        <w:t xml:space="preserve">—</w:t>
      </w:r>
      <w:r>
        <w:rPr>
          <w:strike/>
        </w:rPr>
        <w:t xml:space="preserve">state appropriation for fiscal year 2023, and $3,153,000 of the general fund</w:t>
      </w:r>
      <w:r>
        <w:rPr>
          <w:rFonts w:ascii="Times New Roman" w:hAnsi="Times New Roman"/>
          <w:strike/>
        </w:rPr>
        <w:t xml:space="preserve">—</w:t>
      </w:r>
      <w:r>
        <w:rPr>
          <w:strike/>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r>
        <w:t>))</w:t>
      </w:r>
    </w:p>
    <w:p>
      <w:pPr>
        <w:spacing w:before="0" w:after="0" w:line="408" w:lineRule="exact"/>
        <w:ind w:left="0" w:right="0" w:firstLine="576"/>
        <w:jc w:val="left"/>
      </w:pPr>
      <w:r>
        <w:rPr/>
        <w:t xml:space="preserve">(74)(a)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rPr/>
        <w:t xml:space="preserve">(75)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rPr/>
        <w:t xml:space="preserve">(76)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rPr/>
        <w:t xml:space="preserve">(77)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rPr/>
        <w:t xml:space="preserve">(78)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rPr/>
        <w:t xml:space="preserve">(79)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rPr/>
        <w:t xml:space="preserve">(81)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rPr/>
        <w:t xml:space="preserve">(83)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(84)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(85)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(87) </w:t>
      </w:r>
      <w:r>
        <w:t>((</w:t>
      </w:r>
      <w:r>
        <w:rPr>
          <w:strike/>
        </w:rPr>
        <w:t xml:space="preserve">$2,834,000</w:t>
      </w:r>
      <w:r>
        <w:t>))</w:t>
      </w:r>
      <w:r>
        <w:rPr/>
        <w:t xml:space="preserve"> </w:t>
      </w:r>
      <w:r>
        <w:rPr>
          <w:u w:val="single"/>
        </w:rPr>
        <w:t xml:space="preserve">$349,000 of the general fund</w:t>
      </w:r>
      <w:r>
        <w:rPr>
          <w:rFonts w:ascii="Times New Roman" w:hAnsi="Times New Roman"/>
          <w:u w:val="single"/>
        </w:rPr>
        <w:t xml:space="preserve">—</w:t>
      </w:r>
      <w:r>
        <w:rPr>
          <w:u w:val="single"/>
        </w:rPr>
        <w:t xml:space="preserve">state appropriation for fiscal year 2022, $1,849,000</w:t>
      </w:r>
      <w:r>
        <w:rPr/>
        <w:t xml:space="preserve"> of the general fund</w:t>
      </w:r>
      <w:r>
        <w:rPr>
          <w:rFonts w:ascii="Times New Roman" w:hAnsi="Times New Roman"/>
        </w:rPr>
        <w:t xml:space="preserve">—</w:t>
      </w:r>
      <w:r>
        <w:rPr/>
        <w:t xml:space="preserve">state appropriation for fiscal year 2023</w:t>
      </w:r>
      <w:r>
        <w:rPr>
          <w:u w:val="single"/>
        </w:rPr>
        <w:t xml:space="preserve">,</w:t>
      </w:r>
      <w:r>
        <w:rPr/>
        <w:t xml:space="preserve"> and </w:t>
      </w:r>
      <w:r>
        <w:t>((</w:t>
      </w:r>
      <w:r>
        <w:rPr>
          <w:strike/>
        </w:rPr>
        <w:t xml:space="preserve">$1,813,000</w:t>
      </w:r>
      <w:r>
        <w:t>))</w:t>
      </w:r>
      <w:r>
        <w:rPr/>
        <w:t xml:space="preserve"> </w:t>
      </w:r>
      <w:r>
        <w:rPr>
          <w:u w:val="single"/>
        </w:rPr>
        <w:t xml:space="preserve">$942,000</w:t>
      </w:r>
      <w:r>
        <w:rPr/>
        <w:t xml:space="preserve"> of the general fund</w:t>
      </w:r>
      <w:r>
        <w:rPr>
          <w:rFonts w:ascii="Times New Roman" w:hAnsi="Times New Roman"/>
        </w:rPr>
        <w:t xml:space="preserve">—</w:t>
      </w:r>
      <w:r>
        <w:rPr/>
        <w:t xml:space="preserve">federal appropriation are provided solely for the authority to contract for </w:t>
      </w:r>
      <w:r>
        <w:rPr>
          <w:u w:val="single"/>
        </w:rPr>
        <w:t xml:space="preserve">services at</w:t>
      </w:r>
      <w:r>
        <w:rPr/>
        <w:t xml:space="preserve">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u w:val="single"/>
        </w:rPr>
        <w:t xml:space="preserve">(88) $250,000 of the general fund</w:t>
      </w:r>
      <w:r>
        <w:rPr>
          <w:rFonts w:ascii="Times New Roman" w:hAnsi="Times New Roman"/>
          <w:u w:val="single"/>
        </w:rPr>
        <w:t xml:space="preserve">—</w:t>
      </w:r>
      <w:r>
        <w:rPr>
          <w:u w:val="single"/>
        </w:rPr>
        <w:t xml:space="preserve">state appropriation for fiscal year 2022 and $956,000 of the general fund</w:t>
      </w:r>
      <w:r>
        <w:rPr>
          <w:rFonts w:ascii="Times New Roman" w:hAnsi="Times New Roman"/>
          <w:u w:val="single"/>
        </w:rPr>
        <w:t xml:space="preserve">—</w:t>
      </w:r>
      <w:r>
        <w:rPr>
          <w:u w:val="single"/>
        </w:rPr>
        <w:t xml:space="preserve">state appropriation for fiscal year 2023 are provided solely for wraparound with intensive services for youth ineligible for medicaid as outlined in the settlement agreement under </w:t>
      </w:r>
      <w:r>
        <w:rPr>
          <w:i/>
          <w:u w:val="single"/>
        </w:rPr>
        <w:t xml:space="preserve">AGC v. Washington State Health Care Authority</w:t>
      </w:r>
      <w:r>
        <w:rPr>
          <w:u w:val="single"/>
        </w:rPr>
        <w:t xml:space="preserve">, Thurston county superior court no. 21-2-00479-34.</w:t>
      </w:r>
    </w:p>
    <w:p>
      <w:pPr>
        <w:spacing w:before="0" w:after="0" w:line="408" w:lineRule="exact"/>
        <w:ind w:left="0" w:right="0" w:firstLine="576"/>
        <w:jc w:val="left"/>
      </w:pPr>
      <w:r>
        <w:rPr>
          <w:u w:val="single"/>
        </w:rPr>
        <w:t xml:space="preserve">(89) $38,230,000 of the general fund</w:t>
      </w:r>
      <w:r>
        <w:rPr>
          <w:rFonts w:ascii="Times New Roman" w:hAnsi="Times New Roman"/>
          <w:u w:val="single"/>
        </w:rPr>
        <w:t xml:space="preserve">—</w:t>
      </w:r>
      <w:r>
        <w:rPr>
          <w:u w:val="single"/>
        </w:rPr>
        <w:t xml:space="preserve">state appropriation for fiscal year 2022 and $18,188,000 of the general fund</w:t>
      </w:r>
      <w:r>
        <w:rPr>
          <w:rFonts w:ascii="Times New Roman" w:hAnsi="Times New Roman"/>
          <w:u w:val="single"/>
        </w:rPr>
        <w:t xml:space="preserve">—</w:t>
      </w:r>
      <w:r>
        <w:rPr>
          <w:u w:val="single"/>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u w:val="single"/>
        </w:rPr>
        <w:t xml:space="preserve">—</w:t>
      </w:r>
      <w:r>
        <w:rPr>
          <w:u w:val="single"/>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rPr>
          <w:u w:val="single"/>
        </w:rPr>
        <w:t xml:space="preserve">(90) $6,010,000 of the general fund</w:t>
      </w:r>
      <w:r>
        <w:rPr>
          <w:rFonts w:ascii="Times New Roman" w:hAnsi="Times New Roman"/>
          <w:u w:val="single"/>
        </w:rPr>
        <w:t xml:space="preserve">—</w:t>
      </w:r>
      <w:r>
        <w:rPr>
          <w:u w:val="single"/>
        </w:rPr>
        <w:t xml:space="preserve">state appropriation for fiscal year 2023 and $990,000 of the general fund</w:t>
      </w:r>
      <w:r>
        <w:rPr>
          <w:rFonts w:ascii="Times New Roman" w:hAnsi="Times New Roman"/>
          <w:u w:val="single"/>
        </w:rPr>
        <w:t xml:space="preserve">—</w:t>
      </w:r>
      <w:r>
        <w:rPr>
          <w:u w:val="single"/>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u w:val="single"/>
        </w:rPr>
        <w:t xml:space="preserve">—</w:t>
      </w:r>
      <w:r>
        <w:rPr>
          <w:u w:val="single"/>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rPr>
          <w:u w:val="single"/>
        </w:rPr>
        <w:t xml:space="preserve">(91) $2,382,000 of the general fund</w:t>
      </w:r>
      <w:r>
        <w:rPr>
          <w:rFonts w:ascii="Times New Roman" w:hAnsi="Times New Roman"/>
          <w:u w:val="single"/>
        </w:rPr>
        <w:t xml:space="preserve">—</w:t>
      </w:r>
      <w:r>
        <w:rPr>
          <w:u w:val="single"/>
        </w:rPr>
        <w:t xml:space="preserve">state appropriation for fiscal year 2023 and $6,438,000 of the general fund</w:t>
      </w:r>
      <w:r>
        <w:rPr>
          <w:rFonts w:ascii="Times New Roman" w:hAnsi="Times New Roman"/>
          <w:u w:val="single"/>
        </w:rPr>
        <w:t xml:space="preserve">—</w:t>
      </w:r>
      <w:r>
        <w:rPr>
          <w:u w:val="single"/>
        </w:rPr>
        <w:t xml:space="preserve">federal appropriation are provided solely for a transition to bundled payment arrangement methodology for opioid treatment providers. Within these amounts, providers will receive a rate increase through the new methodology and the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rPr>
          <w:u w:val="single"/>
        </w:rPr>
        <w:t xml:space="preserve">(92) $2,387,000 of the general fund</w:t>
      </w:r>
      <w:r>
        <w:rPr>
          <w:rFonts w:ascii="Times New Roman" w:hAnsi="Times New Roman"/>
          <w:u w:val="single"/>
        </w:rPr>
        <w:t xml:space="preserve">—</w:t>
      </w:r>
      <w:r>
        <w:rPr>
          <w:u w:val="single"/>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u w:val="single"/>
        </w:rPr>
        <w:t xml:space="preserve">(93) $1,574,000 of the general fund</w:t>
      </w:r>
      <w:r>
        <w:rPr>
          <w:rFonts w:ascii="Times New Roman" w:hAnsi="Times New Roman"/>
          <w:u w:val="single"/>
        </w:rPr>
        <w:t xml:space="preserve">—</w:t>
      </w:r>
      <w:r>
        <w:rPr>
          <w:u w:val="single"/>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u w:val="single"/>
        </w:rPr>
        <w:t xml:space="preserve">(94) $490,000 of the general fund</w:t>
      </w:r>
      <w:r>
        <w:rPr>
          <w:rFonts w:ascii="Times New Roman" w:hAnsi="Times New Roman"/>
          <w:u w:val="single"/>
        </w:rPr>
        <w:t xml:space="preserve">—</w:t>
      </w:r>
      <w:r>
        <w:rPr>
          <w:u w:val="single"/>
        </w:rPr>
        <w:t xml:space="preserve">state appropriation for fiscal year 2023 is provided solely to create a master leasing incentive program with specific emphasis on </w:t>
      </w:r>
      <w:r>
        <w:rPr>
          <w:i/>
          <w:u w:val="single"/>
        </w:rPr>
        <w:t xml:space="preserve">Trueblood</w:t>
      </w:r>
      <w:r>
        <w:rPr>
          <w:u w:val="single"/>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rPr>
          <w:u w:val="single"/>
        </w:rPr>
        <w:t xml:space="preserve">(95) $664,000 of the general fund</w:t>
      </w:r>
      <w:r>
        <w:rPr>
          <w:rFonts w:ascii="Times New Roman" w:hAnsi="Times New Roman"/>
          <w:u w:val="single"/>
        </w:rPr>
        <w:t xml:space="preserve">—</w:t>
      </w:r>
      <w:r>
        <w:rPr>
          <w:u w:val="single"/>
        </w:rPr>
        <w:t xml:space="preserve">state appropriation for fiscal year 2023 and $154,000 of the general fund</w:t>
      </w:r>
      <w:r>
        <w:rPr>
          <w:rFonts w:ascii="Times New Roman" w:hAnsi="Times New Roman"/>
          <w:u w:val="single"/>
        </w:rPr>
        <w:t xml:space="preserve">—</w:t>
      </w:r>
      <w:r>
        <w:rPr>
          <w:u w:val="single"/>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u w:val="single"/>
        </w:rPr>
        <w:t xml:space="preserve">(96) $6,027,000 of the general fund</w:t>
      </w:r>
      <w:r>
        <w:rPr>
          <w:rFonts w:ascii="Times New Roman" w:hAnsi="Times New Roman"/>
          <w:u w:val="single"/>
        </w:rPr>
        <w:t xml:space="preserve">—</w:t>
      </w:r>
      <w:r>
        <w:rPr>
          <w:u w:val="single"/>
        </w:rPr>
        <w:t xml:space="preserve">state appropriation for fiscal year 2023 and $2,009,000 of the general fund</w:t>
      </w:r>
      <w:r>
        <w:rPr>
          <w:rFonts w:ascii="Times New Roman" w:hAnsi="Times New Roman"/>
          <w:u w:val="single"/>
        </w:rPr>
        <w:t xml:space="preserve">—</w:t>
      </w:r>
      <w:r>
        <w:rPr>
          <w:u w:val="single"/>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rPr>
          <w:u w:val="single"/>
        </w:rPr>
        <w:t xml:space="preserve">(97) $775,000 of the general fund</w:t>
      </w:r>
      <w:r>
        <w:rPr>
          <w:rFonts w:ascii="Times New Roman" w:hAnsi="Times New Roman"/>
          <w:u w:val="single"/>
        </w:rPr>
        <w:t xml:space="preserve">—</w:t>
      </w:r>
      <w:r>
        <w:rPr>
          <w:u w:val="single"/>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u w:val="single"/>
        </w:rPr>
        <w:t xml:space="preserve">(98) $200,000 of the general fund</w:t>
      </w:r>
      <w:r>
        <w:rPr>
          <w:rFonts w:ascii="Times New Roman" w:hAnsi="Times New Roman"/>
          <w:u w:val="single"/>
        </w:rPr>
        <w:t xml:space="preserve">—</w:t>
      </w:r>
      <w:r>
        <w:rPr>
          <w:u w:val="single"/>
        </w:rPr>
        <w:t xml:space="preserve">state appropriation for fiscal year 2022, $200,000 of the general fund</w:t>
      </w:r>
      <w:r>
        <w:rPr>
          <w:rFonts w:ascii="Times New Roman" w:hAnsi="Times New Roman"/>
          <w:u w:val="single"/>
        </w:rPr>
        <w:t xml:space="preserve">—</w:t>
      </w:r>
      <w:r>
        <w:rPr>
          <w:u w:val="single"/>
        </w:rPr>
        <w:t xml:space="preserve">state appropriation for fiscal year 2023, and $400,000 of the general fund</w:t>
      </w:r>
      <w:r>
        <w:rPr>
          <w:rFonts w:ascii="Times New Roman" w:hAnsi="Times New Roman"/>
          <w:u w:val="single"/>
        </w:rPr>
        <w:t xml:space="preserve">—</w:t>
      </w:r>
      <w:r>
        <w:rPr>
          <w:u w:val="single"/>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rPr>
          <w:u w:val="single"/>
        </w:rPr>
        <w:t xml:space="preserve">(99) $382,000 of the general fund</w:t>
      </w:r>
      <w:r>
        <w:rPr>
          <w:rFonts w:ascii="Times New Roman" w:hAnsi="Times New Roman"/>
          <w:u w:val="single"/>
        </w:rPr>
        <w:t xml:space="preserve">—</w:t>
      </w:r>
      <w:r>
        <w:rPr>
          <w:u w:val="single"/>
        </w:rPr>
        <w:t xml:space="preserve">state appropriation for fiscal year 2023 and $254,000 of the general fund</w:t>
      </w:r>
      <w:r>
        <w:rPr>
          <w:rFonts w:ascii="Times New Roman" w:hAnsi="Times New Roman"/>
          <w:u w:val="single"/>
        </w:rPr>
        <w:t xml:space="preserve">—</w:t>
      </w:r>
      <w:r>
        <w:rPr>
          <w:u w:val="single"/>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u w:val="single"/>
        </w:rPr>
        <w:t xml:space="preserve">—</w:t>
      </w:r>
      <w:r>
        <w:rPr>
          <w:u w:val="single"/>
        </w:rPr>
        <w:t xml:space="preserve">state appropriation for fiscal year 2023 and $192,000 of the general fund</w:t>
      </w:r>
      <w:r>
        <w:rPr>
          <w:rFonts w:ascii="Times New Roman" w:hAnsi="Times New Roman"/>
          <w:u w:val="single"/>
        </w:rPr>
        <w:t xml:space="preserve">—</w:t>
      </w:r>
      <w:r>
        <w:rPr>
          <w:u w:val="single"/>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u w:val="single"/>
        </w:rPr>
        <w:t xml:space="preserve">(100) $300,000 of the general fund</w:t>
      </w:r>
      <w:r>
        <w:rPr>
          <w:rFonts w:ascii="Times New Roman" w:hAnsi="Times New Roman"/>
          <w:u w:val="single"/>
        </w:rPr>
        <w:t xml:space="preserve">—</w:t>
      </w:r>
      <w:r>
        <w:rPr>
          <w:u w:val="single"/>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rPr>
          <w:u w:val="single"/>
        </w:rPr>
        <w:t xml:space="preserve">(101) $100,000 of the general fund</w:t>
      </w:r>
      <w:r>
        <w:rPr>
          <w:rFonts w:ascii="Times New Roman" w:hAnsi="Times New Roman"/>
          <w:u w:val="single"/>
        </w:rPr>
        <w:t xml:space="preserve">—</w:t>
      </w:r>
      <w:r>
        <w:rPr>
          <w:u w:val="single"/>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rPr>
          <w:u w:val="single"/>
        </w:rPr>
        <w:t xml:space="preserve">(102) $2,000,000 of the general fund</w:t>
      </w:r>
      <w:r>
        <w:rPr>
          <w:rFonts w:ascii="Times New Roman" w:hAnsi="Times New Roman"/>
          <w:u w:val="single"/>
        </w:rPr>
        <w:t xml:space="preserve">—</w:t>
      </w:r>
      <w:r>
        <w:rPr>
          <w:u w:val="single"/>
        </w:rPr>
        <w:t xml:space="preserve">state appropriation for fiscal year 2023 is provided solely for the authority to increase contracts for recovery navigator services established in chapter 311, Laws of 2021 (ESB 5476).</w:t>
      </w:r>
      <w:r>
        <w:rPr>
          <w:u w:val="single"/>
        </w:rPr>
        <w:t xml:space="preserve">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r>
        <w:rPr>
          <w:u w:val="single"/>
        </w:rPr>
        <w:t xml:space="preserve">.</w:t>
      </w:r>
    </w:p>
    <w:p>
      <w:pPr>
        <w:spacing w:before="0" w:after="0" w:line="408" w:lineRule="exact"/>
        <w:ind w:left="0" w:right="0" w:firstLine="576"/>
        <w:jc w:val="left"/>
      </w:pPr>
      <w:r>
        <w:rPr>
          <w:u w:val="single"/>
        </w:rPr>
        <w:t xml:space="preserve">(103) $4,213,000 of the general fund</w:t>
      </w:r>
      <w:r>
        <w:rPr>
          <w:rFonts w:ascii="Times New Roman" w:hAnsi="Times New Roman"/>
          <w:u w:val="single"/>
        </w:rPr>
        <w:t xml:space="preserve">—</w:t>
      </w:r>
      <w:r>
        <w:rPr>
          <w:u w:val="single"/>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u w:val="single"/>
        </w:rPr>
        <w:t xml:space="preserve">(a) $2,000,000 of the general fund</w:t>
      </w:r>
      <w:r>
        <w:rPr>
          <w:rFonts w:ascii="Times New Roman" w:hAnsi="Times New Roman"/>
          <w:u w:val="single"/>
        </w:rPr>
        <w:t xml:space="preserve">—</w:t>
      </w:r>
      <w:r>
        <w:rPr>
          <w:u w:val="single"/>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u w:val="single"/>
        </w:rPr>
        <w:t xml:space="preserve">(b) $2,213,000 of the general fund</w:t>
      </w:r>
      <w:r>
        <w:rPr>
          <w:rFonts w:ascii="Times New Roman" w:hAnsi="Times New Roman"/>
          <w:u w:val="single"/>
        </w:rPr>
        <w:t xml:space="preserve">—</w:t>
      </w:r>
      <w:r>
        <w:rPr>
          <w:u w:val="single"/>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rPr>
          <w:u w:val="single"/>
        </w:rPr>
        <w:t xml:space="preserve">(104) $100,000,000 of the coronavirus state fiscal recovery fund</w:t>
      </w:r>
      <w:r>
        <w:rPr>
          <w:rFonts w:ascii="Times New Roman" w:hAnsi="Times New Roman"/>
          <w:u w:val="single"/>
        </w:rPr>
        <w:t xml:space="preserve">—</w:t>
      </w:r>
      <w:r>
        <w:rPr>
          <w:u w:val="single"/>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u w:val="single"/>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u w:val="single"/>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u w:val="single"/>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u w:val="single"/>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u w:val="single"/>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rPr>
          <w:u w:val="single"/>
        </w:rPr>
        <w:t xml:space="preserve">(105) $500,000 of the general fund</w:t>
      </w:r>
      <w:r>
        <w:rPr>
          <w:rFonts w:ascii="Times New Roman" w:hAnsi="Times New Roman"/>
          <w:u w:val="single"/>
        </w:rPr>
        <w:t xml:space="preserve">—</w:t>
      </w:r>
      <w:r>
        <w:rPr>
          <w:u w:val="single"/>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u w:val="single"/>
        </w:rPr>
        <w:t xml:space="preserve">(106) $300,000 of the general fund</w:t>
      </w:r>
      <w:r>
        <w:rPr>
          <w:rFonts w:ascii="Times New Roman" w:hAnsi="Times New Roman"/>
          <w:u w:val="single"/>
        </w:rPr>
        <w:t xml:space="preserve">—</w:t>
      </w:r>
      <w:r>
        <w:rPr>
          <w:u w:val="single"/>
        </w:rPr>
        <w:t xml:space="preserve">state appropriation for fiscal year 2023 and $300,000 of the general fund</w:t>
      </w:r>
      <w:r>
        <w:rPr>
          <w:rFonts w:ascii="Times New Roman" w:hAnsi="Times New Roman"/>
          <w:u w:val="single"/>
        </w:rPr>
        <w:t xml:space="preserve">—</w:t>
      </w:r>
      <w:r>
        <w:rPr>
          <w:u w:val="single"/>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u w:val="single"/>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u w:val="single"/>
        </w:rPr>
        <w:t xml:space="preserve">(b) An analysis of the impact of expanding alternate payment models on the state's behavioral health systems;</w:t>
      </w:r>
    </w:p>
    <w:p>
      <w:pPr>
        <w:spacing w:before="0" w:after="0" w:line="408" w:lineRule="exact"/>
        <w:ind w:left="0" w:right="0" w:firstLine="576"/>
        <w:jc w:val="left"/>
      </w:pPr>
      <w:r>
        <w:rPr>
          <w:u w:val="single"/>
        </w:rPr>
        <w:t xml:space="preserve">(c) Relevant federal regulations and options to implement alternate payment models under those regulations;</w:t>
      </w:r>
    </w:p>
    <w:p>
      <w:pPr>
        <w:spacing w:before="0" w:after="0" w:line="408" w:lineRule="exact"/>
        <w:ind w:left="0" w:right="0" w:firstLine="576"/>
        <w:jc w:val="left"/>
      </w:pPr>
      <w:r>
        <w:rPr>
          <w:u w:val="single"/>
        </w:rPr>
        <w:t xml:space="preserve">(d) Options for payment rate designs;</w:t>
      </w:r>
    </w:p>
    <w:p>
      <w:pPr>
        <w:spacing w:before="0" w:after="0" w:line="408" w:lineRule="exact"/>
        <w:ind w:left="0" w:right="0" w:firstLine="576"/>
        <w:jc w:val="left"/>
      </w:pPr>
      <w:r>
        <w:rPr>
          <w:u w:val="single"/>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u w:val="single"/>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u w:val="single"/>
        </w:rPr>
        <w:t xml:space="preserve">(g) Recommendations to the legislature on a pathway for statewide implementation.</w:t>
      </w:r>
    </w:p>
    <w:p>
      <w:pPr>
        <w:spacing w:before="0" w:after="0" w:line="408" w:lineRule="exact"/>
        <w:ind w:left="0" w:right="0" w:firstLine="576"/>
        <w:jc w:val="left"/>
      </w:pPr>
      <w:r>
        <w:rPr>
          <w:u w:val="single"/>
        </w:rPr>
        <w:t xml:space="preserve">(107) $60,000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rPr>
          <w:u w:val="single"/>
        </w:rPr>
        <w:t xml:space="preserve">(108) $1,135,000 of the general fund</w:t>
      </w:r>
      <w:r>
        <w:rPr>
          <w:rFonts w:ascii="Times New Roman" w:hAnsi="Times New Roman"/>
          <w:u w:val="single"/>
        </w:rPr>
        <w:t xml:space="preserve">—</w:t>
      </w:r>
      <w:r>
        <w:rPr>
          <w:u w:val="single"/>
        </w:rPr>
        <w:t xml:space="preserve">state appropriation for fiscal year 2023 and $568,000 of the general fund</w:t>
      </w:r>
      <w:r>
        <w:rPr>
          <w:rFonts w:ascii="Times New Roman" w:hAnsi="Times New Roman"/>
          <w:u w:val="single"/>
        </w:rPr>
        <w:t xml:space="preserve">—</w:t>
      </w:r>
      <w:r>
        <w:rPr>
          <w:u w:val="single"/>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u w:val="single"/>
        </w:rPr>
        <w:t xml:space="preserve">(109) $150,000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u w:val="single"/>
        </w:rPr>
        <w:t xml:space="preserve">(110) $50,000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rPr>
          <w:u w:val="single"/>
        </w:rPr>
        <w:t xml:space="preserve">(111) $250,000 of the general fund</w:t>
      </w:r>
      <w:r>
        <w:rPr>
          <w:rFonts w:ascii="Times New Roman" w:hAnsi="Times New Roman"/>
          <w:u w:val="single"/>
        </w:rPr>
        <w:t xml:space="preserve">—</w:t>
      </w:r>
      <w:r>
        <w:rPr>
          <w:u w:val="single"/>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u w:val="single"/>
        </w:rPr>
        <w:t xml:space="preserve">(112) $500,000 of the general fund</w:t>
      </w:r>
      <w:r>
        <w:rPr>
          <w:rFonts w:ascii="Times New Roman" w:hAnsi="Times New Roman"/>
          <w:u w:val="single"/>
        </w:rPr>
        <w:t xml:space="preserve">—</w:t>
      </w:r>
      <w:r>
        <w:rPr>
          <w:u w:val="single"/>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u w:val="single"/>
        </w:rPr>
        <w:t xml:space="preserve">(113) $2,148,000 of the general fund</w:t>
      </w:r>
      <w:r>
        <w:rPr>
          <w:rFonts w:ascii="Times New Roman" w:hAnsi="Times New Roman"/>
          <w:u w:val="single"/>
        </w:rPr>
        <w:t xml:space="preserve">—</w:t>
      </w:r>
      <w:r>
        <w:rPr>
          <w:u w:val="single"/>
        </w:rPr>
        <w:t xml:space="preserve">state appropriation for fiscal year 2023 and $499,000 of the general fund</w:t>
      </w:r>
      <w:r>
        <w:rPr>
          <w:rFonts w:ascii="Times New Roman" w:hAnsi="Times New Roman"/>
          <w:u w:val="single"/>
        </w:rPr>
        <w:t xml:space="preserve">—</w:t>
      </w:r>
      <w:r>
        <w:rPr>
          <w:u w:val="single"/>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u w:val="single"/>
        </w:rPr>
        <w:t xml:space="preserve">—</w:t>
      </w:r>
      <w:r>
        <w:rPr>
          <w:u w:val="single"/>
        </w:rPr>
        <w:t xml:space="preserve">state appropriation and $79,000 of the general fund</w:t>
      </w:r>
      <w:r>
        <w:rPr>
          <w:rFonts w:ascii="Times New Roman" w:hAnsi="Times New Roman"/>
          <w:u w:val="single"/>
        </w:rPr>
        <w:t xml:space="preserve">—</w:t>
      </w:r>
      <w:r>
        <w:rPr>
          <w:u w:val="single"/>
        </w:rPr>
        <w:t xml:space="preserve">federal appropriation are provided solely to contract for services through an existing program located in Pierce county.</w:t>
      </w:r>
    </w:p>
    <w:p>
      <w:pPr>
        <w:spacing w:before="0" w:after="0" w:line="408" w:lineRule="exact"/>
        <w:ind w:left="0" w:right="0" w:firstLine="576"/>
        <w:jc w:val="left"/>
      </w:pPr>
      <w:r>
        <w:rPr>
          <w:u w:val="single"/>
        </w:rPr>
        <w:t xml:space="preserve">(114) $1,500,000 of the general fund</w:t>
      </w:r>
      <w:r>
        <w:rPr>
          <w:rFonts w:ascii="Times New Roman" w:hAnsi="Times New Roman"/>
          <w:u w:val="single"/>
        </w:rPr>
        <w:t xml:space="preserve">—</w:t>
      </w:r>
      <w:r>
        <w:rPr>
          <w:u w:val="single"/>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rPr>
          <w:u w:val="single"/>
        </w:rPr>
        <w:t xml:space="preserve">(115) $4,377,000 of the general fund</w:t>
      </w:r>
      <w:r>
        <w:rPr>
          <w:rFonts w:ascii="Times New Roman" w:hAnsi="Times New Roman"/>
          <w:u w:val="single"/>
        </w:rPr>
        <w:t xml:space="preserve">—</w:t>
      </w:r>
      <w:r>
        <w:rPr>
          <w:u w:val="single"/>
        </w:rPr>
        <w:t xml:space="preserve">state appropriation for fiscal year 2023 and $919,000 of the general fund</w:t>
      </w:r>
      <w:r>
        <w:rPr>
          <w:rFonts w:ascii="Times New Roman" w:hAnsi="Times New Roman"/>
          <w:u w:val="single"/>
        </w:rPr>
        <w:t xml:space="preserve">—</w:t>
      </w:r>
      <w:r>
        <w:rPr>
          <w:u w:val="single"/>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rPr>
          <w:u w:val="single"/>
        </w:rPr>
        <w:t xml:space="preserve">(116) $257,000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rPr>
          <w:u w:val="single"/>
        </w:rPr>
        <w:t xml:space="preserve">(117) $115,000 of the general fund</w:t>
      </w:r>
      <w:r>
        <w:rPr>
          <w:rFonts w:ascii="Times New Roman" w:hAnsi="Times New Roman"/>
          <w:u w:val="single"/>
        </w:rPr>
        <w:t xml:space="preserve">—</w:t>
      </w:r>
      <w:r>
        <w:rPr>
          <w:u w:val="single"/>
        </w:rPr>
        <w:t xml:space="preserve">state appropriation for fiscal year 2023 and $218,000 of the general fund</w:t>
      </w:r>
      <w:r>
        <w:rPr>
          <w:rFonts w:ascii="Times New Roman" w:hAnsi="Times New Roman"/>
          <w:u w:val="single"/>
        </w:rPr>
        <w:t xml:space="preserve">—</w:t>
      </w:r>
      <w:r>
        <w:rPr>
          <w:u w:val="single"/>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u w:val="single"/>
        </w:rPr>
        <w:t xml:space="preserve">(118) $563,000 of the general fund</w:t>
      </w:r>
      <w:r>
        <w:rPr>
          <w:rFonts w:ascii="Times New Roman" w:hAnsi="Times New Roman"/>
          <w:u w:val="single"/>
        </w:rPr>
        <w:t xml:space="preserve">—</w:t>
      </w:r>
      <w:r>
        <w:rPr>
          <w:u w:val="single"/>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rPr>
          <w:u w:val="single"/>
        </w:rPr>
        <w:t xml:space="preserve">(119) $427,000 of the general fund</w:t>
      </w:r>
      <w:r>
        <w:rPr>
          <w:rFonts w:ascii="Times New Roman" w:hAnsi="Times New Roman"/>
          <w:u w:val="single"/>
        </w:rPr>
        <w:t xml:space="preserve">—</w:t>
      </w:r>
      <w:r>
        <w:rPr>
          <w:u w:val="single"/>
        </w:rPr>
        <w:t xml:space="preserve">state appropriation for fiscal year 2023 and $183,000 of the general fund</w:t>
      </w:r>
      <w:r>
        <w:rPr>
          <w:rFonts w:ascii="Times New Roman" w:hAnsi="Times New Roman"/>
          <w:u w:val="single"/>
        </w:rPr>
        <w:t xml:space="preserve">—</w:t>
      </w:r>
      <w:r>
        <w:rPr>
          <w:u w:val="single"/>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u w:val="single"/>
        </w:rPr>
        <w:t xml:space="preserve">(120) $759,000 of the general fund</w:t>
      </w:r>
      <w:r>
        <w:rPr>
          <w:rFonts w:ascii="Times New Roman" w:hAnsi="Times New Roman"/>
          <w:u w:val="single"/>
        </w:rPr>
        <w:t xml:space="preserve">—</w:t>
      </w:r>
      <w:r>
        <w:rPr>
          <w:u w:val="single"/>
        </w:rPr>
        <w:t xml:space="preserve">state appropriation for fiscal year 2023 and $759,000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(121) $500,000 of the general fund</w:t>
      </w:r>
      <w:r>
        <w:rPr>
          <w:rFonts w:ascii="Times New Roman" w:hAnsi="Times New Roman"/>
          <w:u w:val="single"/>
        </w:rPr>
        <w:t xml:space="preserve">—</w:t>
      </w:r>
      <w:r>
        <w:rPr>
          <w:u w:val="single"/>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rPr>
          <w:u w:val="single"/>
        </w:rPr>
        <w:t xml:space="preserve">(122) $79,000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rPr>
          <w:u w:val="single"/>
        </w:rPr>
        <w:t xml:space="preserve">(123) $5,000,000 of the general fund</w:t>
      </w:r>
      <w:r>
        <w:rPr>
          <w:rFonts w:ascii="Times New Roman" w:hAnsi="Times New Roman"/>
          <w:u w:val="single"/>
        </w:rPr>
        <w:t xml:space="preserve">—</w:t>
      </w:r>
      <w:r>
        <w:rPr>
          <w:u w:val="single"/>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rPr>
          <w:u w:val="single"/>
        </w:rPr>
        <w:t xml:space="preserve">(124) $12,000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rPr>
          <w:u w:val="single"/>
        </w:rPr>
        <w:t xml:space="preserve">(125) $50,000 of the general fund</w:t>
      </w:r>
      <w:r>
        <w:rPr>
          <w:rFonts w:ascii="Times New Roman" w:hAnsi="Times New Roman"/>
          <w:u w:val="single"/>
        </w:rPr>
        <w:t xml:space="preserve">—</w:t>
      </w:r>
      <w:r>
        <w:rPr>
          <w:u w:val="single"/>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rPr>
          <w:u w:val="single"/>
        </w:rPr>
        <w:t xml:space="preserve">(126) $48,000 of the general fund</w:t>
      </w:r>
      <w:r>
        <w:rPr>
          <w:rFonts w:ascii="Times New Roman" w:hAnsi="Times New Roman"/>
          <w:u w:val="single"/>
        </w:rPr>
        <w:t xml:space="preserve">—</w:t>
      </w:r>
      <w:r>
        <w:rPr>
          <w:u w:val="single"/>
        </w:rPr>
        <w:t xml:space="preserve">state appropriation for fiscal year 2023 and $49,000 of the general fund</w:t>
      </w:r>
      <w:r>
        <w:rPr>
          <w:rFonts w:ascii="Times New Roman" w:hAnsi="Times New Roman"/>
          <w:u w:val="single"/>
        </w:rPr>
        <w:t xml:space="preserve">—</w:t>
      </w:r>
      <w:r>
        <w:rPr>
          <w:u w:val="single"/>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rPr>
          <w:u w:val="single"/>
        </w:rPr>
        <w:t xml:space="preserve">(127) $50,000 of the general fund</w:t>
      </w:r>
      <w:r>
        <w:rPr>
          <w:rFonts w:ascii="Times New Roman" w:hAnsi="Times New Roman"/>
          <w:u w:val="single"/>
        </w:rPr>
        <w:t xml:space="preserve">—</w:t>
      </w:r>
      <w:r>
        <w:rPr>
          <w:u w:val="single"/>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u w:val="single"/>
        </w:rPr>
        <w:t xml:space="preserve">(128) $2,825,000 of the general fund</w:t>
      </w:r>
      <w:r>
        <w:rPr>
          <w:rFonts w:ascii="Times New Roman" w:hAnsi="Times New Roman"/>
          <w:u w:val="single"/>
        </w:rPr>
        <w:t xml:space="preserve">—</w:t>
      </w:r>
      <w:r>
        <w:rPr>
          <w:u w:val="single"/>
        </w:rPr>
        <w:t xml:space="preserve">state appropriation for fiscal year 2023 and $797,000 of the general fund</w:t>
      </w:r>
      <w:r>
        <w:rPr>
          <w:rFonts w:ascii="Times New Roman" w:hAnsi="Times New Roman"/>
          <w:u w:val="single"/>
        </w:rPr>
        <w:t xml:space="preserve">—</w:t>
      </w:r>
      <w:r>
        <w:rPr>
          <w:u w:val="single"/>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rPr>
          <w:u w:val="single"/>
        </w:rPr>
        <w:t xml:space="preserve">(129)(a) $290,000 of the general fund</w:t>
      </w:r>
      <w:r>
        <w:rPr>
          <w:rFonts w:ascii="Times New Roman" w:hAnsi="Times New Roman"/>
          <w:u w:val="single"/>
        </w:rPr>
        <w:t xml:space="preserve">—</w:t>
      </w:r>
      <w:r>
        <w:rPr>
          <w:u w:val="single"/>
        </w:rPr>
        <w:t xml:space="preserve">state appropriation for fiscal year 2023 and $58,000 of the general fund</w:t>
      </w:r>
      <w:r>
        <w:rPr>
          <w:rFonts w:ascii="Times New Roman" w:hAnsi="Times New Roman"/>
          <w:u w:val="single"/>
        </w:rPr>
        <w:t xml:space="preserve">—</w:t>
      </w:r>
      <w:r>
        <w:rPr>
          <w:u w:val="single"/>
        </w:rPr>
        <w:t xml:space="preserve">federal appropriation are provided solely for a task force on individuals who experience refusals of service for involuntary behavioral health treatment and then are referred to our state hospitals for forensic competency evaluation and restoration services, with members as provided in this subsection.</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The health care authority shall appoint the following members:</w:t>
      </w:r>
    </w:p>
    <w:p>
      <w:pPr>
        <w:spacing w:before="0" w:after="0" w:line="408" w:lineRule="exact"/>
        <w:ind w:left="0" w:right="0" w:firstLine="576"/>
        <w:jc w:val="left"/>
      </w:pPr>
      <w:r>
        <w:rPr>
          <w:u w:val="single"/>
        </w:rPr>
        <w:t xml:space="preserve">(A) The director of the health care authority or his or her designee;</w:t>
      </w:r>
    </w:p>
    <w:p>
      <w:pPr>
        <w:spacing w:before="0" w:after="0" w:line="408" w:lineRule="exact"/>
        <w:ind w:left="0" w:right="0" w:firstLine="576"/>
        <w:jc w:val="left"/>
      </w:pPr>
      <w:r>
        <w:rPr>
          <w:u w:val="single"/>
        </w:rPr>
        <w:t xml:space="preserve">(B) The secretary of the department of social and health services or his or her designee;</w:t>
      </w:r>
    </w:p>
    <w:p>
      <w:pPr>
        <w:spacing w:before="0" w:after="0" w:line="408" w:lineRule="exact"/>
        <w:ind w:left="0" w:right="0" w:firstLine="576"/>
        <w:jc w:val="left"/>
      </w:pPr>
      <w:r>
        <w:rPr>
          <w:u w:val="single"/>
        </w:rPr>
        <w:t xml:space="preserve">(C) The chief executive officer of western state hospital or his or her designee;</w:t>
      </w:r>
    </w:p>
    <w:p>
      <w:pPr>
        <w:spacing w:before="0" w:after="0" w:line="408" w:lineRule="exact"/>
        <w:ind w:left="0" w:right="0" w:firstLine="576"/>
        <w:jc w:val="left"/>
      </w:pPr>
      <w:r>
        <w:rPr>
          <w:u w:val="single"/>
        </w:rPr>
        <w:t xml:space="preserve">(D) The chief executive officer of eastern state hospital or his or her designee;</w:t>
      </w:r>
    </w:p>
    <w:p>
      <w:pPr>
        <w:spacing w:before="0" w:after="0" w:line="408" w:lineRule="exact"/>
        <w:ind w:left="0" w:right="0" w:firstLine="576"/>
        <w:jc w:val="left"/>
      </w:pPr>
      <w:r>
        <w:rPr>
          <w:u w:val="single"/>
        </w:rPr>
        <w:t xml:space="preserve">(E) The Washington state attorney general or his or her designee;</w:t>
      </w:r>
    </w:p>
    <w:p>
      <w:pPr>
        <w:spacing w:before="0" w:after="0" w:line="408" w:lineRule="exact"/>
        <w:ind w:left="0" w:right="0" w:firstLine="576"/>
        <w:jc w:val="left"/>
      </w:pPr>
      <w:r>
        <w:rPr>
          <w:u w:val="single"/>
        </w:rPr>
        <w:t xml:space="preserve">(F) Two individuals with lived experience of involuntary civil commitment for behavioral health;</w:t>
      </w:r>
    </w:p>
    <w:p>
      <w:pPr>
        <w:spacing w:before="0" w:after="0" w:line="408" w:lineRule="exact"/>
        <w:ind w:left="0" w:right="0" w:firstLine="576"/>
        <w:jc w:val="left"/>
      </w:pPr>
      <w:r>
        <w:rPr>
          <w:u w:val="single"/>
        </w:rPr>
        <w:t xml:space="preserve">(G) Two individuals with lived experience as a family member of a person who experienced involuntary civil commitment for behavioral health;</w:t>
      </w:r>
    </w:p>
    <w:p>
      <w:pPr>
        <w:spacing w:before="0" w:after="0" w:line="408" w:lineRule="exact"/>
        <w:ind w:left="0" w:right="0" w:firstLine="576"/>
        <w:jc w:val="left"/>
      </w:pPr>
      <w:r>
        <w:rPr>
          <w:u w:val="single"/>
        </w:rPr>
        <w:t xml:space="preserve">(H) A representative of:</w:t>
      </w:r>
    </w:p>
    <w:p>
      <w:pPr>
        <w:spacing w:before="0" w:after="0" w:line="408" w:lineRule="exact"/>
        <w:ind w:left="0" w:right="0" w:firstLine="576"/>
        <w:jc w:val="left"/>
      </w:pPr>
      <w:r>
        <w:rPr>
          <w:u w:val="single"/>
        </w:rPr>
        <w:t xml:space="preserve">(I) The Washington state hospital association;</w:t>
      </w:r>
    </w:p>
    <w:p>
      <w:pPr>
        <w:spacing w:before="0" w:after="0" w:line="408" w:lineRule="exact"/>
        <w:ind w:left="0" w:right="0" w:firstLine="576"/>
        <w:jc w:val="left"/>
      </w:pPr>
      <w:r>
        <w:rPr>
          <w:u w:val="single"/>
        </w:rPr>
        <w:t xml:space="preserve">(II) The Washington designated crisis responder association;</w:t>
      </w:r>
    </w:p>
    <w:p>
      <w:pPr>
        <w:spacing w:before="0" w:after="0" w:line="408" w:lineRule="exact"/>
        <w:ind w:left="0" w:right="0" w:firstLine="576"/>
        <w:jc w:val="left"/>
      </w:pPr>
      <w:r>
        <w:rPr>
          <w:u w:val="single"/>
        </w:rPr>
        <w:t xml:space="preserve">(III) Behavioral health administrative services organizations;</w:t>
      </w:r>
    </w:p>
    <w:p>
      <w:pPr>
        <w:spacing w:before="0" w:after="0" w:line="408" w:lineRule="exact"/>
        <w:ind w:left="0" w:right="0" w:firstLine="576"/>
        <w:jc w:val="left"/>
      </w:pPr>
      <w:r>
        <w:rPr>
          <w:u w:val="single"/>
        </w:rPr>
        <w:t xml:space="preserve">(IV) King county;</w:t>
      </w:r>
    </w:p>
    <w:p>
      <w:pPr>
        <w:spacing w:before="0" w:after="0" w:line="408" w:lineRule="exact"/>
        <w:ind w:left="0" w:right="0" w:firstLine="576"/>
        <w:jc w:val="left"/>
      </w:pPr>
      <w:r>
        <w:rPr>
          <w:u w:val="single"/>
        </w:rPr>
        <w:t xml:space="preserve">(V) Spokane county;</w:t>
      </w:r>
    </w:p>
    <w:p>
      <w:pPr>
        <w:spacing w:before="0" w:after="0" w:line="408" w:lineRule="exact"/>
        <w:ind w:left="0" w:right="0" w:firstLine="576"/>
        <w:jc w:val="left"/>
      </w:pPr>
      <w:r>
        <w:rPr>
          <w:u w:val="single"/>
        </w:rPr>
        <w:t xml:space="preserve">(VI) The Washington association of prosecuting attorneys;</w:t>
      </w:r>
    </w:p>
    <w:p>
      <w:pPr>
        <w:spacing w:before="0" w:after="0" w:line="408" w:lineRule="exact"/>
        <w:ind w:left="0" w:right="0" w:firstLine="576"/>
        <w:jc w:val="left"/>
      </w:pPr>
      <w:r>
        <w:rPr>
          <w:u w:val="single"/>
        </w:rPr>
        <w:t xml:space="preserve">(VII) The Washington defender association; and</w:t>
      </w:r>
    </w:p>
    <w:p>
      <w:pPr>
        <w:spacing w:before="0" w:after="0" w:line="408" w:lineRule="exact"/>
        <w:ind w:left="0" w:right="0" w:firstLine="576"/>
        <w:jc w:val="left"/>
      </w:pPr>
      <w:r>
        <w:rPr>
          <w:u w:val="single"/>
        </w:rPr>
        <w:t xml:space="preserve">(VIII) A services provider for forensically involved individuals; and</w:t>
      </w:r>
    </w:p>
    <w:p>
      <w:pPr>
        <w:spacing w:before="0" w:after="0" w:line="408" w:lineRule="exact"/>
        <w:ind w:left="0" w:right="0" w:firstLine="576"/>
        <w:jc w:val="left"/>
      </w:pPr>
      <w:r>
        <w:rPr>
          <w:u w:val="single"/>
        </w:rPr>
        <w:t xml:space="preserve">(I) Up to two members from the state hospital employees exclusive bargaining unit representative, at least one of whom must have direct experience working with patients at state hospitals who have a history of violence.</w:t>
      </w:r>
    </w:p>
    <w:p>
      <w:pPr>
        <w:spacing w:before="0" w:after="0" w:line="408" w:lineRule="exact"/>
        <w:ind w:left="0" w:right="0" w:firstLine="576"/>
        <w:jc w:val="left"/>
      </w:pPr>
      <w:r>
        <w:rPr>
          <w:u w:val="single"/>
        </w:rPr>
        <w:t xml:space="preserve">(b) The task force shall choose as its cochairs one person from among its legislative members and one person from among its executive branch members. The health care authority shall convene the first meeting of the task force by June 30, 2022.</w:t>
      </w:r>
    </w:p>
    <w:p>
      <w:pPr>
        <w:spacing w:before="0" w:after="0" w:line="408" w:lineRule="exact"/>
        <w:ind w:left="0" w:right="0" w:firstLine="576"/>
        <w:jc w:val="left"/>
      </w:pPr>
      <w:r>
        <w:rPr>
          <w:u w:val="single"/>
        </w:rPr>
        <w:t xml:space="preserve">(c) The task force shall review the following issues in terms of those individuals who have a history of one or more acts of violence:</w:t>
      </w:r>
    </w:p>
    <w:p>
      <w:pPr>
        <w:spacing w:before="0" w:after="0" w:line="408" w:lineRule="exact"/>
        <w:ind w:left="0" w:right="0" w:firstLine="576"/>
        <w:jc w:val="left"/>
      </w:pPr>
      <w:r>
        <w:rPr>
          <w:u w:val="single"/>
        </w:rPr>
        <w:t xml:space="preserve">(i) Solutions to provide appropriate treatment for persons who experience difficulty obtaining placement in local evaluation and treatment facilities or secure withdrawal management and stabilization facilities due to a history of one or more violent acts as that term is defined under chapter 71.05 RCW; and</w:t>
      </w:r>
    </w:p>
    <w:p>
      <w:pPr>
        <w:spacing w:before="0" w:after="0" w:line="408" w:lineRule="exact"/>
        <w:ind w:left="0" w:right="0" w:firstLine="576"/>
        <w:jc w:val="left"/>
      </w:pPr>
      <w:r>
        <w:rPr>
          <w:u w:val="single"/>
        </w:rPr>
        <w:t xml:space="preserve">(ii) Acceptable procedures for obtaining needed medical clearance for involuntary treatment with a goal to reduce or avoid the use of emergency departments.</w:t>
      </w:r>
    </w:p>
    <w:p>
      <w:pPr>
        <w:spacing w:before="0" w:after="0" w:line="408" w:lineRule="exact"/>
        <w:ind w:left="0" w:right="0" w:firstLine="576"/>
        <w:jc w:val="left"/>
      </w:pPr>
      <w:r>
        <w:rPr>
          <w:u w:val="single"/>
        </w:rPr>
        <w:t xml:space="preserve">(d) Staff support for the task force must be provided by the health care authority.</w:t>
      </w:r>
    </w:p>
    <w:p>
      <w:pPr>
        <w:spacing w:before="0" w:after="0" w:line="408" w:lineRule="exact"/>
        <w:ind w:left="0" w:right="0" w:firstLine="576"/>
        <w:jc w:val="left"/>
      </w:pPr>
      <w:r>
        <w:rPr>
          <w:u w:val="single"/>
        </w:rPr>
        <w:t xml:space="preserv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(f) Task force expenditures for legislative members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u w:val="single"/>
        </w:rPr>
        <w:t xml:space="preserve">(g) The task force shall report preliminary findings and recommendations to the governor and appropriate committees of the legislature by October 15, 2022, and issue its final recommendations to the governor and appropriate committees of the legislature by December 1, 2022.</w:t>
      </w:r>
    </w:p>
    <w:p>
      <w:pPr>
        <w:spacing w:before="0" w:after="0" w:line="408" w:lineRule="exact"/>
        <w:ind w:left="0" w:right="0" w:firstLine="576"/>
        <w:jc w:val="left"/>
      </w:pPr>
      <w:r>
        <w:rPr>
          <w:u w:val="single"/>
        </w:rPr>
        <w:t xml:space="preserve">(130) $3,990,000 of the general fund</w:t>
      </w:r>
      <w:r>
        <w:rPr>
          <w:rFonts w:ascii="Times New Roman" w:hAnsi="Times New Roman"/>
          <w:u w:val="single"/>
        </w:rPr>
        <w:t xml:space="preserve">—</w:t>
      </w:r>
      <w:r>
        <w:rPr>
          <w:u w:val="single"/>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$2,966,000</w:t>
      </w:r>
      <w:r>
        <w:t>))</w:t>
      </w:r>
    </w:p>
    <w:p>
      <w:pPr>
        <w:spacing w:before="0" w:after="0" w:line="408" w:lineRule="exact"/>
        <w:ind w:left="0" w:right="0" w:firstLine="0"/>
        <w:jc w:val="left"/>
        <w:tabs>
          <w:tab w:val="right" w:leader="none" w:pos="9936"/>
        </w:tabs>
      </w:pPr>
      <w:r>
        <w:tab/>
      </w:r>
      <w:r>
        <w:rPr>
          <w:u w:val="single"/>
        </w:rPr>
        <w:t xml:space="preserve">$3,630,000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$2,572,000</w:t>
      </w:r>
      <w:r>
        <w:t>))</w:t>
      </w:r>
    </w:p>
    <w:p>
      <w:pPr>
        <w:spacing w:before="0" w:after="0" w:line="408" w:lineRule="exact"/>
        <w:ind w:left="0" w:right="0" w:firstLine="0"/>
        <w:jc w:val="left"/>
        <w:tabs>
          <w:tab w:val="right" w:leader="none" w:pos="9936"/>
        </w:tabs>
      </w:pPr>
      <w:r>
        <w:tab/>
      </w:r>
      <w:r>
        <w:rPr>
          <w:u w:val="single"/>
        </w:rPr>
        <w:t xml:space="preserve">$2,706,000</w:t>
      </w:r>
    </w:p>
    <w:p>
      <w:pPr>
        <w:tabs>
          <w:tab w:val="right" w:leader="dot" w:pos="9936"/>
        </w:tabs>
        <w:ind w:left="0" w:right="0" w:firstLine="1440"/>
      </w:pPr>
      <w:r>
        <w:rPr/>
        <w:t xml:space="preserve">TOTAL APPROPRIATION</w:t>
      </w:r>
      <w:r>
        <w:tab/>
      </w:r>
      <w:r>
        <w:t>((</w:t>
      </w:r>
      <w:r>
        <w:rPr>
          <w:strike/>
        </w:rPr>
        <w:t xml:space="preserve">$8,484,000</w:t>
      </w:r>
      <w:r>
        <w:t>))</w:t>
      </w:r>
    </w:p>
    <w:p>
      <w:pPr>
        <w:tabs>
          <w:tab w:val="right" w:leader="none" w:pos="9936"/>
        </w:tabs>
        <w:ind w:left="0" w:right="0" w:firstLine="1440"/>
      </w:pPr>
      <w:r>
        <w:tab/>
      </w:r>
      <w:r>
        <w:rPr>
          <w:u w:val="single"/>
        </w:rPr>
        <w:t xml:space="preserve">$9,556,000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$24,093,000</w:t>
      </w:r>
      <w:r>
        <w:t>))</w:t>
      </w:r>
    </w:p>
    <w:p>
      <w:pPr>
        <w:spacing w:before="0" w:after="0" w:line="408" w:lineRule="exact"/>
        <w:ind w:left="0" w:right="0" w:firstLine="0"/>
        <w:jc w:val="left"/>
        <w:tabs>
          <w:tab w:val="right" w:leader="none" w:pos="9936"/>
        </w:tabs>
      </w:pPr>
      <w:r>
        <w:tab/>
      </w:r>
      <w:r>
        <w:rPr>
          <w:u w:val="single"/>
        </w:rPr>
        <w:t xml:space="preserve">$25,152,000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$24,090,000</w:t>
      </w:r>
      <w:r>
        <w:t>))</w:t>
      </w:r>
    </w:p>
    <w:p>
      <w:pPr>
        <w:spacing w:before="0" w:after="0" w:line="408" w:lineRule="exact"/>
        <w:ind w:left="0" w:right="0" w:firstLine="0"/>
        <w:jc w:val="left"/>
        <w:tabs>
          <w:tab w:val="right" w:leader="none" w:pos="9936"/>
        </w:tabs>
      </w:pPr>
      <w:r>
        <w:tab/>
      </w:r>
      <w:r>
        <w:rPr>
          <w:u w:val="single"/>
        </w:rPr>
        <w:t xml:space="preserve">$25,150,000</w:t>
      </w:r>
    </w:p>
    <w:p>
      <w:pPr>
        <w:tabs>
          <w:tab w:val="right" w:leader="dot" w:pos="9936"/>
        </w:tabs>
        <w:ind w:left="0" w:right="0" w:firstLine="1440"/>
      </w:pPr>
      <w:r>
        <w:rPr/>
        <w:t xml:space="preserve">TOTAL APPROPRIATION</w:t>
      </w:r>
      <w:r>
        <w:tab/>
      </w:r>
      <w:r>
        <w:t>((</w:t>
      </w:r>
      <w:r>
        <w:rPr>
          <w:strike/>
        </w:rPr>
        <w:t xml:space="preserve">$48,193,000</w:t>
      </w:r>
      <w:r>
        <w:t>))</w:t>
      </w:r>
    </w:p>
    <w:p>
      <w:pPr>
        <w:tabs>
          <w:tab w:val="right" w:leader="none" w:pos="9936"/>
        </w:tabs>
        <w:ind w:left="0" w:right="0" w:firstLine="1440"/>
      </w:pPr>
      <w:r>
        <w:tab/>
      </w:r>
      <w:r>
        <w:rPr>
          <w:u w:val="single"/>
        </w:rPr>
        <w:t xml:space="preserve">$50,312,000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$34,677,000</w:t>
      </w:r>
      <w:r>
        <w:t>))</w:t>
      </w:r>
    </w:p>
    <w:p>
      <w:pPr>
        <w:spacing w:before="0" w:after="0" w:line="408" w:lineRule="exact"/>
        <w:ind w:left="0" w:right="0" w:firstLine="0"/>
        <w:jc w:val="left"/>
        <w:tabs>
          <w:tab w:val="right" w:leader="none" w:pos="9936"/>
        </w:tabs>
      </w:pPr>
      <w:r>
        <w:tab/>
      </w:r>
      <w:r>
        <w:rPr>
          <w:u w:val="single"/>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$34,509,000</w:t>
      </w:r>
      <w:r>
        <w:t>))</w:t>
      </w:r>
    </w:p>
    <w:p>
      <w:pPr>
        <w:spacing w:before="0" w:after="0" w:line="408" w:lineRule="exact"/>
        <w:ind w:left="0" w:right="0" w:firstLine="0"/>
        <w:jc w:val="left"/>
        <w:tabs>
          <w:tab w:val="right" w:leader="none" w:pos="9936"/>
        </w:tabs>
      </w:pPr>
      <w:r>
        <w:tab/>
      </w:r>
      <w:r>
        <w:rPr>
          <w:u w:val="single"/>
        </w:rPr>
        <w:t xml:space="preserve">$51,034,000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$5,961,000</w:t>
      </w:r>
      <w:r>
        <w:t>))</w:t>
      </w:r>
    </w:p>
    <w:p>
      <w:pPr>
        <w:spacing w:before="0" w:after="0" w:line="408" w:lineRule="exact"/>
        <w:ind w:left="0" w:right="0" w:firstLine="0"/>
        <w:jc w:val="left"/>
        <w:tabs>
          <w:tab w:val="right" w:leader="none" w:pos="9936"/>
        </w:tabs>
      </w:pPr>
      <w:r>
        <w:tab/>
      </w:r>
      <w:r>
        <w:rPr>
          <w:u w:val="single"/>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$10,667,000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Internet Crimes Against Children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$84,010,000</w:t>
      </w:r>
      <w:r>
        <w:t>))</w:t>
      </w:r>
    </w:p>
    <w:p>
      <w:pPr>
        <w:tabs>
          <w:tab w:val="right" w:leader="none" w:pos="9936"/>
        </w:tabs>
        <w:ind w:left="0" w:right="0" w:firstLine="1440"/>
      </w:pPr>
      <w:r>
        <w:tab/>
      </w:r>
      <w:r>
        <w:rPr>
          <w:u w:val="single"/>
        </w:rPr>
        <w:t xml:space="preserve">$112,970,000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$1,504,000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$1,513,000</w:t>
      </w:r>
      <w:r>
        <w:t>))</w:t>
      </w:r>
      <w:r>
        <w:rPr/>
        <w:t xml:space="preserve"> </w:t>
      </w:r>
      <w:r>
        <w:rPr>
          <w:u w:val="single"/>
        </w:rPr>
        <w:t xml:space="preserve">$5,317,000</w:t>
      </w:r>
      <w:r>
        <w:rPr/>
        <w:t xml:space="preserve"> of the general fund</w:t>
      </w:r>
      <w:r>
        <w:rPr>
          <w:rFonts w:ascii="Times New Roman" w:hAnsi="Times New Roman"/>
        </w:rPr>
        <w:t xml:space="preserve">—</w:t>
      </w:r>
      <w:r>
        <w:rPr/>
        <w:t xml:space="preserve">state appropriation for fiscal year 2023 are provided solely for 75 percent of the costs of providing </w:t>
      </w:r>
      <w:r>
        <w:t>((</w:t>
      </w:r>
      <w:r>
        <w:rPr>
          <w:strike/>
        </w:rPr>
        <w:t xml:space="preserve">five</w:t>
      </w:r>
      <w:r>
        <w:t>))</w:t>
      </w:r>
      <w:r>
        <w:rPr/>
        <w:t xml:space="preserve"> </w:t>
      </w:r>
      <w:r>
        <w:rPr>
          <w:u w:val="single"/>
        </w:rPr>
        <w:t xml:space="preserve">9.5</w:t>
      </w:r>
      <w:r>
        <w:rPr/>
        <w:t xml:space="preserve"> additional statewide basic law enforcement trainings in </w:t>
      </w:r>
      <w:r>
        <w:t>((</w:t>
      </w:r>
      <w:r>
        <w:rPr>
          <w:strike/>
        </w:rPr>
        <w:t xml:space="preserve">each</w:t>
      </w:r>
      <w:r>
        <w:t>))</w:t>
      </w:r>
      <w:r>
        <w:rPr/>
        <w:t xml:space="preserve"> fiscal year </w:t>
      </w:r>
      <w:r>
        <w:rPr>
          <w:u w:val="single"/>
        </w:rPr>
        <w:t xml:space="preserve">2022 and 13.5 additional statewide basic law enforcement trainings in fiscal year 2023. This provides a total of 19.5 classes in fiscal year 2022 and 23.5 classes in fiscal year 2023</w:t>
      </w:r>
      <w:r>
        <w:rPr/>
        <w:t xml:space="preserve">.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 of the general fund</w:t>
      </w:r>
      <w:r>
        <w:rPr>
          <w:rFonts w:ascii="Times New Roman" w:hAnsi="Times New Roman"/>
          <w:strike/>
        </w:rPr>
        <w:t xml:space="preserve">—</w:t>
      </w:r>
      <w:r>
        <w:rPr>
          <w:strike/>
        </w:rPr>
        <w:t xml:space="preserve">state appropriation for fiscal year 2022 and $429,000 of the general fund</w:t>
      </w:r>
      <w:r>
        <w:rPr>
          <w:rFonts w:ascii="Times New Roman" w:hAnsi="Times New Roman"/>
          <w:strike/>
        </w:rPr>
        <w:t xml:space="preserve">—</w:t>
      </w:r>
      <w:r>
        <w:rPr>
          <w:strike/>
        </w:rPr>
        <w:t xml:space="preserve">state appropriation for fiscal year 2023 are provided solely for expenditure into the nonappropriated Washington internet crimes against children account</w:t>
      </w:r>
      <w:r>
        <w:t>))</w:t>
      </w:r>
      <w:r>
        <w:rPr/>
        <w:t xml:space="preserve"> </w:t>
      </w:r>
      <w:r>
        <w:rPr>
          <w:u w:val="single"/>
        </w:rPr>
        <w:t xml:space="preserve">$2,270,000 of the Washington internet crimes against children account</w:t>
      </w:r>
      <w:r>
        <w:rPr>
          <w:rFonts w:ascii="Times New Roman" w:hAnsi="Times New Roman"/>
          <w:u w:val="single"/>
        </w:rPr>
        <w:t xml:space="preserve">—</w:t>
      </w:r>
      <w:r>
        <w:rPr>
          <w:u w:val="single"/>
        </w:rPr>
        <w:t xml:space="preserve">state appropriation is provided solely</w:t>
      </w:r>
      <w:r>
        <w:rPr/>
        <w:t xml:space="preserve"> for the implementation of chapter 84, Laws of 2015.</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w:t>
      </w:r>
      <w:r>
        <w:t>((</w:t>
      </w:r>
      <w:r>
        <w:rPr>
          <w:strike/>
        </w:rPr>
        <w:t xml:space="preserve">$1,216,000</w:t>
      </w:r>
      <w:r>
        <w:t>))</w:t>
      </w:r>
      <w:r>
        <w:rPr/>
        <w:t xml:space="preserve"> </w:t>
      </w:r>
      <w:r>
        <w:rPr>
          <w:u w:val="single"/>
        </w:rPr>
        <w:t xml:space="preserve">$1,598,000</w:t>
      </w:r>
      <w:r>
        <w:rPr/>
        <w:t xml:space="preserve">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(24) $30,000 of the general fund</w:t>
      </w:r>
      <w:r>
        <w:rPr>
          <w:rFonts w:ascii="Times New Roman" w:hAnsi="Times New Roman"/>
          <w:u w:val="single"/>
        </w:rPr>
        <w:t xml:space="preserve">—</w:t>
      </w:r>
      <w:r>
        <w:rPr>
          <w:u w:val="single"/>
        </w:rPr>
        <w:t xml:space="preserve">state appropriation for fiscal year 2022 and $30,000 of the general fund</w:t>
      </w:r>
      <w:r>
        <w:rPr>
          <w:rFonts w:ascii="Times New Roman" w:hAnsi="Times New Roman"/>
          <w:u w:val="single"/>
        </w:rPr>
        <w:t xml:space="preserve">—</w:t>
      </w:r>
      <w:r>
        <w:rPr>
          <w:u w:val="single"/>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u w:val="single"/>
        </w:rPr>
        <w:t xml:space="preserve">(25) $2,500,000 of the general fund</w:t>
      </w:r>
      <w:r>
        <w:rPr>
          <w:rFonts w:ascii="Times New Roman" w:hAnsi="Times New Roman"/>
          <w:u w:val="single"/>
        </w:rPr>
        <w:t xml:space="preserve">—</w:t>
      </w:r>
      <w:r>
        <w:rPr>
          <w:u w:val="single"/>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u w:val="single"/>
        </w:rPr>
        <w:t xml:space="preserve">(26) $290,000 of the general fund</w:t>
      </w:r>
      <w:r>
        <w:rPr>
          <w:rFonts w:ascii="Times New Roman" w:hAnsi="Times New Roman"/>
          <w:u w:val="single"/>
        </w:rPr>
        <w:t xml:space="preserve">—</w:t>
      </w:r>
      <w:r>
        <w:rPr>
          <w:u w:val="single"/>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u w:val="single"/>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u w:val="single"/>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u w:val="single"/>
        </w:rPr>
        <w:t xml:space="preserve">(c) The state agencies must reimburse the commission for the actual cost of training.</w:t>
      </w:r>
    </w:p>
    <w:p>
      <w:pPr>
        <w:spacing w:before="0" w:after="0" w:line="408" w:lineRule="exact"/>
        <w:ind w:left="0" w:right="0" w:firstLine="576"/>
        <w:jc w:val="left"/>
      </w:pPr>
      <w:r>
        <w:rPr>
          <w:u w:val="single"/>
        </w:rPr>
        <w:t xml:space="preserve">(27) $1,575,000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u w:val="single"/>
        </w:rPr>
        <w:t xml:space="preserve">(28) $2,150,000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u w:val="single"/>
        </w:rPr>
        <w:t xml:space="preserve">(29) $525,000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(30) $1,050,000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(31) $525,000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Engrossed Senate Bill No. 5919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(32) $100,000 of the general fund—state appropriation for fiscal year 2023 is provided solely for body camera grant funding to local law enforcement agencies.</w:t>
      </w:r>
    </w:p>
    <w:p>
      <w:pPr>
        <w:spacing w:before="0" w:after="0" w:line="408" w:lineRule="exact"/>
        <w:ind w:left="0" w:right="0" w:firstLine="576"/>
        <w:jc w:val="left"/>
      </w:pPr>
      <w:r>
        <w:rPr>
          <w:u w:val="single"/>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u w:val="single"/>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u w:val="single"/>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u w:val="single"/>
        </w:rPr>
        <w:t xml:space="preserve">(d) Law enforcement agencies that are awarded grants must:</w:t>
      </w:r>
    </w:p>
    <w:p>
      <w:pPr>
        <w:spacing w:before="0" w:after="0" w:line="408" w:lineRule="exact"/>
        <w:ind w:left="0" w:right="0" w:firstLine="576"/>
        <w:jc w:val="left"/>
      </w:pPr>
      <w:r>
        <w:rPr>
          <w:u w:val="single"/>
        </w:rPr>
        <w:t xml:space="preserve">(i) Comply with the provisions of chapter 10.109 RCW;</w:t>
      </w:r>
    </w:p>
    <w:p>
      <w:pPr>
        <w:spacing w:before="0" w:after="0" w:line="408" w:lineRule="exact"/>
        <w:ind w:left="0" w:right="0" w:firstLine="576"/>
        <w:jc w:val="left"/>
      </w:pPr>
      <w:r>
        <w:rPr>
          <w:u w:val="single"/>
        </w:rPr>
        <w:t xml:space="preserve">(ii) Demonstrate the ability to redact body-worn camera footage consistent with RCW 42.56.240 and other applicable provisions;</w:t>
      </w:r>
    </w:p>
    <w:p>
      <w:pPr>
        <w:spacing w:before="0" w:after="0" w:line="408" w:lineRule="exact"/>
        <w:ind w:left="0" w:right="0" w:firstLine="576"/>
        <w:jc w:val="left"/>
      </w:pPr>
      <w:r>
        <w:rPr>
          <w:u w:val="single"/>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u w:val="single"/>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u w:val="single"/>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u w:val="single"/>
        </w:rPr>
        <w:t xml:space="preserve">(33) $150,000 of the general fund</w:t>
      </w:r>
      <w:r>
        <w:rPr>
          <w:rFonts w:ascii="Times New Roman" w:hAnsi="Times New Roman"/>
          <w:u w:val="single"/>
        </w:rPr>
        <w:t xml:space="preserve">—</w:t>
      </w:r>
      <w:r>
        <w:rPr>
          <w:u w:val="single"/>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$8,289,000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$12,657,000</w:t>
      </w:r>
      <w:r>
        <w:t>))</w:t>
      </w:r>
    </w:p>
    <w:p>
      <w:pPr>
        <w:spacing w:before="0" w:after="0" w:line="408" w:lineRule="exact"/>
        <w:ind w:left="0" w:right="0" w:firstLine="0"/>
        <w:jc w:val="left"/>
        <w:tabs>
          <w:tab w:val="right" w:leader="none" w:pos="9936"/>
        </w:tabs>
      </w:pPr>
      <w:r>
        <w:tab/>
      </w:r>
      <w:r>
        <w:rPr>
          <w:u w:val="single"/>
        </w:rPr>
        <w:t xml:space="preserve">$15,656,000</w:t>
      </w:r>
    </w:p>
    <w:p>
      <w:pPr>
        <w:tabs>
          <w:tab w:val="right" w:leader="dot" w:pos="9936"/>
        </w:tabs>
        <w:ind w:left="0" w:right="0" w:firstLine="1440"/>
      </w:pPr>
      <w:r>
        <w:rPr/>
        <w:t xml:space="preserve">TOTAL APPROPRIATION</w:t>
      </w:r>
      <w:r>
        <w:tab/>
      </w:r>
      <w:r>
        <w:t>((</w:t>
      </w:r>
      <w:r>
        <w:rPr>
          <w:strike/>
        </w:rPr>
        <w:t xml:space="preserve">$19,720,000</w:t>
      </w:r>
      <w:r>
        <w:t>))</w:t>
      </w:r>
    </w:p>
    <w:p>
      <w:pPr>
        <w:tabs>
          <w:tab w:val="right" w:leader="none" w:pos="9936"/>
        </w:tabs>
        <w:ind w:left="0" w:right="0" w:firstLine="1440"/>
      </w:pPr>
      <w:r>
        <w:tab/>
      </w:r>
      <w:r>
        <w:rPr>
          <w:u w:val="single"/>
        </w:rPr>
        <w:t xml:space="preserve">$23,945,000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$1,295,000 of the general fund</w:t>
      </w:r>
      <w:r>
        <w:rPr>
          <w:rFonts w:ascii="Times New Roman" w:hAnsi="Times New Roman"/>
          <w:u w:val="single"/>
        </w:rPr>
        <w:t xml:space="preserve">—</w:t>
      </w:r>
      <w:r>
        <w:rPr>
          <w:u w:val="single"/>
        </w:rPr>
        <w:t xml:space="preserve">state appropriation for fiscal year 2023 is provided solely for contracting with the Washington state patrol for laboratory-based testing and processing of crime scene evidence collected during investigations.</w:t>
      </w:r>
    </w:p>
    <w:p>
      <w:pPr>
        <w:spacing w:before="0" w:after="0" w:line="408" w:lineRule="exact"/>
        <w:ind w:left="0" w:right="0" w:firstLine="576"/>
        <w:jc w:val="left"/>
      </w:pPr>
      <w:r>
        <w:rPr>
          <w:u w:val="single"/>
        </w:rPr>
        <w:t xml:space="preserve">(3) $1,173,000 of the general fund</w:t>
      </w:r>
      <w:r>
        <w:rPr>
          <w:rFonts w:ascii="Times New Roman" w:hAnsi="Times New Roman"/>
          <w:u w:val="single"/>
        </w:rPr>
        <w:t xml:space="preserve">—</w:t>
      </w:r>
      <w:r>
        <w:rPr>
          <w:u w:val="single"/>
        </w:rPr>
        <w:t xml:space="preserve">state appropriation for fiscal year 2022 and $1,148,000 of the general fund</w:t>
      </w:r>
      <w:r>
        <w:rPr>
          <w:rFonts w:ascii="Times New Roman" w:hAnsi="Times New Roman"/>
          <w:u w:val="single"/>
        </w:rPr>
        <w:t xml:space="preserve">—</w:t>
      </w:r>
      <w:r>
        <w:rPr>
          <w:u w:val="single"/>
        </w:rPr>
        <w:t xml:space="preserve">state appropriation for fiscal year 2023 are provided solely for the purchase of information technology equipment.</w:t>
      </w:r>
    </w:p>
    <w:p>
      <w:pPr>
        <w:spacing w:before="0" w:after="0" w:line="408" w:lineRule="exact"/>
        <w:ind w:left="0" w:right="0" w:firstLine="576"/>
        <w:jc w:val="left"/>
      </w:pPr>
      <w:r>
        <w:rPr>
          <w:u w:val="single"/>
        </w:rPr>
        <w:t xml:space="preserve">(4) $251,000 of the general fund</w:t>
      </w:r>
      <w:r>
        <w:rPr>
          <w:rFonts w:ascii="Times New Roman" w:hAnsi="Times New Roman"/>
          <w:u w:val="single"/>
        </w:rPr>
        <w:t xml:space="preserve">—</w:t>
      </w:r>
      <w:r>
        <w:rPr>
          <w:u w:val="single"/>
        </w:rPr>
        <w:t xml:space="preserve">state appropriation for fiscal year 2023 is provided solely for contracted specialized training for investigators relating to death investigations in cases involving deadly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$13,752,000</w:t>
      </w:r>
      <w:r>
        <w:t>))</w:t>
      </w:r>
    </w:p>
    <w:p>
      <w:pPr>
        <w:spacing w:before="0" w:after="0" w:line="408" w:lineRule="exact"/>
        <w:ind w:left="0" w:right="0" w:firstLine="0"/>
        <w:jc w:val="left"/>
        <w:tabs>
          <w:tab w:val="right" w:leader="none" w:pos="9936"/>
        </w:tabs>
      </w:pPr>
      <w:r>
        <w:tab/>
      </w:r>
      <w:r>
        <w:rPr>
          <w:u w:val="single"/>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$15,492,000</w:t>
      </w:r>
      <w:r>
        <w:t>))</w:t>
      </w:r>
    </w:p>
    <w:p>
      <w:pPr>
        <w:spacing w:before="0" w:after="0" w:line="408" w:lineRule="exact"/>
        <w:ind w:left="0" w:right="0" w:firstLine="0"/>
        <w:jc w:val="left"/>
        <w:tabs>
          <w:tab w:val="right" w:leader="none" w:pos="9936"/>
        </w:tabs>
      </w:pPr>
      <w:r>
        <w:tab/>
      </w:r>
      <w:r>
        <w:rPr>
          <w:u w:val="single"/>
        </w:rPr>
        <w:t xml:space="preserve">$27,358,000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$11,876,000</w:t>
      </w:r>
      <w:r>
        <w:t>))</w:t>
      </w:r>
    </w:p>
    <w:p>
      <w:pPr>
        <w:spacing w:before="0" w:after="0" w:line="408" w:lineRule="exact"/>
        <w:ind w:left="0" w:right="0" w:firstLine="0"/>
        <w:jc w:val="left"/>
        <w:tabs>
          <w:tab w:val="right" w:leader="none" w:pos="9936"/>
        </w:tabs>
      </w:pPr>
      <w:r>
        <w:tab/>
      </w:r>
      <w:r>
        <w:rPr>
          <w:u w:val="single"/>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$573,000</w:t>
      </w:r>
      <w:r>
        <w:t>))</w:t>
      </w:r>
    </w:p>
    <w:p>
      <w:pPr>
        <w:spacing w:before="0" w:after="0" w:line="408" w:lineRule="exact"/>
        <w:ind w:left="0" w:right="0" w:firstLine="0"/>
        <w:jc w:val="left"/>
        <w:tabs>
          <w:tab w:val="right" w:leader="none" w:pos="9936"/>
        </w:tabs>
      </w:pPr>
      <w:r>
        <w:tab/>
      </w:r>
      <w:r>
        <w:rPr>
          <w:u w:val="single"/>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$56,707,000</w:t>
      </w:r>
      <w:r>
        <w:t>))</w:t>
      </w:r>
    </w:p>
    <w:p>
      <w:pPr>
        <w:spacing w:before="0" w:after="0" w:line="408" w:lineRule="exact"/>
        <w:ind w:left="0" w:right="0" w:firstLine="0"/>
        <w:jc w:val="left"/>
        <w:tabs>
          <w:tab w:val="right" w:leader="none" w:pos="9936"/>
        </w:tabs>
      </w:pPr>
      <w:r>
        <w:tab/>
      </w:r>
      <w:r>
        <w:rPr>
          <w:u w:val="single"/>
        </w:rPr>
        <w:t xml:space="preserve">$59,225,000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$28,947,000</w:t>
      </w:r>
      <w:r>
        <w:t>))</w:t>
      </w:r>
    </w:p>
    <w:p>
      <w:pPr>
        <w:spacing w:before="0" w:after="0" w:line="408" w:lineRule="exact"/>
        <w:ind w:left="0" w:right="0" w:firstLine="0"/>
        <w:jc w:val="left"/>
        <w:tabs>
          <w:tab w:val="right" w:leader="none" w:pos="9936"/>
        </w:tabs>
      </w:pPr>
      <w:r>
        <w:tab/>
      </w:r>
      <w:r>
        <w:rPr>
          <w:u w:val="single"/>
        </w:rPr>
        <w:t xml:space="preserve">$30,231,000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$9,352,000</w:t>
      </w:r>
      <w:r>
        <w:t>))</w:t>
      </w:r>
    </w:p>
    <w:p>
      <w:pPr>
        <w:spacing w:before="0" w:after="0" w:line="408" w:lineRule="exact"/>
        <w:ind w:left="0" w:right="0" w:firstLine="0"/>
        <w:jc w:val="left"/>
        <w:tabs>
          <w:tab w:val="right" w:leader="none" w:pos="9936"/>
        </w:tabs>
      </w:pPr>
      <w:r>
        <w:tab/>
      </w:r>
      <w:r>
        <w:rPr>
          <w:u w:val="single"/>
        </w:rPr>
        <w:t xml:space="preserve">$11,420,000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$366,060,000</w:t>
      </w:r>
      <w:r>
        <w:t>))</w:t>
      </w:r>
    </w:p>
    <w:p>
      <w:pPr>
        <w:spacing w:before="0" w:after="0" w:line="408" w:lineRule="exact"/>
        <w:ind w:left="0" w:right="0" w:firstLine="0"/>
        <w:jc w:val="left"/>
        <w:tabs>
          <w:tab w:val="right" w:leader="none" w:pos="9936"/>
        </w:tabs>
      </w:pPr>
      <w:r>
        <w:tab/>
      </w:r>
      <w:r>
        <w:rPr>
          <w:u w:val="single"/>
        </w:rPr>
        <w:t xml:space="preserve">$383,862,000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$16,047,000</w:t>
      </w:r>
      <w:r>
        <w:t>))</w:t>
      </w:r>
    </w:p>
    <w:p>
      <w:pPr>
        <w:spacing w:before="0" w:after="0" w:line="408" w:lineRule="exact"/>
        <w:ind w:left="0" w:right="0" w:firstLine="0"/>
        <w:jc w:val="left"/>
        <w:tabs>
          <w:tab w:val="right" w:leader="none" w:pos="9936"/>
        </w:tabs>
      </w:pPr>
      <w:r>
        <w:tab/>
      </w:r>
      <w:r>
        <w:rPr>
          <w:u w:val="single"/>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$366,663,000</w:t>
      </w:r>
      <w:r>
        <w:t>))</w:t>
      </w:r>
    </w:p>
    <w:p>
      <w:pPr>
        <w:spacing w:before="0" w:after="0" w:line="408" w:lineRule="exact"/>
        <w:ind w:left="0" w:right="0" w:firstLine="0"/>
        <w:jc w:val="left"/>
        <w:tabs>
          <w:tab w:val="right" w:leader="none" w:pos="9936"/>
        </w:tabs>
      </w:pPr>
      <w:r>
        <w:tab/>
      </w:r>
      <w:r>
        <w:rPr>
          <w:u w:val="single"/>
        </w:rPr>
        <w:t xml:space="preserve">$383,187,000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$3,316,000</w:t>
      </w:r>
      <w:r>
        <w:t>))</w:t>
      </w:r>
    </w:p>
    <w:p>
      <w:pPr>
        <w:spacing w:before="0" w:after="0" w:line="408" w:lineRule="exact"/>
        <w:ind w:left="0" w:right="0" w:firstLine="0"/>
        <w:jc w:val="left"/>
        <w:tabs>
          <w:tab w:val="right" w:leader="none" w:pos="9936"/>
        </w:tabs>
      </w:pPr>
      <w:r>
        <w:tab/>
      </w:r>
      <w:r>
        <w:rPr>
          <w:u w:val="single"/>
        </w:rPr>
        <w:t xml:space="preserve">$3,481,000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$4,582,000</w:t>
      </w:r>
      <w:r>
        <w:t>))</w:t>
      </w:r>
    </w:p>
    <w:p>
      <w:pPr>
        <w:spacing w:before="0" w:after="0" w:line="408" w:lineRule="exact"/>
        <w:ind w:left="0" w:right="0" w:firstLine="0"/>
        <w:jc w:val="left"/>
        <w:tabs>
          <w:tab w:val="right" w:leader="none" w:pos="9936"/>
        </w:tabs>
      </w:pPr>
      <w:r>
        <w:tab/>
      </w:r>
      <w:r>
        <w:rPr>
          <w:u w:val="single"/>
        </w:rPr>
        <w:t xml:space="preserve">$4,800,000</w:t>
      </w:r>
    </w:p>
    <w:p>
      <w:pPr>
        <w:tabs>
          <w:tab w:val="right" w:leader="dot" w:pos="9936"/>
        </w:tabs>
        <w:ind w:left="0" w:right="0" w:firstLine="1440"/>
      </w:pPr>
      <w:r>
        <w:rPr/>
        <w:t xml:space="preserve">TOTAL APPROPRIATION</w:t>
      </w:r>
      <w:r>
        <w:tab/>
      </w:r>
      <w:r>
        <w:t>((</w:t>
      </w:r>
      <w:r>
        <w:rPr>
          <w:strike/>
        </w:rPr>
        <w:t xml:space="preserve">$898,398,000</w:t>
      </w:r>
      <w:r>
        <w:t>))</w:t>
      </w:r>
    </w:p>
    <w:p>
      <w:pPr>
        <w:tabs>
          <w:tab w:val="right" w:leader="none" w:pos="9936"/>
        </w:tabs>
        <w:ind w:left="0" w:right="0" w:firstLine="1440"/>
      </w:pPr>
      <w:r>
        <w:tab/>
      </w:r>
      <w:r>
        <w:rPr>
          <w:u w:val="single"/>
        </w:rPr>
        <w:t xml:space="preserve">$958,273,000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$8,551,000</w:t>
      </w:r>
      <w:r>
        <w:t>))</w:t>
      </w:r>
      <w:r>
        <w:rPr/>
        <w:t xml:space="preserve"> </w:t>
      </w:r>
      <w:r>
        <w:rPr>
          <w:u w:val="single"/>
        </w:rPr>
        <w:t xml:space="preserve">$4,363,000</w:t>
      </w:r>
      <w:r>
        <w:rPr/>
        <w:t xml:space="preserve"> of the accident account</w:t>
      </w:r>
      <w:r>
        <w:rPr>
          <w:rFonts w:ascii="Times New Roman" w:hAnsi="Times New Roman"/>
        </w:rPr>
        <w:t xml:space="preserve">—</w:t>
      </w:r>
      <w:r>
        <w:rPr/>
        <w:t xml:space="preserve">state appropriation and </w:t>
      </w:r>
      <w:r>
        <w:t>((</w:t>
      </w:r>
      <w:r>
        <w:rPr>
          <w:strike/>
        </w:rPr>
        <w:t xml:space="preserve">$8,551,000</w:t>
      </w:r>
      <w:r>
        <w:t>))</w:t>
      </w:r>
      <w:r>
        <w:rPr/>
        <w:t xml:space="preserve"> </w:t>
      </w:r>
      <w:r>
        <w:rPr>
          <w:u w:val="single"/>
        </w:rPr>
        <w:t xml:space="preserve">$4,363,000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w:t>
      </w:r>
      <w:r>
        <w:t>((</w:t>
      </w:r>
      <w:r>
        <w:rPr>
          <w:strike/>
        </w:rPr>
        <w:t xml:space="preserve">reporting data provided each quarter</w:t>
      </w:r>
      <w:r>
        <w:t>))</w:t>
      </w:r>
      <w:r>
        <w:rPr/>
        <w:t xml:space="preserve"> </w:t>
      </w:r>
      <w:r>
        <w:rPr>
          <w:u w:val="single"/>
        </w:rPr>
        <w:t xml:space="preserve">project</w:t>
      </w:r>
      <w:r>
        <w:rPr/>
        <w:t xml:space="preserve">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w:t>
      </w:r>
      <w:r>
        <w:rPr>
          <w:rFonts w:ascii="Times New Roman" w:hAnsi="Times New Roman"/>
        </w:rPr>
        <w:t xml:space="preserve">—</w:t>
      </w:r>
      <w:r>
        <w:rPr/>
        <w:t xml:space="preserve">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w:t>
      </w:r>
      <w:r>
        <w:t>((</w:t>
      </w:r>
      <w:r>
        <w:rPr>
          <w:strike/>
        </w:rPr>
        <w:t xml:space="preserve">$4,380,000</w:t>
      </w:r>
      <w:r>
        <w:t>))</w:t>
      </w:r>
      <w:r>
        <w:rPr/>
        <w:t xml:space="preserve"> </w:t>
      </w:r>
      <w:r>
        <w:rPr>
          <w:u w:val="single"/>
        </w:rPr>
        <w:t xml:space="preserve">(a) $4,044,000</w:t>
      </w:r>
      <w:r>
        <w:rPr/>
        <w:t xml:space="preserve">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u w:val="single"/>
        </w:rPr>
        <w:t xml:space="preserve">(b) $336,000 of the medical aid account</w:t>
      </w:r>
      <w:r>
        <w:rPr>
          <w:rFonts w:ascii="Times New Roman" w:hAnsi="Times New Roman"/>
          <w:u w:val="single"/>
        </w:rPr>
        <w:t xml:space="preserve">—</w:t>
      </w:r>
      <w:r>
        <w:rPr>
          <w:u w:val="single"/>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w:t>
      </w:r>
      <w:r>
        <w:t>((</w:t>
      </w:r>
      <w:r>
        <w:rPr>
          <w:strike/>
        </w:rPr>
        <w:t xml:space="preserve">$825,000</w:t>
      </w:r>
      <w:r>
        <w:t>))</w:t>
      </w:r>
      <w:r>
        <w:rPr/>
        <w:t xml:space="preserve"> </w:t>
      </w:r>
      <w:r>
        <w:rPr>
          <w:u w:val="single"/>
        </w:rPr>
        <w:t xml:space="preserve">$1,228,000</w:t>
      </w:r>
      <w:r>
        <w:rPr/>
        <w:t xml:space="preserve"> of the accident account</w:t>
      </w:r>
      <w:r>
        <w:rPr>
          <w:rFonts w:ascii="Times New Roman" w:hAnsi="Times New Roman"/>
        </w:rPr>
        <w:t xml:space="preserve">—</w:t>
      </w:r>
      <w:r>
        <w:rPr/>
        <w:t xml:space="preserve">state appropriation and </w:t>
      </w:r>
      <w:r>
        <w:t>((</w:t>
      </w:r>
      <w:r>
        <w:rPr>
          <w:strike/>
        </w:rPr>
        <w:t xml:space="preserve">$620,000</w:t>
      </w:r>
      <w:r>
        <w:t>))</w:t>
      </w:r>
      <w:r>
        <w:rPr/>
        <w:t xml:space="preserve"> </w:t>
      </w:r>
      <w:r>
        <w:rPr>
          <w:u w:val="single"/>
        </w:rPr>
        <w:t xml:space="preserve">$217,000</w:t>
      </w:r>
      <w:r>
        <w:rPr/>
        <w:t xml:space="preserve">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(21) $584,000 of the accident account</w:t>
      </w:r>
      <w:r>
        <w:rPr>
          <w:rFonts w:ascii="Times New Roman" w:hAnsi="Times New Roman"/>
          <w:u w:val="single"/>
        </w:rPr>
        <w:t xml:space="preserve">—</w:t>
      </w:r>
      <w:r>
        <w:rPr>
          <w:u w:val="single"/>
        </w:rPr>
        <w:t xml:space="preserve">state appropriation and $584,000 of the medical aid account</w:t>
      </w:r>
      <w:r>
        <w:rPr>
          <w:rFonts w:ascii="Times New Roman" w:hAnsi="Times New Roman"/>
          <w:u w:val="single"/>
        </w:rPr>
        <w:t xml:space="preserve">—</w:t>
      </w:r>
      <w:r>
        <w:rPr>
          <w:u w:val="single"/>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u w:val="single"/>
        </w:rPr>
        <w:t xml:space="preserve">(22) $961,000 of the accident account</w:t>
      </w:r>
      <w:r>
        <w:rPr>
          <w:rFonts w:ascii="Times New Roman" w:hAnsi="Times New Roman"/>
          <w:u w:val="single"/>
        </w:rPr>
        <w:t xml:space="preserve">—</w:t>
      </w:r>
      <w:r>
        <w:rPr>
          <w:u w:val="single"/>
        </w:rPr>
        <w:t xml:space="preserve">state appropriation and $169,000 of the medical aid account</w:t>
      </w:r>
      <w:r>
        <w:rPr>
          <w:rFonts w:ascii="Times New Roman" w:hAnsi="Times New Roman"/>
          <w:u w:val="single"/>
        </w:rPr>
        <w:t xml:space="preserve">—</w:t>
      </w:r>
      <w:r>
        <w:rPr>
          <w:u w:val="single"/>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u w:val="single"/>
        </w:rPr>
        <w:t xml:space="preserve">(23) $350,000 of the accident account</w:t>
      </w:r>
      <w:r>
        <w:rPr>
          <w:rFonts w:ascii="Times New Roman" w:hAnsi="Times New Roman"/>
          <w:u w:val="single"/>
        </w:rPr>
        <w:t xml:space="preserve">—</w:t>
      </w:r>
      <w:r>
        <w:rPr>
          <w:u w:val="single"/>
        </w:rPr>
        <w:t xml:space="preserve">state appropriation and $350,000 of the medical aid account</w:t>
      </w:r>
      <w:r>
        <w:rPr>
          <w:rFonts w:ascii="Times New Roman" w:hAnsi="Times New Roman"/>
          <w:u w:val="single"/>
        </w:rPr>
        <w:t xml:space="preserve">—</w:t>
      </w:r>
      <w:r>
        <w:rPr>
          <w:u w:val="single"/>
        </w:rPr>
        <w:t xml:space="preserve">state appropriation are provided solely for the completion of the licensing and certification administrators IT project to meet the implementation requirements of chapter 277, Laws of 2020 (SHB 2409). </w:t>
      </w:r>
      <w:r>
        <w:rPr>
          <w:u w:val="single"/>
        </w:rPr>
        <w:t xml:space="preserve">This project is subject to the conditions, limitations, and review provided in section 701 of this act.</w:t>
      </w:r>
    </w:p>
    <w:p>
      <w:pPr>
        <w:spacing w:before="0" w:after="0" w:line="408" w:lineRule="exact"/>
        <w:ind w:left="0" w:right="0" w:firstLine="576"/>
        <w:jc w:val="left"/>
      </w:pPr>
      <w:r>
        <w:rPr>
          <w:u w:val="single"/>
        </w:rPr>
        <w:t xml:space="preserve">(24) $897,000 of the medical aid account</w:t>
      </w:r>
      <w:r>
        <w:rPr>
          <w:rFonts w:ascii="Times New Roman" w:hAnsi="Times New Roman"/>
          <w:u w:val="single"/>
        </w:rPr>
        <w:t xml:space="preserve">—</w:t>
      </w:r>
      <w:r>
        <w:rPr>
          <w:u w:val="single"/>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u w:val="single"/>
        </w:rPr>
        <w:t xml:space="preserve">(25) $821,000 of the public works administration account</w:t>
      </w:r>
      <w:r>
        <w:rPr>
          <w:rFonts w:ascii="Times New Roman" w:hAnsi="Times New Roman"/>
          <w:u w:val="single"/>
        </w:rPr>
        <w:t xml:space="preserve">—</w:t>
      </w:r>
      <w:r>
        <w:rPr>
          <w:u w:val="single"/>
        </w:rPr>
        <w:t xml:space="preserve">state appropriation is provided solely to expand capacity to investigate and enforce prevailing-wage complaints.</w:t>
      </w:r>
    </w:p>
    <w:p>
      <w:pPr>
        <w:spacing w:before="0" w:after="0" w:line="408" w:lineRule="exact"/>
        <w:ind w:left="0" w:right="0" w:firstLine="576"/>
        <w:jc w:val="left"/>
      </w:pPr>
      <w:r>
        <w:rPr>
          <w:u w:val="single"/>
        </w:rPr>
        <w:t xml:space="preserve">(26) $794,000 of the public works administration account</w:t>
      </w:r>
      <w:r>
        <w:rPr>
          <w:rFonts w:ascii="Times New Roman" w:hAnsi="Times New Roman"/>
          <w:u w:val="single"/>
        </w:rPr>
        <w:t xml:space="preserve">—</w:t>
      </w:r>
      <w:r>
        <w:rPr>
          <w:u w:val="single"/>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u w:val="single"/>
        </w:rPr>
        <w:t xml:space="preserve">(27) $2,500,000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u w:val="single"/>
        </w:rPr>
        <w:t xml:space="preserve">(28) $4,000,000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u w:val="single"/>
        </w:rPr>
        <w:t xml:space="preserve">(29) $2,000,000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u w:val="single"/>
        </w:rPr>
        <w:t xml:space="preserve">(30) $12,000 of the general fund</w:t>
      </w:r>
      <w:r>
        <w:rPr>
          <w:rFonts w:ascii="Times New Roman" w:hAnsi="Times New Roman"/>
          <w:u w:val="single"/>
        </w:rPr>
        <w:t xml:space="preserve">—</w:t>
      </w:r>
      <w:r>
        <w:rPr>
          <w:u w:val="single"/>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u w:val="single"/>
        </w:rPr>
        <w:t xml:space="preserve">(31) $205,000 of the general fund</w:t>
      </w:r>
      <w:r>
        <w:rPr>
          <w:rFonts w:ascii="Times New Roman" w:hAnsi="Times New Roman"/>
          <w:u w:val="single"/>
        </w:rPr>
        <w:t xml:space="preserve">—</w:t>
      </w:r>
      <w:r>
        <w:rPr>
          <w:u w:val="single"/>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u w:val="single"/>
        </w:rPr>
        <w:t xml:space="preserve">(32) $100,000 of the general fund</w:t>
      </w:r>
      <w:r>
        <w:rPr>
          <w:rFonts w:ascii="Times New Roman" w:hAnsi="Times New Roman"/>
          <w:u w:val="single"/>
        </w:rPr>
        <w:t xml:space="preserve">—</w:t>
      </w:r>
      <w:r>
        <w:rPr>
          <w:u w:val="single"/>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u w:val="single"/>
        </w:rPr>
        <w:t xml:space="preserve">(33) $207,000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u w:val="single"/>
        </w:rPr>
        <w:t xml:space="preserve">(34) $191,000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u w:val="single"/>
        </w:rPr>
        <w:t xml:space="preserve">(35) $454,000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u w:val="single"/>
        </w:rPr>
        <w:t xml:space="preserve">(36) $412,000 of the accident account</w:t>
      </w:r>
      <w:r>
        <w:rPr>
          <w:rFonts w:ascii="Times New Roman" w:hAnsi="Times New Roman"/>
          <w:u w:val="single"/>
        </w:rPr>
        <w:t xml:space="preserve">—</w:t>
      </w:r>
      <w:r>
        <w:rPr>
          <w:u w:val="single"/>
        </w:rPr>
        <w:t xml:space="preserve">state appropriation and $73,000 of the medical aid account</w:t>
      </w:r>
      <w:r>
        <w:rPr>
          <w:rFonts w:ascii="Times New Roman" w:hAnsi="Times New Roman"/>
          <w:u w:val="single"/>
        </w:rPr>
        <w:t xml:space="preserve">—</w:t>
      </w:r>
      <w:r>
        <w:rPr>
          <w:u w:val="single"/>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u w:val="single"/>
        </w:rPr>
        <w:t xml:space="preserve">(37)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u w:val="single"/>
        </w:rPr>
        <w:t xml:space="preserve">(38) $1,000,000 of the general fund</w:t>
      </w:r>
      <w:r>
        <w:rPr>
          <w:rFonts w:ascii="Times New Roman" w:hAnsi="Times New Roman"/>
          <w:u w:val="single"/>
        </w:rPr>
        <w:t xml:space="preserve">—</w:t>
      </w:r>
      <w:r>
        <w:rPr>
          <w:u w:val="single"/>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u w:val="single"/>
        </w:rPr>
        <w:t xml:space="preserve">(39) $2,500,000 of the general fund</w:t>
      </w:r>
      <w:r>
        <w:rPr>
          <w:rFonts w:ascii="Times New Roman" w:hAnsi="Times New Roman"/>
          <w:u w:val="single"/>
        </w:rPr>
        <w:t xml:space="preserve">—</w:t>
      </w:r>
      <w:r>
        <w:rPr>
          <w:u w:val="single"/>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u w:val="single"/>
        </w:rPr>
        <w:t xml:space="preserve">(40) $454,000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u w:val="single"/>
        </w:rPr>
        <w:t xml:space="preserve">(41) $6,000,000 of the driver resource center fund nonappropriated account</w:t>
      </w:r>
      <w:r>
        <w:rPr>
          <w:rFonts w:ascii="Times New Roman" w:hAnsi="Times New Roman"/>
          <w:u w:val="single"/>
        </w:rPr>
        <w:t xml:space="preserve">—</w:t>
      </w:r>
      <w:r>
        <w:rPr>
          <w:u w:val="single"/>
        </w:rPr>
        <w:t xml:space="preserve">state appropriation, $313,000 of the accident account</w:t>
      </w:r>
      <w:r>
        <w:rPr>
          <w:rFonts w:ascii="Times New Roman" w:hAnsi="Times New Roman"/>
          <w:u w:val="single"/>
        </w:rPr>
        <w:t xml:space="preserve">—</w:t>
      </w:r>
      <w:r>
        <w:rPr>
          <w:u w:val="single"/>
        </w:rPr>
        <w:t xml:space="preserve">state appropriation, and $57,000 of the medical aid account</w:t>
      </w:r>
      <w:r>
        <w:rPr>
          <w:rFonts w:ascii="Times New Roman" w:hAnsi="Times New Roman"/>
          <w:u w:val="single"/>
        </w:rPr>
        <w:t xml:space="preserve">—</w:t>
      </w:r>
      <w:r>
        <w:rPr>
          <w:u w:val="single"/>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$3,966,000</w:t>
      </w:r>
      <w:r>
        <w:t>))</w:t>
      </w:r>
    </w:p>
    <w:p>
      <w:pPr>
        <w:spacing w:before="0" w:after="0" w:line="408" w:lineRule="exact"/>
        <w:ind w:left="0" w:right="0" w:firstLine="0"/>
        <w:jc w:val="left"/>
        <w:tabs>
          <w:tab w:val="right" w:leader="none" w:pos="9936"/>
        </w:tabs>
      </w:pPr>
      <w:r>
        <w:tab/>
      </w:r>
      <w:r>
        <w:rPr>
          <w:u w:val="single"/>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$3,791,000</w:t>
      </w:r>
      <w:r>
        <w:t>))</w:t>
      </w:r>
    </w:p>
    <w:p>
      <w:pPr>
        <w:spacing w:before="0" w:after="0" w:line="408" w:lineRule="exact"/>
        <w:ind w:left="0" w:right="0" w:firstLine="0"/>
        <w:jc w:val="left"/>
        <w:tabs>
          <w:tab w:val="right" w:leader="none" w:pos="9936"/>
        </w:tabs>
      </w:pPr>
      <w:r>
        <w:tab/>
      </w:r>
      <w:r>
        <w:rPr>
          <w:u w:val="single"/>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$7,767,000</w:t>
      </w:r>
      <w:r>
        <w:t>))</w:t>
      </w:r>
    </w:p>
    <w:p>
      <w:pPr>
        <w:tabs>
          <w:tab w:val="right" w:leader="none" w:pos="9936"/>
        </w:tabs>
        <w:ind w:left="0" w:right="0" w:firstLine="1440"/>
      </w:pPr>
      <w:r>
        <w:tab/>
      </w:r>
      <w:r>
        <w:rPr>
          <w:u w:val="single"/>
        </w:rPr>
        <w:t xml:space="preserve">$8,303,000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$8,121,000</w:t>
      </w:r>
      <w:r>
        <w:t>))</w:t>
      </w:r>
    </w:p>
    <w:p>
      <w:pPr>
        <w:spacing w:before="0" w:after="0" w:line="408" w:lineRule="exact"/>
        <w:ind w:left="0" w:right="0" w:firstLine="0"/>
        <w:jc w:val="left"/>
        <w:tabs>
          <w:tab w:val="right" w:leader="none" w:pos="9936"/>
        </w:tabs>
      </w:pPr>
      <w:r>
        <w:tab/>
      </w:r>
      <w:r>
        <w:rPr>
          <w:u w:val="single"/>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$7,878,000</w:t>
      </w:r>
      <w:r>
        <w:t>))</w:t>
      </w:r>
    </w:p>
    <w:p>
      <w:pPr>
        <w:spacing w:before="0" w:after="0" w:line="408" w:lineRule="exact"/>
        <w:ind w:left="0" w:right="0" w:firstLine="0"/>
        <w:jc w:val="left"/>
        <w:tabs>
          <w:tab w:val="right" w:leader="none" w:pos="9936"/>
        </w:tabs>
      </w:pPr>
      <w:r>
        <w:tab/>
      </w:r>
      <w:r>
        <w:rPr>
          <w:u w:val="single"/>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$4,412,000</w:t>
      </w:r>
      <w:r>
        <w:t>))</w:t>
      </w:r>
    </w:p>
    <w:p>
      <w:pPr>
        <w:spacing w:before="0" w:after="0" w:line="408" w:lineRule="exact"/>
        <w:ind w:left="0" w:right="0" w:firstLine="0"/>
        <w:jc w:val="left"/>
        <w:tabs>
          <w:tab w:val="right" w:leader="none" w:pos="9936"/>
        </w:tabs>
      </w:pPr>
      <w:r>
        <w:tab/>
      </w:r>
      <w:r>
        <w:rPr>
          <w:u w:val="single"/>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$4,959,000</w:t>
      </w:r>
      <w:r>
        <w:t>))</w:t>
      </w:r>
    </w:p>
    <w:p>
      <w:pPr>
        <w:spacing w:before="0" w:after="0" w:line="408" w:lineRule="exact"/>
        <w:ind w:left="0" w:right="0" w:firstLine="0"/>
        <w:jc w:val="left"/>
        <w:tabs>
          <w:tab w:val="right" w:leader="none" w:pos="9936"/>
        </w:tabs>
      </w:pPr>
      <w:r>
        <w:tab/>
      </w:r>
      <w:r>
        <w:rPr>
          <w:u w:val="single"/>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$26,087,000</w:t>
      </w:r>
      <w:r>
        <w:t>))</w:t>
      </w:r>
    </w:p>
    <w:p>
      <w:pPr>
        <w:tabs>
          <w:tab w:val="right" w:leader="none" w:pos="9936"/>
        </w:tabs>
        <w:ind w:left="0" w:right="0" w:firstLine="1440"/>
      </w:pPr>
      <w:r>
        <w:tab/>
      </w:r>
      <w:r>
        <w:rPr>
          <w:u w:val="single"/>
        </w:rPr>
        <w:t xml:space="preserve">$34,076,000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r>
        <w:rPr>
          <w:u w:val="single"/>
        </w:rPr>
        <w:t xml:space="preserve">, in fiscal year 2022 and for four veterans service officers in fiscal year 2023. In fiscal year 2023, two veterans service officers must be located in eastern Washington and two veterans service officers must be located in western Washington</w:t>
      </w:r>
      <w:r>
        <w:rPr/>
        <w:t xml:space="preserve">.</w:t>
      </w:r>
    </w:p>
    <w:p>
      <w:pPr>
        <w:spacing w:before="0" w:after="0" w:line="408" w:lineRule="exact"/>
        <w:ind w:left="0" w:right="0" w:firstLine="576"/>
        <w:jc w:val="left"/>
      </w:pPr>
      <w:r>
        <w:rPr>
          <w:u w:val="single"/>
        </w:rPr>
        <w:t xml:space="preserve">(d) $677,000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u w:val="single"/>
        </w:rPr>
        <w:t xml:space="preserve">(e) $57,000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w:t>
      </w:r>
      <w:r>
        <w:t>((</w:t>
      </w:r>
      <w:r>
        <w:rPr>
          <w:strike/>
        </w:rPr>
        <w:t xml:space="preserve">INSTITUTIONAL SERVICES</w:t>
      </w:r>
      <w:r>
        <w:t>))</w:t>
      </w:r>
      <w:r>
        <w:rPr/>
        <w:t xml:space="preserve"> </w:t>
      </w:r>
      <w:r>
        <w:rPr>
          <w:u w:val="single"/>
        </w:rPr>
        <w:t xml:space="preserve">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$10,991,000</w:t>
      </w:r>
      <w:r>
        <w:t>))</w:t>
      </w:r>
    </w:p>
    <w:p>
      <w:pPr>
        <w:spacing w:before="0" w:after="0" w:line="408" w:lineRule="exact"/>
        <w:ind w:left="0" w:right="0" w:firstLine="0"/>
        <w:jc w:val="left"/>
        <w:tabs>
          <w:tab w:val="right" w:leader="none" w:pos="9936"/>
        </w:tabs>
      </w:pPr>
      <w:r>
        <w:tab/>
      </w:r>
      <w:r>
        <w:rPr>
          <w:u w:val="single"/>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$12,510,000</w:t>
      </w:r>
      <w:r>
        <w:t>))</w:t>
      </w:r>
    </w:p>
    <w:p>
      <w:pPr>
        <w:spacing w:before="0" w:after="0" w:line="408" w:lineRule="exact"/>
        <w:ind w:left="0" w:right="0" w:firstLine="0"/>
        <w:jc w:val="left"/>
        <w:tabs>
          <w:tab w:val="right" w:leader="none" w:pos="9936"/>
        </w:tabs>
      </w:pPr>
      <w:r>
        <w:tab/>
      </w:r>
      <w:r>
        <w:rPr>
          <w:u w:val="single"/>
        </w:rPr>
        <w:t xml:space="preserve">$23,581,000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$108,522,000</w:t>
      </w:r>
      <w:r>
        <w:t>))</w:t>
      </w:r>
    </w:p>
    <w:p>
      <w:pPr>
        <w:spacing w:before="0" w:after="0" w:line="408" w:lineRule="exact"/>
        <w:ind w:left="0" w:right="0" w:firstLine="0"/>
        <w:jc w:val="left"/>
        <w:tabs>
          <w:tab w:val="right" w:leader="none" w:pos="9936"/>
        </w:tabs>
      </w:pPr>
      <w:r>
        <w:tab/>
      </w:r>
      <w:r>
        <w:rPr>
          <w:u w:val="single"/>
        </w:rPr>
        <w:t xml:space="preserve">$110,588,000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$21,794,000</w:t>
      </w:r>
      <w:r>
        <w:t>))</w:t>
      </w:r>
    </w:p>
    <w:p>
      <w:pPr>
        <w:spacing w:before="0" w:after="0" w:line="408" w:lineRule="exact"/>
        <w:ind w:left="0" w:right="0" w:firstLine="0"/>
        <w:jc w:val="left"/>
        <w:tabs>
          <w:tab w:val="right" w:leader="none" w:pos="9936"/>
        </w:tabs>
      </w:pPr>
      <w:r>
        <w:tab/>
      </w:r>
      <w:r>
        <w:rPr>
          <w:u w:val="single"/>
        </w:rPr>
        <w:t xml:space="preserve">$18,635,000</w:t>
      </w:r>
    </w:p>
    <w:p>
      <w:pPr>
        <w:tabs>
          <w:tab w:val="right" w:leader="dot" w:pos="9936"/>
        </w:tabs>
        <w:ind w:left="0" w:right="0" w:firstLine="1440"/>
      </w:pPr>
      <w:r>
        <w:rPr/>
        <w:t xml:space="preserve">TOTAL APPROPRIATION</w:t>
      </w:r>
      <w:r>
        <w:tab/>
      </w:r>
      <w:r>
        <w:t>((</w:t>
      </w:r>
      <w:r>
        <w:rPr>
          <w:strike/>
        </w:rPr>
        <w:t xml:space="preserve">$153,817,000</w:t>
      </w:r>
      <w:r>
        <w:t>))</w:t>
      </w:r>
    </w:p>
    <w:p>
      <w:pPr>
        <w:tabs>
          <w:tab w:val="right" w:leader="none" w:pos="9936"/>
        </w:tabs>
        <w:ind w:left="0" w:right="0" w:firstLine="1440"/>
      </w:pPr>
      <w:r>
        <w:tab/>
      </w:r>
      <w:r>
        <w:rPr>
          <w:u w:val="single"/>
        </w:rPr>
        <w:t xml:space="preserve">$169,150,000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t>((</w:t>
      </w:r>
      <w:r>
        <w:rPr>
          <w:strike/>
        </w:rPr>
        <w:t xml:space="preserve">$896,000</w:t>
      </w:r>
      <w:r>
        <w:t>))</w:t>
      </w:r>
    </w:p>
    <w:p>
      <w:pPr>
        <w:tabs>
          <w:tab w:val="right" w:leader="none" w:pos="9936"/>
        </w:tabs>
        <w:ind w:left="0" w:right="0" w:firstLine="1440"/>
      </w:pPr>
      <w:r>
        <w:tab/>
      </w:r>
      <w:r>
        <w:rPr>
          <w:u w:val="single"/>
        </w:rPr>
        <w:t xml:space="preserve">$919,000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$99,870,000</w:t>
      </w:r>
      <w:r>
        <w:t>))</w:t>
      </w:r>
    </w:p>
    <w:p>
      <w:pPr>
        <w:spacing w:before="0" w:after="0" w:line="408" w:lineRule="exact"/>
        <w:ind w:left="0" w:right="0" w:firstLine="0"/>
        <w:jc w:val="left"/>
        <w:tabs>
          <w:tab w:val="right" w:leader="none" w:pos="9936"/>
        </w:tabs>
      </w:pPr>
      <w:r>
        <w:tab/>
      </w:r>
      <w:r>
        <w:rPr>
          <w:u w:val="single"/>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$96,638,000</w:t>
      </w:r>
      <w:r>
        <w:t>))</w:t>
      </w:r>
    </w:p>
    <w:p>
      <w:pPr>
        <w:spacing w:before="0" w:after="0" w:line="408" w:lineRule="exact"/>
        <w:ind w:left="0" w:right="0" w:firstLine="0"/>
        <w:jc w:val="left"/>
        <w:tabs>
          <w:tab w:val="right" w:leader="none" w:pos="9936"/>
        </w:tabs>
      </w:pPr>
      <w:r>
        <w:tab/>
      </w:r>
      <w:r>
        <w:rPr>
          <w:u w:val="single"/>
        </w:rPr>
        <w:t xml:space="preserve">$133,094,000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$569,921,000</w:t>
      </w:r>
      <w:r>
        <w:t>))</w:t>
      </w:r>
    </w:p>
    <w:p>
      <w:pPr>
        <w:spacing w:before="0" w:after="0" w:line="408" w:lineRule="exact"/>
        <w:ind w:left="0" w:right="0" w:firstLine="0"/>
        <w:jc w:val="left"/>
        <w:tabs>
          <w:tab w:val="right" w:leader="none" w:pos="9936"/>
        </w:tabs>
      </w:pPr>
      <w:r>
        <w:tab/>
      </w:r>
      <w:r>
        <w:rPr>
          <w:u w:val="single"/>
        </w:rPr>
        <w:t xml:space="preserve">$577,500,000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$234,627,000</w:t>
      </w:r>
      <w:r>
        <w:t>))</w:t>
      </w:r>
    </w:p>
    <w:p>
      <w:pPr>
        <w:spacing w:before="0" w:after="0" w:line="408" w:lineRule="exact"/>
        <w:ind w:left="0" w:right="0" w:firstLine="0"/>
        <w:jc w:val="left"/>
        <w:tabs>
          <w:tab w:val="right" w:leader="none" w:pos="9936"/>
        </w:tabs>
      </w:pPr>
      <w:r>
        <w:tab/>
      </w:r>
      <w:r>
        <w:rPr>
          <w:u w:val="single"/>
        </w:rPr>
        <w:t xml:space="preserve">$248,316,000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$146,975,000</w:t>
      </w:r>
      <w:r>
        <w:t>))</w:t>
      </w:r>
    </w:p>
    <w:p>
      <w:pPr>
        <w:spacing w:before="0" w:after="0" w:line="408" w:lineRule="exact"/>
        <w:ind w:left="0" w:right="0" w:firstLine="0"/>
        <w:jc w:val="left"/>
        <w:tabs>
          <w:tab w:val="right" w:leader="none" w:pos="9936"/>
        </w:tabs>
      </w:pPr>
      <w:r>
        <w:tab/>
      </w:r>
      <w:r>
        <w:rPr>
          <w:u w:val="single"/>
        </w:rPr>
        <w:t xml:space="preserve">$157,658,000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$10,053,000</w:t>
      </w:r>
      <w:r>
        <w:t>))</w:t>
      </w:r>
    </w:p>
    <w:p>
      <w:pPr>
        <w:spacing w:before="0" w:after="0" w:line="408" w:lineRule="exact"/>
        <w:ind w:left="0" w:right="0" w:firstLine="0"/>
        <w:jc w:val="left"/>
        <w:tabs>
          <w:tab w:val="right" w:leader="none" w:pos="9936"/>
        </w:tabs>
      </w:pPr>
      <w:r>
        <w:tab/>
      </w:r>
      <w:r>
        <w:rPr>
          <w:u w:val="single"/>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$16,759,000</w:t>
      </w:r>
      <w:r>
        <w:t>))</w:t>
      </w:r>
    </w:p>
    <w:p>
      <w:pPr>
        <w:spacing w:before="0" w:after="0" w:line="408" w:lineRule="exact"/>
        <w:ind w:left="0" w:right="0" w:firstLine="0"/>
        <w:jc w:val="left"/>
        <w:tabs>
          <w:tab w:val="right" w:leader="none" w:pos="9936"/>
        </w:tabs>
      </w:pPr>
      <w:r>
        <w:tab/>
      </w:r>
      <w:r>
        <w:rPr>
          <w:u w:val="single"/>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$7,555,000</w:t>
      </w:r>
      <w:r>
        <w:t>))</w:t>
      </w:r>
    </w:p>
    <w:p>
      <w:pPr>
        <w:spacing w:before="0" w:after="0" w:line="408" w:lineRule="exact"/>
        <w:ind w:left="0" w:right="0" w:firstLine="0"/>
        <w:jc w:val="left"/>
        <w:tabs>
          <w:tab w:val="right" w:leader="none" w:pos="9936"/>
        </w:tabs>
      </w:pPr>
      <w:r>
        <w:tab/>
      </w:r>
      <w:r>
        <w:rPr>
          <w:u w:val="single"/>
        </w:rPr>
        <w:t xml:space="preserve">$7,750,000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$3,222,000</w:t>
      </w:r>
      <w:r>
        <w:t>))</w:t>
      </w:r>
    </w:p>
    <w:p>
      <w:pPr>
        <w:spacing w:before="0" w:after="0" w:line="408" w:lineRule="exact"/>
        <w:ind w:left="0" w:right="0" w:firstLine="0"/>
        <w:jc w:val="left"/>
        <w:tabs>
          <w:tab w:val="right" w:leader="none" w:pos="9936"/>
        </w:tabs>
      </w:pPr>
      <w:r>
        <w:tab/>
      </w:r>
      <w:r>
        <w:rPr>
          <w:u w:val="single"/>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$10,538,000</w:t>
      </w:r>
      <w:r>
        <w:t>))</w:t>
      </w:r>
    </w:p>
    <w:p>
      <w:pPr>
        <w:spacing w:before="0" w:after="0" w:line="408" w:lineRule="exact"/>
        <w:ind w:left="0" w:right="0" w:firstLine="0"/>
        <w:jc w:val="left"/>
        <w:tabs>
          <w:tab w:val="right" w:leader="none" w:pos="9936"/>
        </w:tabs>
      </w:pPr>
      <w:r>
        <w:tab/>
      </w:r>
      <w:r>
        <w:rPr>
          <w:u w:val="single"/>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$10,562,000</w:t>
      </w:r>
      <w:r>
        <w:t>))</w:t>
      </w:r>
    </w:p>
    <w:p>
      <w:pPr>
        <w:spacing w:before="0" w:after="0" w:line="408" w:lineRule="exact"/>
        <w:ind w:left="0" w:right="0" w:firstLine="0"/>
        <w:jc w:val="left"/>
        <w:tabs>
          <w:tab w:val="right" w:leader="none" w:pos="9936"/>
        </w:tabs>
      </w:pPr>
      <w:r>
        <w:tab/>
      </w:r>
      <w:r>
        <w:rPr>
          <w:u w:val="single"/>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$3,619,000</w:t>
      </w:r>
      <w:r>
        <w:t>))</w:t>
      </w:r>
    </w:p>
    <w:p>
      <w:pPr>
        <w:spacing w:before="0" w:after="0" w:line="408" w:lineRule="exact"/>
        <w:ind w:left="0" w:right="0" w:firstLine="0"/>
        <w:jc w:val="left"/>
        <w:tabs>
          <w:tab w:val="right" w:leader="none" w:pos="9936"/>
        </w:tabs>
      </w:pPr>
      <w:r>
        <w:tab/>
      </w:r>
      <w:r>
        <w:rPr>
          <w:u w:val="single"/>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$57,000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988 Behavioral Health Crisis Response Line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$10,280,000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$144,364,000</w:t>
      </w:r>
    </w:p>
    <w:p>
      <w:pPr>
        <w:tabs>
          <w:tab w:val="right" w:leader="dot" w:pos="9936"/>
        </w:tabs>
        <w:ind w:left="0" w:right="0" w:firstLine="1440"/>
      </w:pPr>
      <w:r>
        <w:rPr/>
        <w:t xml:space="preserve">TOTAL APPROPRIATION</w:t>
      </w:r>
      <w:r>
        <w:tab/>
      </w:r>
      <w:r>
        <w:t>((</w:t>
      </w:r>
      <w:r>
        <w:rPr>
          <w:strike/>
        </w:rPr>
        <w:t xml:space="preserve">$1,226,700,000</w:t>
      </w:r>
      <w:r>
        <w:t>))</w:t>
      </w:r>
    </w:p>
    <w:p>
      <w:pPr>
        <w:tabs>
          <w:tab w:val="right" w:leader="none" w:pos="9936"/>
        </w:tabs>
        <w:ind w:left="0" w:right="0" w:firstLine="1440"/>
      </w:pPr>
      <w:r>
        <w:tab/>
      </w:r>
      <w:r>
        <w:rPr>
          <w:u w:val="single"/>
        </w:rPr>
        <w:t xml:space="preserve">$1,470,811,000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w:t>
      </w:r>
      <w:r>
        <w:t>((</w:t>
      </w:r>
      <w:r>
        <w:rPr>
          <w:strike/>
        </w:rPr>
        <w:t xml:space="preserve">$73,000 of the general fund</w:t>
      </w:r>
      <w:r>
        <w:rPr>
          <w:rFonts w:ascii="Times New Roman" w:hAnsi="Times New Roman"/>
          <w:strike/>
        </w:rPr>
        <w:t xml:space="preserve">—</w:t>
      </w:r>
      <w:r>
        <w:rPr>
          <w:strike/>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(13)</w:t>
      </w:r>
      <w:r>
        <w:t>))</w:t>
      </w:r>
      <w:r>
        <w:rPr/>
        <w:t xml:space="preserve">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 $1,333,000</w:t>
      </w:r>
      <w:r>
        <w:t>))</w:t>
      </w:r>
      <w:r>
        <w:rPr/>
        <w:t xml:space="preserve"> </w:t>
      </w:r>
      <w:r>
        <w:rPr>
          <w:u w:val="single"/>
        </w:rPr>
        <w:t xml:space="preserve">(13) $873,000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$1,117,000</w:t>
      </w:r>
      <w:r>
        <w:t>))</w:t>
      </w:r>
      <w:r>
        <w:rPr/>
        <w:t xml:space="preserve"> </w:t>
      </w:r>
      <w:r>
        <w:rPr>
          <w:u w:val="single"/>
        </w:rPr>
        <w:t xml:space="preserve">$1,577,000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(16) $74,000 of the general fund</w:t>
      </w:r>
      <w:r>
        <w:rPr>
          <w:rFonts w:ascii="Times New Roman" w:hAnsi="Times New Roman"/>
          <w:strike/>
        </w:rPr>
        <w:t xml:space="preserve">—</w:t>
      </w:r>
      <w:r>
        <w:rPr>
          <w:strike/>
        </w:rPr>
        <w:t xml:space="preserve">state appropriation for fiscal year 2022 and $74,000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(15) $187,000 of the health professions account</w:t>
      </w:r>
      <w:r>
        <w:rPr>
          <w:rFonts w:ascii="Times New Roman" w:hAnsi="Times New Roman"/>
          <w:u w:val="single"/>
        </w:rPr>
        <w:t xml:space="preserve">—</w:t>
      </w:r>
      <w:r>
        <w:rPr>
          <w:u w:val="single"/>
        </w:rPr>
        <w:t xml:space="preserve">state appropriation is</w:t>
      </w:r>
      <w:r>
        <w:rPr/>
        <w:t xml:space="preserve"> provided solely for the implementation of Engrossed Substitute Senate Bill No. 5229 (health equity continuing ed.).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w:t>
      </w:r>
      <w:r>
        <w:rPr>
          <w:u w:val="single"/>
        </w:rPr>
        <w:t xml:space="preserve">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w:t>
      </w:r>
      <w:r>
        <w:t>((</w:t>
      </w:r>
      <w:r>
        <w:rPr>
          <w:strike/>
        </w:rPr>
        <w:t xml:space="preserve">$200,000</w:t>
      </w:r>
      <w:r>
        <w:t>))</w:t>
      </w:r>
      <w:r>
        <w:rPr/>
        <w:t xml:space="preserve"> </w:t>
      </w:r>
      <w:r>
        <w:rPr>
          <w:u w:val="single"/>
        </w:rPr>
        <w:t xml:space="preserve">$65,000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2023 are</w:t>
      </w:r>
      <w:r>
        <w:rPr/>
        <w:t xml:space="preserv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$21,000 of the health professions account</w:t>
      </w:r>
      <w:r>
        <w:rPr>
          <w:rFonts w:ascii="Times New Roman" w:hAnsi="Times New Roman"/>
        </w:rPr>
        <w:t xml:space="preserve">—</w:t>
      </w:r>
      <w:r>
        <w:rPr/>
        <w:t xml:space="preserve">state appropriation is provided solely for implementation of House Bill No. 1063 (behav. health credentials).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$97,000 of the general fund</w:t>
      </w:r>
      <w:r>
        <w:rPr>
          <w:rFonts w:ascii="Times New Roman" w:hAnsi="Times New Roman"/>
        </w:rPr>
        <w:t xml:space="preserve">—</w:t>
      </w:r>
      <w:r>
        <w:rPr/>
        <w:t xml:space="preserve">local appropriation is provided solely for implementation of House Bill No. 1031 (birth cert., stillbirth).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(30) $200,000 of the general fund</w:t>
      </w:r>
      <w:r>
        <w:rPr>
          <w:rFonts w:ascii="Times New Roman" w:hAnsi="Times New Roman"/>
          <w:strike/>
        </w:rPr>
        <w:t xml:space="preserve">—</w:t>
      </w:r>
      <w:r>
        <w:rPr>
          <w:strike/>
        </w:rPr>
        <w:t xml:space="preserve">state appropriation for fiscal year 2022 and $98,000 of the general fund</w:t>
      </w:r>
      <w:r>
        <w:rPr>
          <w:rFonts w:ascii="Times New Roman" w:hAnsi="Times New Roman"/>
          <w:strike/>
        </w:rPr>
        <w:t xml:space="preserve">—</w:t>
      </w:r>
      <w:r>
        <w:rPr>
          <w:strike/>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(29)</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1007 (supervised exp./distance).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(32) $596,000</w:t>
      </w:r>
      <w:r>
        <w:t>))</w:t>
      </w:r>
      <w:r>
        <w:rPr/>
        <w:t xml:space="preserve"> </w:t>
      </w:r>
      <w:r>
        <w:rPr>
          <w:u w:val="single"/>
        </w:rPr>
        <w:t xml:space="preserve">(30) $1,188,000</w:t>
      </w:r>
      <w:r>
        <w:rPr/>
        <w:t xml:space="preserve"> of the general fund</w:t>
      </w:r>
      <w:r>
        <w:rPr>
          <w:rFonts w:ascii="Times New Roman" w:hAnsi="Times New Roman"/>
        </w:rPr>
        <w:t xml:space="preserve">—</w:t>
      </w:r>
      <w:r>
        <w:rPr/>
        <w:t xml:space="preserve">state appropriation for fiscal year 2022, </w:t>
      </w:r>
      <w:r>
        <w:t>((</w:t>
      </w:r>
      <w:r>
        <w:rPr>
          <w:strike/>
        </w:rPr>
        <w:t xml:space="preserve">$58,000</w:t>
      </w:r>
      <w:r>
        <w:t>))</w:t>
      </w:r>
      <w:r>
        <w:rPr/>
        <w:t xml:space="preserve"> </w:t>
      </w:r>
      <w:r>
        <w:rPr>
          <w:u w:val="single"/>
        </w:rPr>
        <w:t xml:space="preserve">$2,488,000</w:t>
      </w:r>
      <w:r>
        <w:rPr/>
        <w:t xml:space="preserve">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w:t>
      </w:r>
      <w:r>
        <w:t>((</w:t>
      </w:r>
      <w:r>
        <w:rPr>
          <w:strike/>
        </w:rPr>
        <w:t xml:space="preserve">If the bill is not enacted by June 30, 2021, the amounts provided in this subsection shall lapse.</w:t>
      </w:r>
      <w:r>
        <w:t>))</w:t>
      </w:r>
      <w:r>
        <w:rPr/>
        <w:t xml:space="preserve"> </w:t>
      </w:r>
      <w:r>
        <w:rPr>
          <w:u w:val="single"/>
        </w:rPr>
        <w:t xml:space="preserve">Of the amounts provided in this subsection, $2,000,000 of general fund</w:t>
      </w:r>
      <w:r>
        <w:rPr>
          <w:rFonts w:ascii="Times New Roman" w:hAnsi="Times New Roman"/>
          <w:u w:val="single"/>
        </w:rPr>
        <w:t xml:space="preserve">—</w:t>
      </w:r>
      <w:r>
        <w:rPr>
          <w:u w:val="single"/>
        </w:rPr>
        <w:t xml:space="preserve">state appropriation is for assistance to 37 rural hospitals that are required to comply with the provisions under the bill.</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(32)</w:t>
      </w:r>
      <w:r>
        <w:rPr/>
        <w:t xml:space="preserve">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(35)</w:t>
      </w:r>
      <w:r>
        <w:t>))</w:t>
      </w:r>
      <w:r>
        <w:rPr/>
        <w:t xml:space="preserve"> </w:t>
      </w:r>
      <w:r>
        <w:rPr>
          <w:u w:val="single"/>
        </w:rPr>
        <w:t xml:space="preserve">(33)</w:t>
      </w:r>
      <w:r>
        <w:rPr/>
        <w:t xml:space="preserve"> $17,000 of the general fund</w:t>
      </w:r>
      <w:r>
        <w:rPr>
          <w:rFonts w:ascii="Times New Roman" w:hAnsi="Times New Roman"/>
        </w:rPr>
        <w:t xml:space="preserve">—</w:t>
      </w:r>
      <w:r>
        <w:rPr/>
        <w:t xml:space="preserve">state appropriation for fiscal year 2022 is provided solely for implementation of Substitute House Bill No. 1383 (respiratory care).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(34)</w:t>
      </w:r>
      <w:r>
        <w:rPr/>
        <w:t xml:space="preserve">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(35)</w:t>
      </w:r>
      <w:r>
        <w:rPr/>
        <w:t xml:space="preserve">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(36)</w:t>
      </w:r>
      <w:r>
        <w:rPr/>
        <w:t xml:space="preserve">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(37)</w:t>
      </w:r>
      <w:r>
        <w:rPr/>
        <w:t xml:space="preserve">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$17,000 of the general fund</w:t>
      </w:r>
      <w:r>
        <w:rPr>
          <w:rFonts w:ascii="Times New Roman" w:hAnsi="Times New Roman"/>
        </w:rPr>
        <w:t xml:space="preserve">—</w:t>
      </w:r>
      <w:r>
        <w:rPr/>
        <w:t xml:space="preserve">state appropriation for fiscal year 2022 is provided solely for implementation of House Bill No. 1378 (medical assistants).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(39)</w:t>
      </w:r>
      <w:r>
        <w:rPr/>
        <w:t xml:space="preserve">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2022 and </w:t>
      </w:r>
      <w:r>
        <w:t>((</w:t>
      </w:r>
      <w:r>
        <w:rPr>
          <w:strike/>
        </w:rPr>
        <w:t xml:space="preserve">$500,000</w:t>
      </w:r>
      <w:r>
        <w:t>))</w:t>
      </w:r>
      <w:r>
        <w:rPr/>
        <w:t xml:space="preserve"> </w:t>
      </w:r>
      <w:r>
        <w:rPr>
          <w:u w:val="single"/>
        </w:rPr>
        <w:t xml:space="preserve">$725,000</w:t>
      </w:r>
      <w:r>
        <w:rPr/>
        <w:t xml:space="preserve">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 $474,000 of the general fund</w:t>
      </w:r>
      <w:r>
        <w:rPr>
          <w:rFonts w:ascii="Times New Roman" w:hAnsi="Times New Roman"/>
        </w:rPr>
        <w:t xml:space="preserve">—</w:t>
      </w:r>
      <w:r>
        <w:rPr/>
        <w:t xml:space="preserve">state appropriation for fiscal year 2022 is provided solely to implement Substitute House Bill No. 1218 (long-term care residents).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(49)</w:t>
      </w:r>
      <w:r>
        <w:rPr/>
        <w:t xml:space="preserve">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(54) $3,000,000 of the general fund</w:t>
      </w:r>
      <w:r>
        <w:rPr>
          <w:rFonts w:ascii="Times New Roman" w:hAnsi="Times New Roman"/>
          <w:u w:val="single"/>
        </w:rPr>
        <w:t xml:space="preserve">—</w:t>
      </w:r>
      <w:r>
        <w:rPr>
          <w:u w:val="single"/>
        </w:rPr>
        <w:t xml:space="preserve">state appropriation for fiscal year 2022 and $3,000,000 of the general fund</w:t>
      </w:r>
      <w:r>
        <w:rPr>
          <w:rFonts w:ascii="Times New Roman" w:hAnsi="Times New Roman"/>
          <w:u w:val="single"/>
        </w:rPr>
        <w:t xml:space="preserve">—</w:t>
      </w:r>
      <w:r>
        <w:rPr>
          <w:u w:val="single"/>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u w:val="single"/>
        </w:rPr>
        <w:t xml:space="preserve">(55) $761,000 of the general fund</w:t>
      </w:r>
      <w:r>
        <w:rPr>
          <w:rFonts w:ascii="Times New Roman" w:hAnsi="Times New Roman"/>
          <w:u w:val="single"/>
        </w:rPr>
        <w:t xml:space="preserve">—</w:t>
      </w:r>
      <w:r>
        <w:rPr>
          <w:u w:val="single"/>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u w:val="single"/>
        </w:rPr>
        <w:t xml:space="preserve">(56) $147,000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state health care authority and the University of Washington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(57) $212,000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rPr>
          <w:u w:val="single"/>
        </w:rPr>
        <w:t xml:space="preserve">(58) $41,000 of the general fund</w:t>
      </w:r>
      <w:r>
        <w:rPr>
          <w:rFonts w:ascii="Times New Roman" w:hAnsi="Times New Roman"/>
          <w:u w:val="single"/>
        </w:rPr>
        <w:t xml:space="preserve">—</w:t>
      </w:r>
      <w:r>
        <w:rPr>
          <w:u w:val="single"/>
        </w:rPr>
        <w:t xml:space="preserve">state appropriation for fiscal year 2022 and $777,000 of the general fund</w:t>
      </w:r>
      <w:r>
        <w:rPr>
          <w:rFonts w:ascii="Times New Roman" w:hAnsi="Times New Roman"/>
          <w:u w:val="single"/>
        </w:rPr>
        <w:t xml:space="preserve">—</w:t>
      </w:r>
      <w:r>
        <w:rPr>
          <w:u w:val="single"/>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rPr>
          <w:u w:val="single"/>
        </w:rPr>
        <w:t xml:space="preserve">(59) $223,000 of the general fund</w:t>
      </w:r>
      <w:r>
        <w:rPr>
          <w:rFonts w:ascii="Times New Roman" w:hAnsi="Times New Roman"/>
          <w:u w:val="single"/>
        </w:rPr>
        <w:t xml:space="preserve">—</w:t>
      </w:r>
      <w:r>
        <w:rPr>
          <w:u w:val="single"/>
        </w:rPr>
        <w:t xml:space="preserve">state appropriation for fiscal year 2022 and $186,000 of the general fund</w:t>
      </w:r>
      <w:r>
        <w:rPr>
          <w:rFonts w:ascii="Times New Roman" w:hAnsi="Times New Roman"/>
          <w:u w:val="single"/>
        </w:rPr>
        <w:t xml:space="preserve">—</w:t>
      </w:r>
      <w:r>
        <w:rPr>
          <w:u w:val="single"/>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u w:val="single"/>
        </w:rPr>
        <w:t xml:space="preserve">(60)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rPr>
          <w:u w:val="single"/>
        </w:rPr>
        <w:t xml:space="preserve">(61) $2,488,000 of the general fund</w:t>
      </w:r>
      <w:r>
        <w:rPr>
          <w:rFonts w:ascii="Times New Roman" w:hAnsi="Times New Roman"/>
          <w:u w:val="single"/>
        </w:rPr>
        <w:t xml:space="preserve">—</w:t>
      </w:r>
      <w:r>
        <w:rPr>
          <w:u w:val="single"/>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rPr>
          <w:u w:val="single"/>
        </w:rPr>
        <w:t xml:space="preserve">(62) $532,000 of the general fund</w:t>
      </w:r>
      <w:r>
        <w:rPr>
          <w:rFonts w:ascii="Times New Roman" w:hAnsi="Times New Roman"/>
          <w:u w:val="single"/>
        </w:rPr>
        <w:t xml:space="preserve">—</w:t>
      </w:r>
      <w:r>
        <w:rPr>
          <w:u w:val="single"/>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rPr>
          <w:u w:val="single"/>
        </w:rPr>
        <w:t xml:space="preserve">(63) $74,000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rPr>
          <w:u w:val="single"/>
        </w:rPr>
        <w:t xml:space="preserve">(64) $121,000 of the general fund</w:t>
      </w:r>
      <w:r>
        <w:rPr>
          <w:rFonts w:ascii="Times New Roman" w:hAnsi="Times New Roman"/>
          <w:u w:val="single"/>
        </w:rPr>
        <w:t xml:space="preserve">—</w:t>
      </w:r>
      <w:r>
        <w:rPr>
          <w:u w:val="single"/>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rPr>
          <w:u w:val="single"/>
        </w:rPr>
        <w:t xml:space="preserve">(65) $7,400,000 of the general fund</w:t>
      </w:r>
      <w:r>
        <w:rPr>
          <w:rFonts w:ascii="Times New Roman" w:hAnsi="Times New Roman"/>
          <w:u w:val="single"/>
        </w:rPr>
        <w:t xml:space="preserve">—</w:t>
      </w:r>
      <w:r>
        <w:rPr>
          <w:u w:val="single"/>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rPr>
          <w:u w:val="single"/>
        </w:rPr>
        <w:t xml:space="preserve">(66) $268,000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rPr>
          <w:u w:val="single"/>
        </w:rPr>
        <w:t xml:space="preserve">(67) $166,000 of the general fund</w:t>
      </w:r>
      <w:r>
        <w:rPr>
          <w:rFonts w:ascii="Times New Roman" w:hAnsi="Times New Roman"/>
          <w:u w:val="single"/>
        </w:rPr>
        <w:t xml:space="preserve">—</w:t>
      </w:r>
      <w:r>
        <w:rPr>
          <w:u w:val="single"/>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rPr>
          <w:u w:val="single"/>
        </w:rPr>
        <w:t xml:space="preserve">(68) $14,000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rPr>
          <w:u w:val="single"/>
        </w:rPr>
        <w:t xml:space="preserve">(69) $100,000 of the general fund</w:t>
      </w:r>
      <w:r>
        <w:rPr>
          <w:rFonts w:ascii="Times New Roman" w:hAnsi="Times New Roman"/>
          <w:u w:val="single"/>
        </w:rPr>
        <w:t xml:space="preserve">—</w:t>
      </w:r>
      <w:r>
        <w:rPr>
          <w:u w:val="single"/>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rPr>
          <w:u w:val="single"/>
        </w:rPr>
        <w:t xml:space="preserve">(70) $19,088,000 of the coronavirus state fiscal recovery fund</w:t>
      </w:r>
      <w:r>
        <w:rPr>
          <w:rFonts w:ascii="Times New Roman" w:hAnsi="Times New Roman"/>
          <w:u w:val="single"/>
        </w:rPr>
        <w:t xml:space="preserve">—</w:t>
      </w:r>
      <w:r>
        <w:rPr>
          <w:u w:val="single"/>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rPr>
          <w:u w:val="single"/>
        </w:rPr>
        <w:t xml:space="preserve">(71) $814,000 of the general fund</w:t>
      </w:r>
      <w:r>
        <w:rPr>
          <w:rFonts w:ascii="Times New Roman" w:hAnsi="Times New Roman"/>
          <w:u w:val="single"/>
        </w:rPr>
        <w:t xml:space="preserve">—</w:t>
      </w:r>
      <w:r>
        <w:rPr>
          <w:u w:val="single"/>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rPr>
          <w:u w:val="single"/>
        </w:rPr>
        <w:t xml:space="preserve">(72) $54,000 of the general fund</w:t>
      </w:r>
      <w:r>
        <w:rPr>
          <w:rFonts w:ascii="Times New Roman" w:hAnsi="Times New Roman"/>
          <w:u w:val="single"/>
        </w:rPr>
        <w:t xml:space="preserve">—</w:t>
      </w:r>
      <w:r>
        <w:rPr>
          <w:u w:val="single"/>
        </w:rPr>
        <w:t xml:space="preserve">state appropriation for fiscal year 2022 and $1,300,000 of the general fund</w:t>
      </w:r>
      <w:r>
        <w:rPr>
          <w:rFonts w:ascii="Times New Roman" w:hAnsi="Times New Roman"/>
          <w:u w:val="single"/>
        </w:rPr>
        <w:t xml:space="preserve">—</w:t>
      </w:r>
      <w:r>
        <w:rPr>
          <w:u w:val="single"/>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rPr>
          <w:u w:val="single"/>
        </w:rPr>
        <w:t xml:space="preserve">(73) $654,000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rPr>
          <w:u w:val="single"/>
        </w:rPr>
        <w:t xml:space="preserve">(74) $1,500,000 of the general fund</w:t>
      </w:r>
      <w:r>
        <w:rPr>
          <w:rFonts w:ascii="Times New Roman" w:hAnsi="Times New Roman"/>
          <w:u w:val="single"/>
        </w:rPr>
        <w:t xml:space="preserve">—</w:t>
      </w:r>
      <w:r>
        <w:rPr>
          <w:u w:val="single"/>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rPr>
          <w:u w:val="single"/>
        </w:rPr>
        <w:t xml:space="preserve">(75) $1,000,000 of the general fund</w:t>
      </w:r>
      <w:r>
        <w:rPr>
          <w:rFonts w:ascii="Times New Roman" w:hAnsi="Times New Roman"/>
          <w:u w:val="single"/>
        </w:rPr>
        <w:t xml:space="preserve">—</w:t>
      </w:r>
      <w:r>
        <w:rPr>
          <w:u w:val="single"/>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rPr>
          <w:u w:val="single"/>
        </w:rPr>
        <w:t xml:space="preserve">(76) $66,956,000 of the coronavirus state fiscal recovery fund</w:t>
      </w:r>
      <w:r>
        <w:rPr>
          <w:rFonts w:ascii="Times New Roman" w:hAnsi="Times New Roman"/>
          <w:u w:val="single"/>
        </w:rPr>
        <w:t xml:space="preserve">—</w:t>
      </w:r>
      <w:r>
        <w:rPr>
          <w:u w:val="single"/>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$58,320,000 of the coronavirus state fiscal recovery fund</w:t>
      </w:r>
      <w:r>
        <w:rPr>
          <w:rFonts w:ascii="Times New Roman" w:hAnsi="Times New Roman"/>
          <w:u w:val="single"/>
        </w:rPr>
        <w:t xml:space="preserve">—</w:t>
      </w:r>
      <w:r>
        <w:rPr>
          <w:u w:val="single"/>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(78) $85,000 of the health professions account</w:t>
      </w:r>
      <w:r>
        <w:rPr>
          <w:rFonts w:ascii="Times New Roman" w:hAnsi="Times New Roman"/>
          <w:u w:val="single"/>
        </w:rPr>
        <w:t xml:space="preserve">—</w:t>
      </w:r>
      <w:r>
        <w:rPr>
          <w:u w:val="single"/>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rPr>
          <w:u w:val="single"/>
        </w:rPr>
        <w:t xml:space="preserve">(79) $91,000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rPr>
          <w:u w:val="single"/>
        </w:rPr>
        <w:t xml:space="preserve">(80) $22,000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u w:val="single"/>
        </w:rPr>
        <w:t xml:space="preserve">(81) $300,000 of the general fund</w:t>
      </w:r>
      <w:r>
        <w:rPr>
          <w:rFonts w:ascii="Times New Roman" w:hAnsi="Times New Roman"/>
          <w:u w:val="single"/>
        </w:rPr>
        <w:t xml:space="preserve">—</w:t>
      </w:r>
      <w:r>
        <w:rPr>
          <w:u w:val="single"/>
        </w:rPr>
        <w:t xml:space="preserve">state appropriation for fiscal year 2023 is provided solely for the department to create the criminal justice integrated data system task force, to be convened and chaired by a representative from the department.</w:t>
      </w:r>
    </w:p>
    <w:p>
      <w:pPr>
        <w:spacing w:before="0" w:after="0" w:line="408" w:lineRule="exact"/>
        <w:ind w:left="0" w:right="0" w:firstLine="576"/>
        <w:jc w:val="left"/>
      </w:pPr>
      <w:r>
        <w:rPr>
          <w:u w:val="single"/>
        </w:rPr>
        <w:t xml:space="preserve">(a) In addition to the chair, the task force shall consist of the following members or the member's designee with experience in criminal justice data systems and reporting:</w:t>
      </w:r>
    </w:p>
    <w:p>
      <w:pPr>
        <w:spacing w:before="0" w:after="0" w:line="408" w:lineRule="exact"/>
        <w:ind w:left="0" w:right="0" w:firstLine="576"/>
        <w:jc w:val="left"/>
      </w:pPr>
      <w:r>
        <w:rPr>
          <w:u w:val="single"/>
        </w:rPr>
        <w:t xml:space="preserve">(i) The governor;</w:t>
      </w:r>
    </w:p>
    <w:p>
      <w:pPr>
        <w:spacing w:before="0" w:after="0" w:line="408" w:lineRule="exact"/>
        <w:ind w:left="0" w:right="0" w:firstLine="576"/>
        <w:jc w:val="left"/>
      </w:pPr>
      <w:r>
        <w:rPr>
          <w:u w:val="single"/>
        </w:rPr>
        <w:t xml:space="preserve">(ii) The chief justice of the Washington state supreme court;</w:t>
      </w:r>
    </w:p>
    <w:p>
      <w:pPr>
        <w:spacing w:before="0" w:after="0" w:line="408" w:lineRule="exact"/>
        <w:ind w:left="0" w:right="0" w:firstLine="576"/>
        <w:jc w:val="left"/>
      </w:pPr>
      <w:r>
        <w:rPr>
          <w:u w:val="single"/>
        </w:rPr>
        <w:t xml:space="preserve">(iii) The attorney general;</w:t>
      </w:r>
    </w:p>
    <w:p>
      <w:pPr>
        <w:spacing w:before="0" w:after="0" w:line="408" w:lineRule="exact"/>
        <w:ind w:left="0" w:right="0" w:firstLine="576"/>
        <w:jc w:val="left"/>
      </w:pPr>
      <w:r>
        <w:rPr>
          <w:u w:val="single"/>
        </w:rPr>
        <w:t xml:space="preserve">(iv) The director of the department of corrections;</w:t>
      </w:r>
    </w:p>
    <w:p>
      <w:pPr>
        <w:spacing w:before="0" w:after="0" w:line="408" w:lineRule="exact"/>
        <w:ind w:left="0" w:right="0" w:firstLine="576"/>
        <w:jc w:val="left"/>
      </w:pPr>
      <w:r>
        <w:rPr>
          <w:u w:val="single"/>
        </w:rPr>
        <w:t xml:space="preserve">(v) The director of the department of children, youth, and families;</w:t>
      </w:r>
    </w:p>
    <w:p>
      <w:pPr>
        <w:spacing w:before="0" w:after="0" w:line="408" w:lineRule="exact"/>
        <w:ind w:left="0" w:right="0" w:firstLine="576"/>
        <w:jc w:val="left"/>
      </w:pPr>
      <w:r>
        <w:rPr>
          <w:u w:val="single"/>
        </w:rPr>
        <w:t xml:space="preserve">(vi) The director of the department of social and health services;</w:t>
      </w:r>
    </w:p>
    <w:p>
      <w:pPr>
        <w:spacing w:before="0" w:after="0" w:line="408" w:lineRule="exact"/>
        <w:ind w:left="0" w:right="0" w:firstLine="576"/>
        <w:jc w:val="left"/>
      </w:pPr>
      <w:r>
        <w:rPr>
          <w:u w:val="single"/>
        </w:rPr>
        <w:t xml:space="preserve">(vii) The director of the administrative office of the courts;</w:t>
      </w:r>
    </w:p>
    <w:p>
      <w:pPr>
        <w:spacing w:before="0" w:after="0" w:line="408" w:lineRule="exact"/>
        <w:ind w:left="0" w:right="0" w:firstLine="576"/>
        <w:jc w:val="left"/>
      </w:pPr>
      <w:r>
        <w:rPr>
          <w:u w:val="single"/>
        </w:rPr>
        <w:t xml:space="preserve">(viii) A representative of the Washington association of prosecuting attorneys;</w:t>
      </w:r>
    </w:p>
    <w:p>
      <w:pPr>
        <w:spacing w:before="0" w:after="0" w:line="408" w:lineRule="exact"/>
        <w:ind w:left="0" w:right="0" w:firstLine="576"/>
        <w:jc w:val="left"/>
      </w:pPr>
      <w:r>
        <w:rPr>
          <w:u w:val="single"/>
        </w:rPr>
        <w:t xml:space="preserve">(ix) A representative of the Washington association of sheriffs and police chiefs;</w:t>
      </w:r>
    </w:p>
    <w:p>
      <w:pPr>
        <w:spacing w:before="0" w:after="0" w:line="408" w:lineRule="exact"/>
        <w:ind w:left="0" w:right="0" w:firstLine="576"/>
        <w:jc w:val="left"/>
      </w:pPr>
      <w:r>
        <w:rPr>
          <w:u w:val="single"/>
        </w:rPr>
        <w:t xml:space="preserve">(x) A representative of the association of Washington cities;</w:t>
      </w:r>
    </w:p>
    <w:p>
      <w:pPr>
        <w:spacing w:before="0" w:after="0" w:line="408" w:lineRule="exact"/>
        <w:ind w:left="0" w:right="0" w:firstLine="576"/>
        <w:jc w:val="left"/>
      </w:pPr>
      <w:r>
        <w:rPr>
          <w:u w:val="single"/>
        </w:rPr>
        <w:t xml:space="preserve">(xi) A representative of the Washington state association of counties;</w:t>
      </w:r>
    </w:p>
    <w:p>
      <w:pPr>
        <w:spacing w:before="0" w:after="0" w:line="408" w:lineRule="exact"/>
        <w:ind w:left="0" w:right="0" w:firstLine="576"/>
        <w:jc w:val="left"/>
      </w:pPr>
      <w:r>
        <w:rPr>
          <w:u w:val="single"/>
        </w:rPr>
        <w:t xml:space="preserve">(xii) A representative of the office of crime victims advocacy;</w:t>
      </w:r>
    </w:p>
    <w:p>
      <w:pPr>
        <w:spacing w:before="0" w:after="0" w:line="408" w:lineRule="exact"/>
        <w:ind w:left="0" w:right="0" w:firstLine="576"/>
        <w:jc w:val="left"/>
      </w:pPr>
      <w:r>
        <w:rPr>
          <w:u w:val="single"/>
        </w:rPr>
        <w:t xml:space="preserve">(xiii) A representative from the Washington state institute for public policy;</w:t>
      </w:r>
    </w:p>
    <w:p>
      <w:pPr>
        <w:spacing w:before="0" w:after="0" w:line="408" w:lineRule="exact"/>
        <w:ind w:left="0" w:right="0" w:firstLine="576"/>
        <w:jc w:val="left"/>
      </w:pPr>
      <w:r>
        <w:rPr>
          <w:u w:val="single"/>
        </w:rPr>
        <w:t xml:space="preserve">(xiv) A representative from the office of public defense or a defense representative;</w:t>
      </w:r>
    </w:p>
    <w:p>
      <w:pPr>
        <w:spacing w:before="0" w:after="0" w:line="408" w:lineRule="exact"/>
        <w:ind w:left="0" w:right="0" w:firstLine="576"/>
        <w:jc w:val="left"/>
      </w:pPr>
      <w:r>
        <w:rPr>
          <w:u w:val="single"/>
        </w:rPr>
        <w:t xml:space="preserve">(xv) A representative from the Harborview injury prevention and research center;</w:t>
      </w:r>
    </w:p>
    <w:p>
      <w:pPr>
        <w:spacing w:before="0" w:after="0" w:line="408" w:lineRule="exact"/>
        <w:ind w:left="0" w:right="0" w:firstLine="576"/>
        <w:jc w:val="left"/>
      </w:pPr>
      <w:r>
        <w:rPr>
          <w:u w:val="single"/>
        </w:rPr>
        <w:t xml:space="preserve">(xvi) A representative from the Washington association of coroners and medical examiners; and</w:t>
      </w:r>
    </w:p>
    <w:p>
      <w:pPr>
        <w:spacing w:before="0" w:after="0" w:line="408" w:lineRule="exact"/>
        <w:ind w:left="0" w:right="0" w:firstLine="576"/>
        <w:jc w:val="left"/>
      </w:pPr>
      <w:r>
        <w:rPr>
          <w:u w:val="single"/>
        </w:rPr>
        <w:t xml:space="preserve">(xvii) A representative from the Washington state association of county clerks.</w:t>
      </w:r>
    </w:p>
    <w:p>
      <w:pPr>
        <w:spacing w:before="0" w:after="0" w:line="408" w:lineRule="exact"/>
        <w:ind w:left="0" w:right="0" w:firstLine="576"/>
        <w:jc w:val="left"/>
      </w:pPr>
      <w:r>
        <w:rPr>
          <w:u w:val="single"/>
        </w:rPr>
        <w:t xml:space="preserve">(b) The task force shall notify the members of the law and justice committees of the house and senate of scheduled meetings and agendas.</w:t>
      </w:r>
    </w:p>
    <w:p>
      <w:pPr>
        <w:spacing w:before="0" w:after="0" w:line="408" w:lineRule="exact"/>
        <w:ind w:left="0" w:right="0" w:firstLine="576"/>
        <w:jc w:val="left"/>
      </w:pPr>
      <w:r>
        <w:rPr>
          <w:u w:val="single"/>
        </w:rPr>
        <w:t xml:space="preserve">(c) By December 1, 2022, the task force shall submit a report to the legislature detailing recommendations, an implementation plan, and a feasibility study for a criminal justice integrated data system to receive and maintain data and information from local governments, state agencies, and nongovernmental entities. This report must also include:</w:t>
      </w:r>
    </w:p>
    <w:p>
      <w:pPr>
        <w:spacing w:before="0" w:after="0" w:line="408" w:lineRule="exact"/>
        <w:ind w:left="0" w:right="0" w:firstLine="576"/>
        <w:jc w:val="left"/>
      </w:pPr>
      <w:r>
        <w:rPr>
          <w:u w:val="single"/>
        </w:rPr>
        <w:t xml:space="preserve">(i) Recommendations on the creation and composition of a criminal justice data oversight council and processes by which the council will approve requests for projects, reports, and data analyses generated from the criminal justice integrated data system;</w:t>
      </w:r>
    </w:p>
    <w:p>
      <w:pPr>
        <w:spacing w:before="0" w:after="0" w:line="408" w:lineRule="exact"/>
        <w:ind w:left="0" w:right="0" w:firstLine="576"/>
        <w:jc w:val="left"/>
      </w:pPr>
      <w:r>
        <w:rPr>
          <w:u w:val="single"/>
        </w:rPr>
        <w:t xml:space="preserve">(ii) Opportunities to integrate and leverage federal and other dollars for this work; and</w:t>
      </w:r>
    </w:p>
    <w:p>
      <w:pPr>
        <w:spacing w:before="0" w:after="0" w:line="408" w:lineRule="exact"/>
        <w:ind w:left="0" w:right="0" w:firstLine="576"/>
        <w:jc w:val="left"/>
      </w:pPr>
      <w:r>
        <w:rPr>
          <w:u w:val="single"/>
        </w:rPr>
        <w:t xml:space="preserve">(iii) A staffing plan for the department of health to create a violence and death investigation resource center to collect and analyze vital statistics on violence and deaths in the state to:</w:t>
      </w:r>
    </w:p>
    <w:p>
      <w:pPr>
        <w:spacing w:before="0" w:after="0" w:line="408" w:lineRule="exact"/>
        <w:ind w:left="0" w:right="0" w:firstLine="576"/>
        <w:jc w:val="left"/>
      </w:pPr>
      <w:r>
        <w:rPr>
          <w:u w:val="single"/>
        </w:rPr>
        <w:t xml:space="preserve">(A) Identify localized and statewide trends;</w:t>
      </w:r>
    </w:p>
    <w:p>
      <w:pPr>
        <w:spacing w:before="0" w:after="0" w:line="408" w:lineRule="exact"/>
        <w:ind w:left="0" w:right="0" w:firstLine="576"/>
        <w:jc w:val="left"/>
      </w:pPr>
      <w:r>
        <w:rPr>
          <w:u w:val="single"/>
        </w:rPr>
        <w:t xml:space="preserve">(B) Survey medical examiners and coroners in the state to identify the critical needs of the offices;</w:t>
      </w:r>
    </w:p>
    <w:p>
      <w:pPr>
        <w:spacing w:before="0" w:after="0" w:line="408" w:lineRule="exact"/>
        <w:ind w:left="0" w:right="0" w:firstLine="576"/>
        <w:jc w:val="left"/>
      </w:pPr>
      <w:r>
        <w:rPr>
          <w:u w:val="single"/>
        </w:rPr>
        <w:t xml:space="preserve">(C) Develop systems to facilitate information and data sharing between medical examiner and coroner offices; and</w:t>
      </w:r>
    </w:p>
    <w:p>
      <w:pPr>
        <w:spacing w:before="0" w:after="0" w:line="408" w:lineRule="exact"/>
        <w:ind w:left="0" w:right="0" w:firstLine="576"/>
        <w:jc w:val="left"/>
      </w:pPr>
      <w:r>
        <w:rPr>
          <w:u w:val="single"/>
        </w:rPr>
        <w:t xml:space="preserve">(D) Develop best practices for death investigations in the state.</w:t>
      </w:r>
    </w:p>
    <w:p>
      <w:pPr>
        <w:spacing w:before="0" w:after="0" w:line="408" w:lineRule="exact"/>
        <w:ind w:left="0" w:right="0" w:firstLine="576"/>
        <w:jc w:val="left"/>
      </w:pPr>
      <w:r>
        <w:rPr>
          <w:u w:val="single"/>
        </w:rPr>
        <w:t xml:space="preserve">(d) Of the amounts provided in this subsection, $100,000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Washington association of coroners and medical examiners to conduct a study of the critical shortage of board-certified forensic pathologists and recommend to the legislature what steps the state can take to foster a robust forensic pathology community. The study shall cover issues related to Conrad 30/J-1 visa waivers and measures to encourage enrollment in the University of Washington and Washington State University forensic pathology residency programs. This study must also include recommendations on how to create two new forensic pathology fellow slots, one in conjunction with the University of Washington and one in conjunction with Washington State University. The Washington association of coroners and medical examiners shall directly report its findings and recommendations to the governor and the appropriate committees of the legislature by December 1, 2022.</w:t>
      </w:r>
    </w:p>
    <w:p>
      <w:pPr>
        <w:spacing w:before="0" w:after="0" w:line="408" w:lineRule="exact"/>
        <w:ind w:left="0" w:right="0" w:firstLine="576"/>
        <w:jc w:val="left"/>
      </w:pPr>
      <w:r>
        <w:rPr>
          <w:u w:val="single"/>
        </w:rPr>
        <w:t xml:space="preserve">(82) $39,000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(83) $428,000 of the general fund</w:t>
      </w:r>
      <w:r>
        <w:rPr>
          <w:rFonts w:ascii="Times New Roman" w:hAnsi="Times New Roman"/>
          <w:u w:val="single"/>
        </w:rPr>
        <w:t xml:space="preserve">—</w:t>
      </w:r>
      <w:r>
        <w:rPr>
          <w:u w:val="single"/>
        </w:rPr>
        <w:t xml:space="preserve">state appropriation for fiscal year 2022 and $855,000 of the general fund</w:t>
      </w:r>
      <w:r>
        <w:rPr>
          <w:rFonts w:ascii="Times New Roman" w:hAnsi="Times New Roman"/>
          <w:u w:val="single"/>
        </w:rPr>
        <w:t xml:space="preserve">—</w:t>
      </w:r>
      <w:r>
        <w:rPr>
          <w:u w:val="single"/>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u w:val="single"/>
        </w:rPr>
        <w:t xml:space="preserve">(84) $17,000 of the general fund</w:t>
      </w:r>
      <w:r>
        <w:rPr>
          <w:rFonts w:ascii="Times New Roman" w:hAnsi="Times New Roman"/>
          <w:u w:val="single"/>
        </w:rPr>
        <w:t xml:space="preserve">—</w:t>
      </w:r>
      <w:r>
        <w:rPr>
          <w:u w:val="single"/>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u w:val="single"/>
        </w:rPr>
        <w:t xml:space="preserve">(85) $2,000,000 of the general fund</w:t>
      </w:r>
      <w:r>
        <w:rPr>
          <w:rFonts w:ascii="Times New Roman" w:hAnsi="Times New Roman"/>
          <w:u w:val="single"/>
        </w:rPr>
        <w:t xml:space="preserve">—</w:t>
      </w:r>
      <w:r>
        <w:rPr>
          <w:u w:val="single"/>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rPr>
          <w:u w:val="single"/>
        </w:rPr>
        <w:t xml:space="preserve">(86) $91,000 of the general fund</w:t>
      </w:r>
      <w:r>
        <w:rPr>
          <w:rFonts w:ascii="Times New Roman" w:hAnsi="Times New Roman"/>
          <w:u w:val="single"/>
        </w:rPr>
        <w:t xml:space="preserve">—</w:t>
      </w:r>
      <w:r>
        <w:rPr>
          <w:u w:val="single"/>
        </w:rPr>
        <w:t xml:space="preserve">state appropriation for fiscal year 2023 is provided solely for the department to convene a work group to study the root causes of rising behavioral health issues in Washington communities.</w:t>
      </w:r>
    </w:p>
    <w:p>
      <w:pPr>
        <w:spacing w:before="0" w:after="0" w:line="408" w:lineRule="exact"/>
        <w:ind w:left="0" w:right="0" w:firstLine="576"/>
        <w:jc w:val="left"/>
      </w:pPr>
      <w:r>
        <w:rPr>
          <w:u w:val="single"/>
        </w:rPr>
        <w:t xml:space="preserve">(a) The membership of the work group shall emphasize individuals with actual, practical experience dealing with the behavioral health system and shall include:</w:t>
      </w:r>
    </w:p>
    <w:p>
      <w:pPr>
        <w:spacing w:before="0" w:after="0" w:line="408" w:lineRule="exact"/>
        <w:ind w:left="0" w:right="0" w:firstLine="576"/>
        <w:jc w:val="left"/>
      </w:pPr>
      <w:r>
        <w:rPr>
          <w:u w:val="single"/>
        </w:rPr>
        <w:t xml:space="preserve">(i) Individuals who have received behavioral health services in a variety of settings and circumstances throughout the behavioral health system;</w:t>
      </w:r>
    </w:p>
    <w:p>
      <w:pPr>
        <w:spacing w:before="0" w:after="0" w:line="408" w:lineRule="exact"/>
        <w:ind w:left="0" w:right="0" w:firstLine="576"/>
        <w:jc w:val="left"/>
      </w:pPr>
      <w:r>
        <w:rPr>
          <w:u w:val="single"/>
        </w:rPr>
        <w:t xml:space="preserve">(ii) Family members of individuals who have received behavioral health services;</w:t>
      </w:r>
    </w:p>
    <w:p>
      <w:pPr>
        <w:spacing w:before="0" w:after="0" w:line="408" w:lineRule="exact"/>
        <w:ind w:left="0" w:right="0" w:firstLine="576"/>
        <w:jc w:val="left"/>
      </w:pPr>
      <w:r>
        <w:rPr>
          <w:u w:val="single"/>
        </w:rPr>
        <w:t xml:space="preserve">(iii) Behavioral health treatment providers with experience providing behavioral health services in various settings, including crisis behavioral health services. Providers serving on the work group may not represent, or be employed by, any organizations or interest groups representing the interests of health care providers or behavioral health stakeholders;</w:t>
      </w:r>
    </w:p>
    <w:p>
      <w:pPr>
        <w:spacing w:before="0" w:after="0" w:line="408" w:lineRule="exact"/>
        <w:ind w:left="0" w:right="0" w:firstLine="576"/>
        <w:jc w:val="left"/>
      </w:pPr>
      <w:r>
        <w:rPr>
          <w:u w:val="single"/>
        </w:rPr>
        <w:t xml:space="preserve">(iv) Tribal representatives with experience providing or receiving behavioral health services from tribal health departments;</w:t>
      </w:r>
    </w:p>
    <w:p>
      <w:pPr>
        <w:spacing w:before="0" w:after="0" w:line="408" w:lineRule="exact"/>
        <w:ind w:left="0" w:right="0" w:firstLine="576"/>
        <w:jc w:val="left"/>
      </w:pPr>
      <w:r>
        <w:rPr>
          <w:u w:val="single"/>
        </w:rPr>
        <w:t xml:space="preserve">(v) Members of the clergy;</w:t>
      </w:r>
    </w:p>
    <w:p>
      <w:pPr>
        <w:spacing w:before="0" w:after="0" w:line="408" w:lineRule="exact"/>
        <w:ind w:left="0" w:right="0" w:firstLine="576"/>
        <w:jc w:val="left"/>
      </w:pPr>
      <w:r>
        <w:rPr>
          <w:u w:val="single"/>
        </w:rPr>
        <w:t xml:space="preserve">(vi) Law enforcement officers with training and experience in responding to individuals with behavioral health conditions or who are undergoing behavioral health crises;</w:t>
      </w:r>
    </w:p>
    <w:p>
      <w:pPr>
        <w:spacing w:before="0" w:after="0" w:line="408" w:lineRule="exact"/>
        <w:ind w:left="0" w:right="0" w:firstLine="576"/>
        <w:jc w:val="left"/>
      </w:pPr>
      <w:r>
        <w:rPr>
          <w:u w:val="single"/>
        </w:rPr>
        <w:t xml:space="preserve">(vii) Behavioral health advocates; and</w:t>
      </w:r>
    </w:p>
    <w:p>
      <w:pPr>
        <w:spacing w:before="0" w:after="0" w:line="408" w:lineRule="exact"/>
        <w:ind w:left="0" w:right="0" w:firstLine="576"/>
        <w:jc w:val="left"/>
      </w:pPr>
      <w:r>
        <w:rPr>
          <w:u w:val="single"/>
        </w:rPr>
        <w:t xml:space="preserve">(viii) Any other individuals with experience in the behavioral health system, as deemed appropriate by the department.</w:t>
      </w:r>
    </w:p>
    <w:p>
      <w:pPr>
        <w:spacing w:before="0" w:after="0" w:line="408" w:lineRule="exact"/>
        <w:ind w:left="0" w:right="0" w:firstLine="576"/>
        <w:jc w:val="left"/>
      </w:pPr>
      <w:r>
        <w:rPr>
          <w:u w:val="single"/>
        </w:rPr>
        <w:t xml:space="preserve">(b) The work group shall, at a minimum, discuss:</w:t>
      </w:r>
    </w:p>
    <w:p>
      <w:pPr>
        <w:spacing w:before="0" w:after="0" w:line="408" w:lineRule="exact"/>
        <w:ind w:left="0" w:right="0" w:firstLine="576"/>
        <w:jc w:val="left"/>
      </w:pPr>
      <w:r>
        <w:rPr>
          <w:u w:val="single"/>
        </w:rPr>
        <w:t xml:space="preserve">(i) Factors leading to increased demand for behavioral health services in Washington;</w:t>
      </w:r>
    </w:p>
    <w:p>
      <w:pPr>
        <w:spacing w:before="0" w:after="0" w:line="408" w:lineRule="exact"/>
        <w:ind w:left="0" w:right="0" w:firstLine="576"/>
        <w:jc w:val="left"/>
      </w:pPr>
      <w:r>
        <w:rPr>
          <w:u w:val="single"/>
        </w:rPr>
        <w:t xml:space="preserve">(ii) Barriers to addressing unmet needs and any gaps in the behavioral health system;</w:t>
      </w:r>
    </w:p>
    <w:p>
      <w:pPr>
        <w:spacing w:before="0" w:after="0" w:line="408" w:lineRule="exact"/>
        <w:ind w:left="0" w:right="0" w:firstLine="576"/>
        <w:jc w:val="left"/>
      </w:pPr>
      <w:r>
        <w:rPr>
          <w:u w:val="single"/>
        </w:rPr>
        <w:t xml:space="preserve">(iii) The effectiveness of the state's integrated care initiative regarding access for the seriously mentally ill, reductions in hospitalization and institutionalization, improvements in community-based care, and support for an effective network of community-based care providers for the seriously mentally ill; and</w:t>
      </w:r>
    </w:p>
    <w:p>
      <w:pPr>
        <w:spacing w:before="0" w:after="0" w:line="408" w:lineRule="exact"/>
        <w:ind w:left="0" w:right="0" w:firstLine="576"/>
        <w:jc w:val="left"/>
      </w:pPr>
      <w:r>
        <w:rPr>
          <w:u w:val="single"/>
        </w:rPr>
        <w:t xml:space="preserve">(iv) Suggestions for improving the behavioral health system, including methods to address behavioral health workforce shortages.</w:t>
      </w:r>
    </w:p>
    <w:p>
      <w:pPr>
        <w:spacing w:before="0" w:after="0" w:line="408" w:lineRule="exact"/>
        <w:ind w:left="0" w:right="0" w:firstLine="576"/>
        <w:jc w:val="left"/>
      </w:pPr>
      <w:r>
        <w:rPr>
          <w:u w:val="single"/>
        </w:rPr>
        <w:t xml:space="preserve">(c) The work group shall submit to the governor and the appropriate committees of the legislature a progress report by December 15, 2022, and its findings and recommendations by June 30, 2023.</w:t>
      </w:r>
    </w:p>
    <w:p>
      <w:pPr>
        <w:spacing w:before="0" w:after="0" w:line="408" w:lineRule="exact"/>
        <w:ind w:left="0" w:right="0" w:firstLine="576"/>
        <w:jc w:val="left"/>
      </w:pPr>
      <w:r>
        <w:rPr>
          <w:u w:val="single"/>
        </w:rPr>
        <w:t xml:space="preserve">(87) $25,000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rPr>
          <w:u w:val="single"/>
        </w:rPr>
        <w:t xml:space="preserve">(88) $552,000 of the health professions account</w:t>
      </w:r>
      <w:r>
        <w:rPr>
          <w:rFonts w:ascii="Times New Roman" w:hAnsi="Times New Roman"/>
          <w:u w:val="single"/>
        </w:rPr>
        <w:t xml:space="preserve">—</w:t>
      </w:r>
      <w:r>
        <w:rPr>
          <w:u w:val="single"/>
        </w:rPr>
        <w:t xml:space="preserve">state appropriation is provided solely for implementation of chapter 203, Laws of 2021 (long-term services/emergency).</w:t>
      </w:r>
    </w:p>
    <w:p>
      <w:pPr>
        <w:spacing w:before="0" w:after="0" w:line="408" w:lineRule="exact"/>
        <w:ind w:left="0" w:right="0" w:firstLine="576"/>
        <w:jc w:val="left"/>
      </w:pPr>
      <w:r>
        <w:rPr>
          <w:u w:val="single"/>
        </w:rPr>
        <w:t xml:space="preserve">(89) $48,000 of the dedicated marijuana account</w:t>
      </w:r>
      <w:r>
        <w:rPr>
          <w:rFonts w:ascii="Times New Roman" w:hAnsi="Times New Roman"/>
          <w:u w:val="single"/>
        </w:rPr>
        <w:t xml:space="preserve">—</w:t>
      </w:r>
      <w:r>
        <w:rPr>
          <w:u w:val="single"/>
        </w:rPr>
        <w:t xml:space="preserve">state appropriation for fiscal year 2023 and $7,000 of the general fund</w:t>
      </w:r>
      <w:r>
        <w:rPr>
          <w:rFonts w:ascii="Times New Roman" w:hAnsi="Times New Roman"/>
          <w:u w:val="single"/>
        </w:rPr>
        <w:t xml:space="preserve">—</w:t>
      </w:r>
      <w:r>
        <w:rPr>
          <w:u w:val="single"/>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u w:val="single"/>
        </w:rPr>
        <w:t xml:space="preserve">(90) $88,000 of the general fund</w:t>
      </w:r>
      <w:r>
        <w:rPr>
          <w:rFonts w:ascii="Times New Roman" w:hAnsi="Times New Roman"/>
          <w:u w:val="single"/>
        </w:rPr>
        <w:t xml:space="preserve">—</w:t>
      </w:r>
      <w:r>
        <w:rPr>
          <w:u w:val="single"/>
        </w:rPr>
        <w:t xml:space="preserve">state appropriation for fiscal year 2023 and $44,000 of the hospital data collection account</w:t>
      </w:r>
      <w:r>
        <w:rPr>
          <w:rFonts w:ascii="Times New Roman" w:hAnsi="Times New Roman"/>
          <w:u w:val="single"/>
        </w:rPr>
        <w:t xml:space="preserve">—</w:t>
      </w:r>
      <w:r>
        <w:rPr>
          <w:u w:val="single"/>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rPr>
          <w:u w:val="single"/>
        </w:rPr>
        <w:t xml:space="preserve">(91) $17,000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rPr>
          <w:u w:val="single"/>
        </w:rPr>
        <w:t xml:space="preserve">(92) $40,000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rPr>
          <w:u w:val="single"/>
        </w:rPr>
        <w:t xml:space="preserve">(93) $44,000 of the general fund</w:t>
      </w:r>
      <w:r>
        <w:rPr>
          <w:rFonts w:ascii="Times New Roman" w:hAnsi="Times New Roman"/>
          <w:u w:val="single"/>
        </w:rPr>
        <w:t xml:space="preserve">—</w:t>
      </w:r>
      <w:r>
        <w:rPr>
          <w:u w:val="single"/>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rPr>
          <w:u w:val="single"/>
        </w:rPr>
        <w:t xml:space="preserve">(94) $17,000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rPr>
          <w:u w:val="single"/>
        </w:rPr>
        <w:t xml:space="preserve">(95) $243,000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u w:val="single"/>
        </w:rPr>
        <w:t xml:space="preserve">(96)(a) $125,000 of the general fund</w:t>
      </w:r>
      <w:r>
        <w:rPr>
          <w:rFonts w:ascii="Times New Roman" w:hAnsi="Times New Roman"/>
          <w:u w:val="single"/>
        </w:rPr>
        <w:t xml:space="preserve">—</w:t>
      </w:r>
      <w:r>
        <w:rPr>
          <w:u w:val="single"/>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u w:val="single"/>
        </w:rPr>
        <w:t xml:space="preserve">(b) The report shall include:</w:t>
      </w:r>
    </w:p>
    <w:p>
      <w:pPr>
        <w:spacing w:before="0" w:after="0" w:line="408" w:lineRule="exact"/>
        <w:ind w:left="0" w:right="0" w:firstLine="576"/>
        <w:jc w:val="left"/>
      </w:pPr>
      <w:r>
        <w:rPr>
          <w:u w:val="single"/>
        </w:rPr>
        <w:t xml:space="preserve">(i) A review of policies and regulations in other states pertaining to environmental health in K-12 schools;</w:t>
      </w:r>
    </w:p>
    <w:p>
      <w:pPr>
        <w:spacing w:before="0" w:after="0" w:line="408" w:lineRule="exact"/>
        <w:ind w:left="0" w:right="0" w:firstLine="576"/>
        <w:jc w:val="left"/>
      </w:pPr>
      <w:r>
        <w:rPr>
          <w:u w:val="single"/>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u w:val="single"/>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u w:val="single"/>
        </w:rPr>
        <w:t xml:space="preserve">(iv) Recommendations for next steps for policies and standards in Washington schools.</w:t>
      </w:r>
    </w:p>
    <w:p>
      <w:pPr>
        <w:spacing w:before="0" w:after="0" w:line="408" w:lineRule="exact"/>
        <w:ind w:left="0" w:right="0" w:firstLine="576"/>
        <w:jc w:val="left"/>
      </w:pPr>
      <w:r>
        <w:rPr>
          <w:u w:val="single"/>
        </w:rPr>
        <w:t xml:space="preserve">(c) The report is due by December 31, 2022.</w:t>
      </w:r>
    </w:p>
    <w:p>
      <w:pPr>
        <w:spacing w:before="0" w:after="0" w:line="408" w:lineRule="exact"/>
        <w:ind w:left="0" w:right="0" w:firstLine="576"/>
        <w:jc w:val="left"/>
      </w:pPr>
      <w:r>
        <w:rPr>
          <w:u w:val="single"/>
        </w:rPr>
        <w:t xml:space="preserve">(97) $680,000 of the general fund</w:t>
      </w:r>
      <w:r>
        <w:rPr>
          <w:rFonts w:ascii="Times New Roman" w:hAnsi="Times New Roman"/>
          <w:u w:val="single"/>
        </w:rPr>
        <w:t xml:space="preserve">—</w:t>
      </w:r>
      <w:r>
        <w:rPr>
          <w:u w:val="single"/>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rPr>
          <w:u w:val="single"/>
        </w:rPr>
        <w:t xml:space="preserve">(98) $408,000 of the general fund</w:t>
      </w:r>
      <w:r>
        <w:rPr>
          <w:rFonts w:ascii="Times New Roman" w:hAnsi="Times New Roman"/>
          <w:u w:val="single"/>
        </w:rPr>
        <w:t xml:space="preserve">—</w:t>
      </w:r>
      <w:r>
        <w:rPr>
          <w:u w:val="single"/>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rPr>
          <w:u w:val="single"/>
        </w:rPr>
        <w:t xml:space="preserve">(99) $5,000,000 of the general fund</w:t>
      </w:r>
      <w:r>
        <w:rPr>
          <w:rFonts w:ascii="Times New Roman" w:hAnsi="Times New Roman"/>
          <w:u w:val="single"/>
        </w:rPr>
        <w:t xml:space="preserve">—</w:t>
      </w:r>
      <w:r>
        <w:rPr>
          <w:u w:val="single"/>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u w:val="single"/>
        </w:rPr>
        <w:t xml:space="preserve">(100) $550,000 of the general fund</w:t>
      </w:r>
      <w:r>
        <w:rPr>
          <w:rFonts w:ascii="Times New Roman" w:hAnsi="Times New Roman"/>
          <w:u w:val="single"/>
        </w:rPr>
        <w:t xml:space="preserve">—</w:t>
      </w:r>
      <w:r>
        <w:rPr>
          <w:u w:val="single"/>
        </w:rPr>
        <w:t xml:space="preserve">state appropriation for fiscal year 2022 and $450,000 of the general fund</w:t>
      </w:r>
      <w:r>
        <w:rPr>
          <w:rFonts w:ascii="Times New Roman" w:hAnsi="Times New Roman"/>
          <w:u w:val="single"/>
        </w:rPr>
        <w:t xml:space="preserve">—</w:t>
      </w:r>
      <w:r>
        <w:rPr>
          <w:u w:val="single"/>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rPr>
          <w:u w:val="single"/>
        </w:rPr>
        <w:t xml:space="preserve">(101) $1,000,000 of the general fund</w:t>
      </w:r>
      <w:r>
        <w:rPr>
          <w:rFonts w:ascii="Times New Roman" w:hAnsi="Times New Roman"/>
          <w:u w:val="single"/>
        </w:rPr>
        <w:t xml:space="preserve">—</w:t>
      </w:r>
      <w:r>
        <w:rPr>
          <w:u w:val="single"/>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rPr>
          <w:u w:val="single"/>
        </w:rPr>
        <w:t xml:space="preserve">(102) This section includes a general fund</w:t>
      </w:r>
      <w:r>
        <w:rPr>
          <w:rFonts w:ascii="Times New Roman" w:hAnsi="Times New Roman"/>
          <w:u w:val="single"/>
        </w:rPr>
        <w:t xml:space="preserve">—</w:t>
      </w:r>
      <w:r>
        <w:rPr>
          <w:u w:val="single"/>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rPr>
          <w:u w:val="single"/>
        </w:rPr>
        <w:t xml:space="preserve">(103) $1,000 of the general fund</w:t>
      </w:r>
      <w:r>
        <w:rPr>
          <w:rFonts w:ascii="Times New Roman" w:hAnsi="Times New Roman"/>
          <w:u w:val="single"/>
        </w:rPr>
        <w:t xml:space="preserve">—</w:t>
      </w:r>
      <w:r>
        <w:rPr>
          <w:u w:val="single"/>
        </w:rPr>
        <w:t xml:space="preserve">state appropriation for fiscal year 2022 and $117,000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(climate commitment act).</w:t>
      </w:r>
    </w:p>
    <w:p>
      <w:pPr>
        <w:spacing w:before="0" w:after="0" w:line="408" w:lineRule="exact"/>
        <w:ind w:left="0" w:right="0" w:firstLine="576"/>
        <w:jc w:val="left"/>
      </w:pPr>
      <w:r>
        <w:rPr>
          <w:u w:val="single"/>
        </w:rPr>
        <w:t xml:space="preserve">(104) $1,084,000 of the dedicated marijuana account</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rPr>
          <w:u w:val="single"/>
        </w:rPr>
        <w:t xml:space="preserve">(105) $34,000 of the general fund</w:t>
      </w:r>
      <w:r>
        <w:rPr>
          <w:rFonts w:ascii="Times New Roman" w:hAnsi="Times New Roman"/>
          <w:u w:val="single"/>
        </w:rPr>
        <w:t xml:space="preserve">—</w:t>
      </w:r>
      <w:r>
        <w:rPr>
          <w:u w:val="single"/>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u w:val="single"/>
        </w:rPr>
        <w:t xml:space="preserve">—</w:t>
      </w:r>
      <w:r>
        <w:rPr>
          <w:u w:val="single"/>
        </w:rPr>
        <w:t xml:space="preserve">state appropriations for fiscal year 2022 that are provided solely for a specified purpose. The department may not transfer funds, including for expenses in response to the COVID-19 pandemic in fiscal year 2022,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$77,278,000</w:t>
      </w:r>
      <w:r>
        <w:t>))</w:t>
      </w:r>
    </w:p>
    <w:p>
      <w:pPr>
        <w:spacing w:before="0" w:after="0" w:line="408" w:lineRule="exact"/>
        <w:ind w:left="0" w:right="0" w:firstLine="0"/>
        <w:jc w:val="left"/>
        <w:tabs>
          <w:tab w:val="right" w:leader="none" w:pos="9936"/>
        </w:tabs>
      </w:pPr>
      <w:r>
        <w:tab/>
      </w:r>
      <w:r>
        <w:rPr>
          <w:u w:val="single"/>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$89,195,000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$157,329,000</w:t>
      </w:r>
      <w:r>
        <w:t>))</w:t>
      </w:r>
    </w:p>
    <w:p>
      <w:pPr>
        <w:tabs>
          <w:tab w:val="right" w:leader="none" w:pos="9936"/>
        </w:tabs>
        <w:ind w:left="0" w:right="0" w:firstLine="1440"/>
      </w:pPr>
      <w:r>
        <w:tab/>
      </w:r>
      <w:r>
        <w:rPr>
          <w:u w:val="single"/>
        </w:rPr>
        <w:t xml:space="preserve">$168,792,000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r>
        <w:rPr>
          <w:u w:val="single"/>
        </w:rPr>
        <w:t xml:space="preserve">,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r>
        <w:rPr/>
        <w:t xml:space="preserve">.</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u w:val="single"/>
        </w:rPr>
        <w:t xml:space="preserve">(g) $1,116,000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(h) $609,000 of the general fund</w:t>
      </w:r>
      <w:r>
        <w:rPr>
          <w:rFonts w:ascii="Times New Roman" w:hAnsi="Times New Roman"/>
          <w:u w:val="single"/>
        </w:rPr>
        <w:t xml:space="preserve">—</w:t>
      </w:r>
      <w:r>
        <w:rPr>
          <w:u w:val="single"/>
        </w:rPr>
        <w:t xml:space="preserve">state appropriation for fiscal year 2022 and $750,000 of the general fund</w:t>
      </w:r>
      <w:r>
        <w:rPr>
          <w:rFonts w:ascii="Times New Roman" w:hAnsi="Times New Roman"/>
          <w:u w:val="single"/>
        </w:rPr>
        <w:t xml:space="preserve">—</w:t>
      </w:r>
      <w:r>
        <w:rPr>
          <w:u w:val="single"/>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u w:val="single"/>
        </w:rPr>
        <w:t xml:space="preserve">(i) $130,000 of the general fund</w:t>
      </w:r>
      <w:r>
        <w:rPr>
          <w:rFonts w:ascii="Times New Roman" w:hAnsi="Times New Roman"/>
          <w:u w:val="single"/>
        </w:rPr>
        <w:t xml:space="preserve">—</w:t>
      </w:r>
      <w:r>
        <w:rPr>
          <w:u w:val="single"/>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(j) $70,000 of the general fund</w:t>
      </w:r>
      <w:r>
        <w:rPr>
          <w:rFonts w:ascii="Times New Roman" w:hAnsi="Times New Roman"/>
          <w:u w:val="single"/>
        </w:rPr>
        <w:t xml:space="preserve">—</w:t>
      </w:r>
      <w:r>
        <w:rPr>
          <w:u w:val="single"/>
        </w:rPr>
        <w:t xml:space="preserve">state appropriation for fiscal year 2022 and $223,000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u w:val="single"/>
        </w:rPr>
        <w:t xml:space="preserve">(k) $12,000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$602,497,000</w:t>
      </w:r>
      <w:r>
        <w:t>))</w:t>
      </w:r>
    </w:p>
    <w:p>
      <w:pPr>
        <w:spacing w:before="0" w:after="0" w:line="408" w:lineRule="exact"/>
        <w:ind w:left="0" w:right="0" w:firstLine="0"/>
        <w:jc w:val="left"/>
        <w:tabs>
          <w:tab w:val="right" w:leader="none" w:pos="9936"/>
        </w:tabs>
      </w:pPr>
      <w:r>
        <w:tab/>
      </w:r>
      <w:r>
        <w:rPr>
          <w:u w:val="single"/>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$605,877,000</w:t>
      </w:r>
      <w:r>
        <w:t>))</w:t>
      </w:r>
    </w:p>
    <w:p>
      <w:pPr>
        <w:spacing w:before="0" w:after="0" w:line="408" w:lineRule="exact"/>
        <w:ind w:left="0" w:right="0" w:firstLine="0"/>
        <w:jc w:val="left"/>
        <w:tabs>
          <w:tab w:val="right" w:leader="none" w:pos="9936"/>
        </w:tabs>
      </w:pPr>
      <w:r>
        <w:tab/>
      </w:r>
      <w:r>
        <w:rPr>
          <w:u w:val="single"/>
        </w:rPr>
        <w:t xml:space="preserve">$683,573,000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$161,465,000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$4,468,000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$28,409,000</w:t>
      </w:r>
    </w:p>
    <w:p>
      <w:pPr>
        <w:tabs>
          <w:tab w:val="right" w:leader="dot" w:pos="9936"/>
        </w:tabs>
        <w:ind w:left="0" w:right="0" w:firstLine="1440"/>
      </w:pPr>
      <w:r>
        <w:rPr/>
        <w:t xml:space="preserve">TOTAL APPROPRIATION</w:t>
      </w:r>
      <w:r>
        <w:tab/>
      </w:r>
      <w:r>
        <w:t>((</w:t>
      </w:r>
      <w:r>
        <w:rPr>
          <w:strike/>
        </w:rPr>
        <w:t xml:space="preserve">$1,214,017,000</w:t>
      </w:r>
      <w:r>
        <w:t>))</w:t>
      </w:r>
    </w:p>
    <w:p>
      <w:pPr>
        <w:tabs>
          <w:tab w:val="right" w:leader="none" w:pos="9936"/>
        </w:tabs>
        <w:ind w:left="0" w:right="0" w:firstLine="1440"/>
      </w:pPr>
      <w:r>
        <w:tab/>
      </w:r>
      <w:r>
        <w:rPr>
          <w:u w:val="single"/>
        </w:rPr>
        <w:t xml:space="preserve">$1,328,537,000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w:t>
      </w:r>
      <w:r>
        <w:t>((</w:t>
      </w:r>
      <w:r>
        <w:rPr>
          <w:strike/>
        </w:rPr>
        <w:t xml:space="preserve">$501,000</w:t>
      </w:r>
      <w:r>
        <w:t>))</w:t>
      </w:r>
      <w:r>
        <w:rPr/>
        <w:t xml:space="preserve"> </w:t>
      </w:r>
      <w:r>
        <w:rPr>
          <w:u w:val="single"/>
        </w:rPr>
        <w:t xml:space="preserve">$574,000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$501,000</w:t>
      </w:r>
      <w:r>
        <w:t>))</w:t>
      </w:r>
      <w:r>
        <w:rPr/>
        <w:t xml:space="preserve"> </w:t>
      </w:r>
      <w:r>
        <w:rPr>
          <w:u w:val="single"/>
        </w:rPr>
        <w:t xml:space="preserve">$671,000</w:t>
      </w:r>
      <w:r>
        <w:rPr/>
        <w:t xml:space="preserve">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w:t>
      </w:r>
      <w:r>
        <w:rPr>
          <w:u w:val="single"/>
        </w:rPr>
        <w:t xml:space="preserve">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(e) $2,000,000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(f) $714,000 of the general fund</w:t>
      </w:r>
      <w:r>
        <w:rPr>
          <w:rFonts w:ascii="Times New Roman" w:hAnsi="Times New Roman"/>
          <w:u w:val="single"/>
        </w:rPr>
        <w:t xml:space="preserve">—</w:t>
      </w:r>
      <w:r>
        <w:rPr>
          <w:u w:val="single"/>
        </w:rPr>
        <w:t xml:space="preserve">state appropriation for fiscal year 2022 and $695,000 of the general fund</w:t>
      </w:r>
      <w:r>
        <w:rPr>
          <w:rFonts w:ascii="Times New Roman" w:hAnsi="Times New Roman"/>
          <w:u w:val="single"/>
        </w:rPr>
        <w:t xml:space="preserve">—</w:t>
      </w:r>
      <w:r>
        <w:rPr>
          <w:u w:val="single"/>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u w:val="single"/>
        </w:rPr>
        <w:t xml:space="preserve">(i) Monroe correctional center;</w:t>
      </w:r>
    </w:p>
    <w:p>
      <w:pPr>
        <w:spacing w:before="0" w:after="0" w:line="408" w:lineRule="exact"/>
        <w:ind w:left="0" w:right="0" w:firstLine="576"/>
        <w:jc w:val="left"/>
      </w:pPr>
      <w:r>
        <w:rPr>
          <w:u w:val="single"/>
        </w:rPr>
        <w:t xml:space="preserve">(ii) Larch correctional center;</w:t>
      </w:r>
    </w:p>
    <w:p>
      <w:pPr>
        <w:spacing w:before="0" w:after="0" w:line="408" w:lineRule="exact"/>
        <w:ind w:left="0" w:right="0" w:firstLine="576"/>
        <w:jc w:val="left"/>
      </w:pPr>
      <w:r>
        <w:rPr>
          <w:u w:val="single"/>
        </w:rPr>
        <w:t xml:space="preserve">(iii) Olympic correctional center;</w:t>
      </w:r>
    </w:p>
    <w:p>
      <w:pPr>
        <w:spacing w:before="0" w:after="0" w:line="408" w:lineRule="exact"/>
        <w:ind w:left="0" w:right="0" w:firstLine="576"/>
        <w:jc w:val="left"/>
      </w:pPr>
      <w:r>
        <w:rPr>
          <w:u w:val="single"/>
        </w:rPr>
        <w:t xml:space="preserve">(iv) Cedar creek correctional center;</w:t>
      </w:r>
    </w:p>
    <w:p>
      <w:pPr>
        <w:spacing w:before="0" w:after="0" w:line="408" w:lineRule="exact"/>
        <w:ind w:left="0" w:right="0" w:firstLine="576"/>
        <w:jc w:val="left"/>
      </w:pPr>
      <w:r>
        <w:rPr>
          <w:u w:val="single"/>
        </w:rPr>
        <w:t xml:space="preserve">(v) Washington corrections center for women; and</w:t>
      </w:r>
    </w:p>
    <w:p>
      <w:pPr>
        <w:spacing w:before="0" w:after="0" w:line="408" w:lineRule="exact"/>
        <w:ind w:left="0" w:right="0" w:firstLine="576"/>
        <w:jc w:val="left"/>
      </w:pPr>
      <w:r>
        <w:rPr>
          <w:u w:val="single"/>
        </w:rPr>
        <w:t xml:space="preserve">(vi) Mission creek corrections center for women.</w:t>
      </w:r>
    </w:p>
    <w:p>
      <w:pPr>
        <w:spacing w:before="0" w:after="0" w:line="408" w:lineRule="exact"/>
        <w:ind w:left="0" w:right="0" w:firstLine="576"/>
        <w:jc w:val="left"/>
      </w:pPr>
      <w:r>
        <w:rPr>
          <w:u w:val="single"/>
        </w:rPr>
        <w:t xml:space="preserve">(g) $2,750,000 of the general fund</w:t>
      </w:r>
      <w:r>
        <w:rPr>
          <w:rFonts w:ascii="Times New Roman" w:hAnsi="Times New Roman"/>
          <w:u w:val="single"/>
        </w:rPr>
        <w:t xml:space="preserve">—</w:t>
      </w:r>
      <w:r>
        <w:rPr>
          <w:u w:val="single"/>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(h) $5,962,000 of the general fund</w:t>
      </w:r>
      <w:r>
        <w:rPr>
          <w:rFonts w:ascii="Times New Roman" w:hAnsi="Times New Roman"/>
          <w:u w:val="single"/>
        </w:rPr>
        <w:t xml:space="preserve">—</w:t>
      </w:r>
      <w:r>
        <w:rPr>
          <w:u w:val="single"/>
        </w:rPr>
        <w:t xml:space="preserve">state appropriation for fiscal year 2022 and $9,106,000 of the general fund</w:t>
      </w:r>
      <w:r>
        <w:rPr>
          <w:rFonts w:ascii="Times New Roman" w:hAnsi="Times New Roman"/>
          <w:u w:val="single"/>
        </w:rPr>
        <w:t xml:space="preserve">—</w:t>
      </w:r>
      <w:r>
        <w:rPr>
          <w:u w:val="single"/>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u w:val="single"/>
        </w:rPr>
        <w:t xml:space="preserve">(i) $28,409,000 of the coronavirus state fiscal recovery fund</w:t>
      </w:r>
      <w:r>
        <w:rPr>
          <w:rFonts w:ascii="Times New Roman" w:hAnsi="Times New Roman"/>
          <w:u w:val="single"/>
        </w:rPr>
        <w:t xml:space="preserve">—</w:t>
      </w:r>
      <w:r>
        <w:rPr>
          <w:u w:val="single"/>
        </w:rPr>
        <w:t xml:space="preserve">federal appropriation is provided solely for expenses incurred in response to the COVID-19 pandemic during fiscal year 2022.</w:t>
      </w:r>
    </w:p>
    <w:p>
      <w:pPr>
        <w:spacing w:before="0" w:after="0" w:line="408" w:lineRule="exact"/>
        <w:ind w:left="0" w:right="0" w:firstLine="576"/>
        <w:jc w:val="left"/>
      </w:pPr>
      <w:r>
        <w:rPr>
          <w:u w:val="single"/>
        </w:rPr>
        <w:t xml:space="preserve">(j) $1,251,000 of the general fund</w:t>
      </w:r>
      <w:r>
        <w:rPr>
          <w:rFonts w:ascii="Times New Roman" w:hAnsi="Times New Roman"/>
          <w:u w:val="single"/>
        </w:rPr>
        <w:t xml:space="preserve">—</w:t>
      </w:r>
      <w:r>
        <w:rPr>
          <w:u w:val="single"/>
        </w:rPr>
        <w:t xml:space="preserve">state appropriation for fiscal year 2022 and $1,294,000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u w:val="single"/>
        </w:rPr>
        <w:t xml:space="preserve">(k) $150,000 of the general fund</w:t>
      </w:r>
      <w:r>
        <w:rPr>
          <w:rFonts w:ascii="Times New Roman" w:hAnsi="Times New Roman"/>
          <w:u w:val="single"/>
        </w:rPr>
        <w:t xml:space="preserve">—</w:t>
      </w:r>
      <w:r>
        <w:rPr>
          <w:u w:val="single"/>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u w:val="single"/>
        </w:rPr>
        <w:t xml:space="preserve">(l) $160,072,000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$248,374,000</w:t>
      </w:r>
      <w:r>
        <w:t>))</w:t>
      </w:r>
    </w:p>
    <w:p>
      <w:pPr>
        <w:spacing w:before="0" w:after="0" w:line="408" w:lineRule="exact"/>
        <w:ind w:left="0" w:right="0" w:firstLine="0"/>
        <w:jc w:val="left"/>
        <w:tabs>
          <w:tab w:val="right" w:leader="none" w:pos="9936"/>
        </w:tabs>
      </w:pPr>
      <w:r>
        <w:tab/>
      </w:r>
      <w:r>
        <w:rPr>
          <w:u w:val="single"/>
        </w:rPr>
        <w:t xml:space="preserve">$161,098,000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$274,412,000</w:t>
      </w:r>
      <w:r>
        <w:t>))</w:t>
      </w:r>
    </w:p>
    <w:p>
      <w:pPr>
        <w:spacing w:before="0" w:after="0" w:line="408" w:lineRule="exact"/>
        <w:ind w:left="0" w:right="0" w:firstLine="0"/>
        <w:jc w:val="left"/>
        <w:tabs>
          <w:tab w:val="right" w:leader="none" w:pos="9936"/>
        </w:tabs>
      </w:pPr>
      <w:r>
        <w:tab/>
      </w:r>
      <w:r>
        <w:rPr>
          <w:u w:val="single"/>
        </w:rPr>
        <w:t xml:space="preserve">$222,989,000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$29,733,000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$8,480,000</w:t>
      </w:r>
    </w:p>
    <w:p>
      <w:pPr>
        <w:tabs>
          <w:tab w:val="right" w:leader="dot" w:pos="9936"/>
        </w:tabs>
        <w:ind w:left="0" w:right="0" w:firstLine="1440"/>
      </w:pPr>
      <w:r>
        <w:rPr/>
        <w:t xml:space="preserve">TOTAL APPROPRIATION</w:t>
      </w:r>
      <w:r>
        <w:tab/>
      </w:r>
      <w:r>
        <w:t>((</w:t>
      </w:r>
      <w:r>
        <w:rPr>
          <w:strike/>
        </w:rPr>
        <w:t xml:space="preserve">$522,786,000</w:t>
      </w:r>
      <w:r>
        <w:t>))</w:t>
      </w:r>
    </w:p>
    <w:p>
      <w:pPr>
        <w:tabs>
          <w:tab w:val="right" w:leader="none" w:pos="9936"/>
        </w:tabs>
        <w:ind w:left="0" w:right="0" w:firstLine="1440"/>
      </w:pPr>
      <w:r>
        <w:tab/>
      </w:r>
      <w:r>
        <w:rPr>
          <w:u w:val="single"/>
        </w:rPr>
        <w:t xml:space="preserve">$422,300,000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t>
      </w:r>
      <w:r>
        <w:rPr>
          <w:u w:val="single"/>
        </w:rPr>
        <w:t xml:space="preserve">$1,749,000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w:t>
      </w:r>
      <w:r>
        <w:rPr/>
        <w:t xml:space="preserve">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w:t>
      </w:r>
      <w:r>
        <w:t>((</w:t>
      </w:r>
      <w:r>
        <w:rPr>
          <w:strike/>
        </w:rPr>
        <w:t xml:space="preserve">$1,124,000</w:t>
      </w:r>
      <w:r>
        <w:t>))</w:t>
      </w:r>
      <w:r>
        <w:rPr/>
        <w:t xml:space="preserve"> </w:t>
      </w:r>
      <w:r>
        <w:rPr>
          <w:u w:val="single"/>
        </w:rPr>
        <w:t xml:space="preserve">$661,000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$523,000</w:t>
      </w:r>
      <w:r>
        <w:t>))</w:t>
      </w:r>
      <w:r>
        <w:rPr/>
        <w:t xml:space="preserve"> </w:t>
      </w:r>
      <w:r>
        <w:rPr>
          <w:u w:val="single"/>
        </w:rPr>
        <w:t xml:space="preserve">$725,000</w:t>
      </w:r>
      <w:r>
        <w:rPr/>
        <w:t xml:space="preserve">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0" w:after="0" w:line="408" w:lineRule="exact"/>
        <w:ind w:left="0" w:right="0" w:firstLine="576"/>
        <w:jc w:val="left"/>
      </w:pPr>
      <w:r>
        <w:rPr>
          <w:u w:val="single"/>
        </w:rPr>
        <w:t xml:space="preserve">(h) $2,521,000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(i) Within the amounts provided in this subsection (3) for work release programs, the department will operate the Helen B. Ratcliff work release facility.</w:t>
      </w:r>
    </w:p>
    <w:p>
      <w:pPr>
        <w:spacing w:before="0" w:after="0" w:line="408" w:lineRule="exact"/>
        <w:ind w:left="0" w:right="0" w:firstLine="576"/>
        <w:jc w:val="left"/>
      </w:pPr>
      <w:r>
        <w:rPr>
          <w:u w:val="single"/>
        </w:rPr>
        <w:t xml:space="preserve">(j) $1,810,000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(k) $1,930,000 of the coronavirus state fiscal recovery fund</w:t>
      </w:r>
      <w:r>
        <w:rPr>
          <w:rFonts w:ascii="Times New Roman" w:hAnsi="Times New Roman"/>
          <w:u w:val="single"/>
        </w:rPr>
        <w:t xml:space="preserve">—</w:t>
      </w:r>
      <w:r>
        <w:rPr>
          <w:u w:val="single"/>
        </w:rPr>
        <w:t xml:space="preserve">federal appropriation is provided solely for expenses incurred in response to the COVID-19 pandemic during fiscal year 2022.</w:t>
      </w:r>
    </w:p>
    <w:p>
      <w:pPr>
        <w:spacing w:before="0" w:after="0" w:line="408" w:lineRule="exact"/>
        <w:ind w:left="0" w:right="0" w:firstLine="576"/>
        <w:jc w:val="left"/>
      </w:pPr>
      <w:r>
        <w:rPr>
          <w:u w:val="single"/>
        </w:rPr>
        <w:t xml:space="preserve">(l) $29,733,000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$7,324,000</w:t>
      </w:r>
      <w:r>
        <w:t>))</w:t>
      </w:r>
    </w:p>
    <w:p>
      <w:pPr>
        <w:spacing w:before="0" w:after="0" w:line="408" w:lineRule="exact"/>
        <w:ind w:left="0" w:right="0" w:firstLine="0"/>
        <w:jc w:val="left"/>
        <w:tabs>
          <w:tab w:val="right" w:leader="none" w:pos="9936"/>
        </w:tabs>
      </w:pPr>
      <w:r>
        <w:tab/>
      </w:r>
      <w:r>
        <w:rPr>
          <w:u w:val="single"/>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$7,539,000</w:t>
      </w:r>
      <w:r>
        <w:t>))</w:t>
      </w:r>
    </w:p>
    <w:p>
      <w:pPr>
        <w:spacing w:before="0" w:after="0" w:line="408" w:lineRule="exact"/>
        <w:ind w:left="0" w:right="0" w:firstLine="0"/>
        <w:jc w:val="left"/>
        <w:tabs>
          <w:tab w:val="right" w:leader="none" w:pos="9936"/>
        </w:tabs>
      </w:pPr>
      <w:r>
        <w:tab/>
      </w:r>
      <w:r>
        <w:rPr>
          <w:u w:val="single"/>
        </w:rPr>
        <w:t xml:space="preserve">$9,097,000</w:t>
      </w:r>
    </w:p>
    <w:p>
      <w:pPr>
        <w:tabs>
          <w:tab w:val="right" w:leader="dot" w:pos="9936"/>
        </w:tabs>
        <w:ind w:left="0" w:right="0" w:firstLine="1440"/>
      </w:pPr>
      <w:r>
        <w:rPr/>
        <w:t xml:space="preserve">TOTAL APPROPRIATION</w:t>
      </w:r>
      <w:r>
        <w:tab/>
      </w:r>
      <w:r>
        <w:t>((</w:t>
      </w:r>
      <w:r>
        <w:rPr>
          <w:strike/>
        </w:rPr>
        <w:t xml:space="preserve">$14,863,000</w:t>
      </w:r>
      <w:r>
        <w:t>))</w:t>
      </w:r>
    </w:p>
    <w:p>
      <w:pPr>
        <w:tabs>
          <w:tab w:val="right" w:leader="none" w:pos="9936"/>
        </w:tabs>
        <w:ind w:left="0" w:right="0" w:firstLine="1440"/>
      </w:pPr>
      <w:r>
        <w:tab/>
      </w:r>
      <w:r>
        <w:rPr>
          <w:u w:val="single"/>
        </w:rPr>
        <w:t xml:space="preserve">$17,854,000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$58,651,000</w:t>
      </w:r>
      <w:r>
        <w:t>))</w:t>
      </w:r>
    </w:p>
    <w:p>
      <w:pPr>
        <w:spacing w:before="0" w:after="0" w:line="408" w:lineRule="exact"/>
        <w:ind w:left="0" w:right="0" w:firstLine="0"/>
        <w:jc w:val="left"/>
        <w:tabs>
          <w:tab w:val="right" w:leader="none" w:pos="9936"/>
        </w:tabs>
      </w:pPr>
      <w:r>
        <w:tab/>
      </w:r>
      <w:r>
        <w:rPr>
          <w:u w:val="single"/>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$52,702,000</w:t>
      </w:r>
      <w:r>
        <w:t>))</w:t>
      </w:r>
    </w:p>
    <w:p>
      <w:pPr>
        <w:spacing w:before="0" w:after="0" w:line="408" w:lineRule="exact"/>
        <w:ind w:left="0" w:right="0" w:firstLine="0"/>
        <w:jc w:val="left"/>
        <w:tabs>
          <w:tab w:val="right" w:leader="none" w:pos="9936"/>
        </w:tabs>
      </w:pPr>
      <w:r>
        <w:tab/>
      </w:r>
      <w:r>
        <w:rPr>
          <w:u w:val="single"/>
        </w:rPr>
        <w:t xml:space="preserve">$51,865,000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$267,000</w:t>
      </w:r>
    </w:p>
    <w:p>
      <w:pPr>
        <w:tabs>
          <w:tab w:val="right" w:leader="dot" w:pos="9936"/>
        </w:tabs>
        <w:ind w:left="0" w:right="0" w:firstLine="1440"/>
      </w:pPr>
      <w:r>
        <w:rPr/>
        <w:t xml:space="preserve">TOTAL APPROPRIATION</w:t>
      </w:r>
      <w:r>
        <w:tab/>
      </w:r>
      <w:r>
        <w:t>((</w:t>
      </w:r>
      <w:r>
        <w:rPr>
          <w:strike/>
        </w:rPr>
        <w:t xml:space="preserve">$111,353,000</w:t>
      </w:r>
      <w:r>
        <w:t>))</w:t>
      </w:r>
    </w:p>
    <w:p>
      <w:pPr>
        <w:tabs>
          <w:tab w:val="right" w:leader="none" w:pos="9936"/>
        </w:tabs>
        <w:ind w:left="0" w:right="0" w:firstLine="1440"/>
      </w:pPr>
      <w:r>
        <w:tab/>
      </w:r>
      <w:r>
        <w:rPr>
          <w:u w:val="single"/>
        </w:rPr>
        <w:t xml:space="preserve">$110,324,000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(b) $192,000 of the general fund</w:t>
      </w:r>
      <w:r>
        <w:rPr>
          <w:rFonts w:ascii="Times New Roman" w:hAnsi="Times New Roman"/>
          <w:u w:val="single"/>
        </w:rPr>
        <w:t xml:space="preserve">—</w:t>
      </w:r>
      <w:r>
        <w:rPr>
          <w:u w:val="single"/>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u w:val="single"/>
        </w:rPr>
        <w:t xml:space="preserve">(c) $4,000 of the general fund</w:t>
      </w:r>
      <w:r>
        <w:rPr>
          <w:rFonts w:ascii="Times New Roman" w:hAnsi="Times New Roman"/>
          <w:u w:val="single"/>
        </w:rPr>
        <w:t xml:space="preserve">—</w:t>
      </w:r>
      <w:r>
        <w:rPr>
          <w:u w:val="single"/>
        </w:rPr>
        <w:t xml:space="preserve">state appropriation for fiscal year 2022 and $9,000 of the general fund</w:t>
      </w:r>
      <w:r>
        <w:rPr>
          <w:rFonts w:ascii="Times New Roman" w:hAnsi="Times New Roman"/>
          <w:u w:val="single"/>
        </w:rPr>
        <w:t xml:space="preserve">—</w:t>
      </w:r>
      <w:r>
        <w:rPr>
          <w:u w:val="single"/>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u w:val="single"/>
        </w:rPr>
        <w:t xml:space="preserve">(d) $19,000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(e) $26,000 of the general fund</w:t>
      </w:r>
      <w:r>
        <w:rPr>
          <w:rFonts w:ascii="Times New Roman" w:hAnsi="Times New Roman"/>
          <w:u w:val="single"/>
        </w:rPr>
        <w:t xml:space="preserve">—</w:t>
      </w:r>
      <w:r>
        <w:rPr>
          <w:u w:val="single"/>
        </w:rPr>
        <w:t xml:space="preserve">state appropriation for fiscal year 2022 and $161,000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u w:val="single"/>
        </w:rPr>
        <w:t xml:space="preserve">(f) $4,000 of the general fund</w:t>
      </w:r>
      <w:r>
        <w:rPr>
          <w:rFonts w:ascii="Times New Roman" w:hAnsi="Times New Roman"/>
          <w:u w:val="single"/>
        </w:rPr>
        <w:t xml:space="preserve">—</w:t>
      </w:r>
      <w:r>
        <w:rPr>
          <w:u w:val="single"/>
        </w:rPr>
        <w:t xml:space="preserve">state appropriation for fiscal year 2022 and $4,000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u w:val="single"/>
        </w:rPr>
        <w:t xml:space="preserve">(g) $2,000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$77,046,000</w:t>
      </w:r>
      <w:r>
        <w:t>))</w:t>
      </w:r>
    </w:p>
    <w:p>
      <w:pPr>
        <w:spacing w:before="0" w:after="0" w:line="408" w:lineRule="exact"/>
        <w:ind w:left="0" w:right="0" w:firstLine="0"/>
        <w:jc w:val="left"/>
        <w:tabs>
          <w:tab w:val="right" w:leader="none" w:pos="9936"/>
        </w:tabs>
      </w:pPr>
      <w:r>
        <w:tab/>
      </w:r>
      <w:r>
        <w:rPr>
          <w:u w:val="single"/>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$77,596,000</w:t>
      </w:r>
      <w:r>
        <w:t>))</w:t>
      </w:r>
    </w:p>
    <w:p>
      <w:pPr>
        <w:spacing w:before="0" w:after="0" w:line="408" w:lineRule="exact"/>
        <w:ind w:left="0" w:right="0" w:firstLine="0"/>
        <w:jc w:val="left"/>
        <w:tabs>
          <w:tab w:val="right" w:leader="none" w:pos="9936"/>
        </w:tabs>
      </w:pPr>
      <w:r>
        <w:tab/>
      </w:r>
      <w:r>
        <w:rPr>
          <w:u w:val="single"/>
        </w:rPr>
        <w:t xml:space="preserve">$84,376,000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$4,303,000</w:t>
      </w:r>
    </w:p>
    <w:p>
      <w:pPr>
        <w:tabs>
          <w:tab w:val="right" w:leader="dot" w:pos="9936"/>
        </w:tabs>
        <w:ind w:left="0" w:right="0" w:firstLine="1440"/>
      </w:pPr>
      <w:r>
        <w:rPr/>
        <w:t xml:space="preserve">TOTAL APPROPRIATION</w:t>
      </w:r>
      <w:r>
        <w:tab/>
      </w:r>
      <w:r>
        <w:t>((</w:t>
      </w:r>
      <w:r>
        <w:rPr>
          <w:strike/>
        </w:rPr>
        <w:t xml:space="preserve">$154,642,000</w:t>
      </w:r>
      <w:r>
        <w:t>))</w:t>
      </w:r>
    </w:p>
    <w:p>
      <w:pPr>
        <w:tabs>
          <w:tab w:val="right" w:leader="none" w:pos="9936"/>
        </w:tabs>
        <w:ind w:left="0" w:right="0" w:firstLine="1440"/>
      </w:pPr>
      <w:r>
        <w:tab/>
      </w:r>
      <w:r>
        <w:rPr>
          <w:u w:val="single"/>
        </w:rPr>
        <w:t xml:space="preserve">$161,946,000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(f) $784,000 of the general fund</w:t>
      </w:r>
      <w:r>
        <w:rPr>
          <w:rFonts w:ascii="Times New Roman" w:hAnsi="Times New Roman"/>
          <w:u w:val="single"/>
        </w:rPr>
        <w:t xml:space="preserve">—</w:t>
      </w:r>
      <w:r>
        <w:rPr>
          <w:u w:val="single"/>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(g) $1,268,000 of the general fund</w:t>
      </w:r>
      <w:r>
        <w:rPr>
          <w:rFonts w:ascii="Times New Roman" w:hAnsi="Times New Roman"/>
          <w:u w:val="single"/>
        </w:rPr>
        <w:t xml:space="preserve">—</w:t>
      </w:r>
      <w:r>
        <w:rPr>
          <w:u w:val="single"/>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(h) $438,000 of the general fund</w:t>
      </w:r>
      <w:r>
        <w:rPr>
          <w:rFonts w:ascii="Times New Roman" w:hAnsi="Times New Roman"/>
          <w:u w:val="single"/>
        </w:rPr>
        <w:t xml:space="preserve">—</w:t>
      </w:r>
      <w:r>
        <w:rPr>
          <w:u w:val="single"/>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(i) $4,508,000 of the general fund</w:t>
      </w:r>
      <w:r>
        <w:rPr>
          <w:rFonts w:ascii="Times New Roman" w:hAnsi="Times New Roman"/>
          <w:u w:val="single"/>
        </w:rPr>
        <w:t xml:space="preserve">—</w:t>
      </w:r>
      <w:r>
        <w:rPr>
          <w:u w:val="single"/>
        </w:rPr>
        <w:t xml:space="preserve">state appropriation for fiscal year 2022 and $7,893,000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u w:val="single"/>
        </w:rPr>
        <w:t xml:space="preserve">(j) $121,000 of the general fund</w:t>
      </w:r>
      <w:r>
        <w:rPr>
          <w:rFonts w:ascii="Times New Roman" w:hAnsi="Times New Roman"/>
          <w:u w:val="single"/>
        </w:rPr>
        <w:t xml:space="preserve">—</w:t>
      </w:r>
      <w:r>
        <w:rPr>
          <w:u w:val="single"/>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u w:val="single"/>
        </w:rPr>
        <w:t xml:space="preserve">(k) $655,000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(l) $1,168,000 of the general fund</w:t>
      </w:r>
      <w:r>
        <w:rPr>
          <w:rFonts w:ascii="Times New Roman" w:hAnsi="Times New Roman"/>
          <w:u w:val="single"/>
        </w:rPr>
        <w:t xml:space="preserve">—</w:t>
      </w:r>
      <w:r>
        <w:rPr>
          <w:u w:val="single"/>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u w:val="single"/>
        </w:rPr>
        <w:t xml:space="preserve">(m) $320,000 of the general fund</w:t>
      </w:r>
      <w:r>
        <w:rPr>
          <w:rFonts w:ascii="Times New Roman" w:hAnsi="Times New Roman"/>
          <w:u w:val="single"/>
        </w:rPr>
        <w:t xml:space="preserve">—</w:t>
      </w:r>
      <w:r>
        <w:rPr>
          <w:u w:val="single"/>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u w:val="single"/>
        </w:rPr>
        <w:t xml:space="preserve">—</w:t>
      </w:r>
      <w:r>
        <w:rPr>
          <w:u w:val="single"/>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u w:val="single"/>
        </w:rPr>
        <w:t xml:space="preserve">(n) $4,088,000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$174,184,000</w:t>
      </w:r>
      <w:r>
        <w:t>))</w:t>
      </w:r>
    </w:p>
    <w:p>
      <w:pPr>
        <w:spacing w:before="0" w:after="0" w:line="408" w:lineRule="exact"/>
        <w:ind w:left="0" w:right="0" w:firstLine="0"/>
        <w:jc w:val="left"/>
        <w:tabs>
          <w:tab w:val="right" w:leader="none" w:pos="9936"/>
        </w:tabs>
      </w:pPr>
      <w:r>
        <w:tab/>
      </w:r>
      <w:r>
        <w:rPr>
          <w:u w:val="single"/>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$175,599,000</w:t>
      </w:r>
      <w:r>
        <w:t>))</w:t>
      </w:r>
    </w:p>
    <w:p>
      <w:pPr>
        <w:spacing w:before="0" w:after="0" w:line="408" w:lineRule="exact"/>
        <w:ind w:left="0" w:right="0" w:firstLine="0"/>
        <w:jc w:val="left"/>
        <w:tabs>
          <w:tab w:val="right" w:leader="none" w:pos="9936"/>
        </w:tabs>
      </w:pPr>
      <w:r>
        <w:tab/>
      </w:r>
      <w:r>
        <w:rPr>
          <w:u w:val="single"/>
        </w:rPr>
        <w:t xml:space="preserve">$205,666,000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$47,507,000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$11,968,000</w:t>
      </w:r>
    </w:p>
    <w:p>
      <w:pPr>
        <w:tabs>
          <w:tab w:val="right" w:leader="dot" w:pos="9936"/>
        </w:tabs>
        <w:ind w:left="0" w:right="0" w:firstLine="1440"/>
      </w:pPr>
      <w:r>
        <w:rPr/>
        <w:t xml:space="preserve">TOTAL APPROPRIATION</w:t>
      </w:r>
      <w:r>
        <w:tab/>
      </w:r>
      <w:r>
        <w:t>((</w:t>
      </w:r>
      <w:r>
        <w:rPr>
          <w:strike/>
        </w:rPr>
        <w:t xml:space="preserve">$351,183,000</w:t>
      </w:r>
      <w:r>
        <w:t>))</w:t>
      </w:r>
    </w:p>
    <w:p>
      <w:pPr>
        <w:tabs>
          <w:tab w:val="right" w:leader="none" w:pos="9936"/>
        </w:tabs>
        <w:ind w:left="0" w:right="0" w:firstLine="1440"/>
      </w:pPr>
      <w:r>
        <w:tab/>
      </w:r>
      <w:r>
        <w:rPr>
          <w:u w:val="single"/>
        </w:rPr>
        <w:t xml:space="preserve">$399,614,000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 $13,947,000 of the general fund</w:t>
      </w:r>
      <w:r>
        <w:rPr>
          <w:rFonts w:ascii="Times New Roman" w:hAnsi="Times New Roman"/>
          <w:u w:val="single"/>
        </w:rPr>
        <w:t xml:space="preserve">—</w:t>
      </w:r>
      <w:r>
        <w:rPr>
          <w:u w:val="single"/>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u w:val="single"/>
        </w:rPr>
        <w:t xml:space="preserve">(d) $999,000 of the general fund</w:t>
      </w:r>
      <w:r>
        <w:rPr>
          <w:rFonts w:ascii="Times New Roman" w:hAnsi="Times New Roman"/>
          <w:u w:val="single"/>
        </w:rPr>
        <w:t xml:space="preserve">—</w:t>
      </w:r>
      <w:r>
        <w:rPr>
          <w:u w:val="single"/>
        </w:rPr>
        <w:t xml:space="preserve">state appropriation for fiscal year 2022 and $1,030,000 of the general fund</w:t>
      </w:r>
      <w:r>
        <w:rPr>
          <w:rFonts w:ascii="Times New Roman" w:hAnsi="Times New Roman"/>
          <w:u w:val="single"/>
        </w:rPr>
        <w:t xml:space="preserve">—</w:t>
      </w:r>
      <w:r>
        <w:rPr>
          <w:u w:val="single"/>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u w:val="single"/>
        </w:rPr>
        <w:t xml:space="preserve">(e) $77,000 of the general fund</w:t>
      </w:r>
      <w:r>
        <w:rPr>
          <w:rFonts w:ascii="Times New Roman" w:hAnsi="Times New Roman"/>
          <w:u w:val="single"/>
        </w:rPr>
        <w:t xml:space="preserve">—</w:t>
      </w:r>
      <w:r>
        <w:rPr>
          <w:u w:val="single"/>
        </w:rPr>
        <w:t xml:space="preserve">state appropriation for fiscal year 2022 and $900,000 of the general fund</w:t>
      </w:r>
      <w:r>
        <w:rPr>
          <w:rFonts w:ascii="Times New Roman" w:hAnsi="Times New Roman"/>
          <w:u w:val="single"/>
        </w:rPr>
        <w:t xml:space="preserve">—</w:t>
      </w:r>
      <w:r>
        <w:rPr>
          <w:u w:val="single"/>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u w:val="single"/>
        </w:rPr>
        <w:t xml:space="preserve">(f) $829,000 of the general fund</w:t>
      </w:r>
      <w:r>
        <w:rPr>
          <w:rFonts w:ascii="Times New Roman" w:hAnsi="Times New Roman"/>
          <w:u w:val="single"/>
        </w:rPr>
        <w:t xml:space="preserve">—</w:t>
      </w:r>
      <w:r>
        <w:rPr>
          <w:u w:val="single"/>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(g) $5,395,000 of the general fund</w:t>
      </w:r>
      <w:r>
        <w:rPr>
          <w:rFonts w:ascii="Times New Roman" w:hAnsi="Times New Roman"/>
          <w:u w:val="single"/>
        </w:rPr>
        <w:t xml:space="preserve">—</w:t>
      </w:r>
      <w:r>
        <w:rPr>
          <w:u w:val="single"/>
        </w:rPr>
        <w:t xml:space="preserve">state appropriation for fiscal year 2022 and $8,239,000 of the general fund</w:t>
      </w:r>
      <w:r>
        <w:rPr>
          <w:rFonts w:ascii="Times New Roman" w:hAnsi="Times New Roman"/>
          <w:u w:val="single"/>
        </w:rPr>
        <w:t xml:space="preserve">—</w:t>
      </w:r>
      <w:r>
        <w:rPr>
          <w:u w:val="single"/>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u w:val="single"/>
        </w:rPr>
        <w:t xml:space="preserve">(h) $11,968,000 of the coronavirus state fiscal recovery fund</w:t>
      </w:r>
      <w:r>
        <w:rPr>
          <w:rFonts w:ascii="Times New Roman" w:hAnsi="Times New Roman"/>
          <w:u w:val="single"/>
        </w:rPr>
        <w:t xml:space="preserve">—</w:t>
      </w:r>
      <w:r>
        <w:rPr>
          <w:u w:val="single"/>
        </w:rPr>
        <w:t xml:space="preserve">federal appropriation are provided solely for expenses incurred in response to the COVID-19 pandemic during fiscal year 2022.</w:t>
      </w:r>
    </w:p>
    <w:p>
      <w:pPr>
        <w:spacing w:before="0" w:after="0" w:line="408" w:lineRule="exact"/>
        <w:ind w:left="0" w:right="0" w:firstLine="576"/>
        <w:jc w:val="left"/>
      </w:pPr>
      <w:r>
        <w:rPr>
          <w:u w:val="single"/>
        </w:rPr>
        <w:t xml:space="preserve">(i) $613,000 of the general fund</w:t>
      </w:r>
      <w:r>
        <w:rPr>
          <w:rFonts w:ascii="Times New Roman" w:hAnsi="Times New Roman"/>
          <w:u w:val="single"/>
        </w:rPr>
        <w:t xml:space="preserve">—</w:t>
      </w:r>
      <w:r>
        <w:rPr>
          <w:u w:val="single"/>
        </w:rPr>
        <w:t xml:space="preserve">state appropriation for fiscal year 2022 and $1,069,000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u w:val="single"/>
        </w:rPr>
        <w:t xml:space="preserve">(j) The department of corrections must prepare a report on and an analysis of its medical staffing.</w:t>
      </w:r>
    </w:p>
    <w:p>
      <w:pPr>
        <w:spacing w:before="0" w:after="0" w:line="408" w:lineRule="exact"/>
        <w:ind w:left="0" w:right="0" w:firstLine="576"/>
        <w:jc w:val="left"/>
      </w:pPr>
      <w:r>
        <w:rPr>
          <w:u w:val="single"/>
        </w:rPr>
        <w:t xml:space="preserve">(i) The report must identify barriers relating to incarcerated individuals receiving timely treatment.</w:t>
      </w:r>
    </w:p>
    <w:p>
      <w:pPr>
        <w:spacing w:before="0" w:after="0" w:line="408" w:lineRule="exact"/>
        <w:ind w:left="0" w:right="0" w:firstLine="576"/>
        <w:jc w:val="left"/>
      </w:pPr>
      <w:r>
        <w:rPr>
          <w:u w:val="single"/>
        </w:rPr>
        <w:t xml:space="preserve">(ii) The report must specifically include a chart that shows:</w:t>
      </w:r>
    </w:p>
    <w:p>
      <w:pPr>
        <w:spacing w:before="0" w:after="0" w:line="408" w:lineRule="exact"/>
        <w:ind w:left="0" w:right="0" w:firstLine="576"/>
        <w:jc w:val="left"/>
      </w:pPr>
      <w:r>
        <w:rPr>
          <w:u w:val="single"/>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u w:val="single"/>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u w:val="single"/>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u w:val="single"/>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u w:val="single"/>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u w:val="single"/>
        </w:rPr>
        <w:t xml:space="preserve">(iii) The department must submit a final report to the appropriate committees of the legislature by October 30, 2022.</w:t>
      </w:r>
    </w:p>
    <w:p>
      <w:pPr>
        <w:spacing w:before="0" w:after="0" w:line="408" w:lineRule="exact"/>
        <w:ind w:left="0" w:right="0" w:firstLine="576"/>
        <w:jc w:val="left"/>
      </w:pPr>
      <w:r>
        <w:rPr>
          <w:u w:val="single"/>
        </w:rPr>
        <w:t xml:space="preserve">(k) $46,107,000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$3,534,000</w:t>
      </w:r>
      <w:r>
        <w:t>))</w:t>
      </w:r>
    </w:p>
    <w:p>
      <w:pPr>
        <w:spacing w:before="0" w:after="0" w:line="408" w:lineRule="exact"/>
        <w:ind w:left="0" w:right="0" w:firstLine="0"/>
        <w:jc w:val="left"/>
        <w:tabs>
          <w:tab w:val="right" w:leader="none" w:pos="9936"/>
        </w:tabs>
      </w:pPr>
      <w:r>
        <w:tab/>
      </w:r>
      <w:r>
        <w:rPr>
          <w:u w:val="single"/>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$3,573,000</w:t>
      </w:r>
      <w:r>
        <w:t>))</w:t>
      </w:r>
    </w:p>
    <w:p>
      <w:pPr>
        <w:spacing w:before="0" w:after="0" w:line="408" w:lineRule="exact"/>
        <w:ind w:left="0" w:right="0" w:firstLine="0"/>
        <w:jc w:val="left"/>
        <w:tabs>
          <w:tab w:val="right" w:leader="none" w:pos="9936"/>
        </w:tabs>
      </w:pPr>
      <w:r>
        <w:tab/>
      </w:r>
      <w:r>
        <w:rPr>
          <w:u w:val="single"/>
        </w:rPr>
        <w:t xml:space="preserve">$5,970,000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$25,648,000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$32,711,000</w:t>
      </w:r>
      <w:r>
        <w:t>))</w:t>
      </w:r>
    </w:p>
    <w:p>
      <w:pPr>
        <w:tabs>
          <w:tab w:val="right" w:leader="none" w:pos="9936"/>
        </w:tabs>
        <w:ind w:left="0" w:right="0" w:firstLine="1440"/>
      </w:pPr>
      <w:r>
        <w:tab/>
      </w:r>
      <w:r>
        <w:rPr>
          <w:u w:val="single"/>
        </w:rPr>
        <w:t xml:space="preserve">$36,395,000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0" w:after="0" w:line="408" w:lineRule="exact"/>
        <w:ind w:left="0" w:right="0" w:firstLine="576"/>
        <w:jc w:val="left"/>
      </w:pPr>
      <w:r>
        <w:rPr>
          <w:u w:val="single"/>
        </w:rPr>
        <w:t xml:space="preserve">(3)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and create a report that identifies new or expanded enterprise opportunities for blind individuals, potential revenue sources, and new needs and methods for preparing individuals to effectively manage these enterprises. The report is due to the governor and appropriate legislative committees by June 30, 2023.</w:t>
      </w:r>
    </w:p>
    <w:p>
      <w:pPr>
        <w:spacing w:before="0" w:after="0" w:line="408" w:lineRule="exact"/>
        <w:ind w:left="0" w:right="0" w:firstLine="576"/>
        <w:jc w:val="left"/>
      </w:pPr>
      <w:r>
        <w:rPr>
          <w:u w:val="single"/>
        </w:rPr>
        <w:t xml:space="preserve">(4) $888,000 of the general fund</w:t>
      </w:r>
      <w:r>
        <w:rPr>
          <w:rFonts w:ascii="Times New Roman" w:hAnsi="Times New Roman"/>
          <w:u w:val="single"/>
        </w:rPr>
        <w:t xml:space="preserve">—</w:t>
      </w:r>
      <w:r>
        <w:rPr>
          <w:u w:val="single"/>
        </w:rPr>
        <w:t xml:space="preserve">state appropriation for fiscal year 2022 and $1,552,000 of the general fund</w:t>
      </w:r>
      <w:r>
        <w:rPr>
          <w:rFonts w:ascii="Times New Roman" w:hAnsi="Times New Roman"/>
          <w:u w:val="single"/>
        </w:rPr>
        <w:t xml:space="preserve">—</w:t>
      </w:r>
      <w:r>
        <w:rPr>
          <w:u w:val="single"/>
        </w:rPr>
        <w:t xml:space="preserve">state appropriation for fiscal year 2023 is provided solely to remodel and upgrade equipment for select cafes owned by entrepreneurs participating in the business enterprise program to help them adjust to the changing needs of dining caused by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$1,757,000</w:t>
      </w:r>
      <w:r>
        <w:t>))</w:t>
      </w:r>
    </w:p>
    <w:p>
      <w:pPr>
        <w:spacing w:before="0" w:after="0" w:line="408" w:lineRule="exact"/>
        <w:ind w:left="0" w:right="0" w:firstLine="0"/>
        <w:jc w:val="left"/>
        <w:tabs>
          <w:tab w:val="right" w:leader="none" w:pos="9936"/>
        </w:tabs>
      </w:pPr>
      <w:r>
        <w:tab/>
      </w:r>
      <w:r>
        <w:rPr>
          <w:u w:val="single"/>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$2,834,000</w:t>
      </w:r>
      <w:r>
        <w:t>))</w:t>
      </w:r>
    </w:p>
    <w:p>
      <w:pPr>
        <w:spacing w:before="0" w:after="0" w:line="408" w:lineRule="exact"/>
        <w:ind w:left="0" w:right="0" w:firstLine="0"/>
        <w:jc w:val="left"/>
        <w:tabs>
          <w:tab w:val="right" w:leader="none" w:pos="9936"/>
        </w:tabs>
      </w:pPr>
      <w:r>
        <w:tab/>
      </w:r>
      <w:r>
        <w:rPr>
          <w:u w:val="single"/>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$382,529,000</w:t>
      </w:r>
      <w:r>
        <w:t>))</w:t>
      </w:r>
    </w:p>
    <w:p>
      <w:pPr>
        <w:spacing w:before="0" w:after="0" w:line="408" w:lineRule="exact"/>
        <w:ind w:left="0" w:right="0" w:firstLine="0"/>
        <w:jc w:val="left"/>
        <w:tabs>
          <w:tab w:val="right" w:leader="none" w:pos="9936"/>
        </w:tabs>
      </w:pPr>
      <w:r>
        <w:tab/>
      </w:r>
      <w:r>
        <w:rPr>
          <w:u w:val="single"/>
        </w:rPr>
        <w:t xml:space="preserve">$337,132,000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$36,416,000</w:t>
      </w:r>
      <w:r>
        <w:t>))</w:t>
      </w:r>
    </w:p>
    <w:p>
      <w:pPr>
        <w:spacing w:before="0" w:after="0" w:line="408" w:lineRule="exact"/>
        <w:ind w:left="0" w:right="0" w:firstLine="0"/>
        <w:jc w:val="left"/>
        <w:tabs>
          <w:tab w:val="right" w:leader="none" w:pos="9936"/>
        </w:tabs>
      </w:pPr>
      <w:r>
        <w:tab/>
      </w:r>
      <w:r>
        <w:rPr>
          <w:u w:val="single"/>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$420,315,000</w:t>
      </w:r>
      <w:r>
        <w:t>))</w:t>
      </w:r>
    </w:p>
    <w:p>
      <w:pPr>
        <w:spacing w:before="0" w:after="0" w:line="408" w:lineRule="exact"/>
        <w:ind w:left="0" w:right="0" w:firstLine="0"/>
        <w:jc w:val="left"/>
        <w:tabs>
          <w:tab w:val="right" w:leader="none" w:pos="9936"/>
        </w:tabs>
      </w:pPr>
      <w:r>
        <w:tab/>
      </w:r>
      <w:r>
        <w:rPr>
          <w:u w:val="single"/>
        </w:rPr>
        <w:t xml:space="preserve">$444,688,000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$26,636,000</w:t>
      </w:r>
      <w:r>
        <w:t>))</w:t>
      </w:r>
    </w:p>
    <w:p>
      <w:pPr>
        <w:spacing w:before="0" w:after="0" w:line="408" w:lineRule="exact"/>
        <w:ind w:left="0" w:right="0" w:firstLine="0"/>
        <w:jc w:val="left"/>
        <w:tabs>
          <w:tab w:val="right" w:leader="none" w:pos="9936"/>
        </w:tabs>
      </w:pPr>
      <w:r>
        <w:tab/>
      </w:r>
      <w:r>
        <w:rPr>
          <w:u w:val="single"/>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$60,926,000</w:t>
      </w:r>
      <w:r>
        <w:t>))</w:t>
      </w:r>
    </w:p>
    <w:p>
      <w:pPr>
        <w:spacing w:before="0" w:after="0" w:line="408" w:lineRule="exact"/>
        <w:ind w:left="0" w:right="0" w:firstLine="0"/>
        <w:jc w:val="left"/>
        <w:tabs>
          <w:tab w:val="right" w:leader="none" w:pos="9936"/>
        </w:tabs>
      </w:pPr>
      <w:r>
        <w:tab/>
      </w:r>
      <w:r>
        <w:rPr>
          <w:u w:val="single"/>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$139,697,000</w:t>
      </w:r>
      <w:r>
        <w:t>))</w:t>
      </w:r>
    </w:p>
    <w:p>
      <w:pPr>
        <w:spacing w:before="0" w:after="0" w:line="408" w:lineRule="exact"/>
        <w:ind w:left="0" w:right="0" w:firstLine="0"/>
        <w:jc w:val="left"/>
        <w:tabs>
          <w:tab w:val="right" w:leader="none" w:pos="9936"/>
        </w:tabs>
      </w:pPr>
      <w:r>
        <w:tab/>
      </w:r>
      <w:r>
        <w:rPr>
          <w:u w:val="single"/>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$32,265,000</w:t>
      </w:r>
      <w:r>
        <w:t>))</w:t>
      </w:r>
    </w:p>
    <w:p>
      <w:pPr>
        <w:spacing w:before="0" w:after="0" w:line="408" w:lineRule="exact"/>
        <w:ind w:left="0" w:right="0" w:firstLine="0"/>
        <w:jc w:val="left"/>
        <w:tabs>
          <w:tab w:val="right" w:leader="none" w:pos="9936"/>
        </w:tabs>
      </w:pPr>
      <w:r>
        <w:tab/>
      </w:r>
      <w:r>
        <w:rPr>
          <w:u w:val="single"/>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$168,745,000</w:t>
      </w:r>
      <w:r>
        <w:t>))</w:t>
      </w:r>
    </w:p>
    <w:p>
      <w:pPr>
        <w:spacing w:before="0" w:after="0" w:line="408" w:lineRule="exact"/>
        <w:ind w:left="0" w:right="0" w:firstLine="0"/>
        <w:jc w:val="left"/>
        <w:tabs>
          <w:tab w:val="right" w:leader="none" w:pos="9936"/>
        </w:tabs>
      </w:pPr>
      <w:r>
        <w:tab/>
      </w:r>
      <w:r>
        <w:rPr>
          <w:u w:val="single"/>
        </w:rPr>
        <w:t xml:space="preserve">$66,128,000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$1,779,520,000</w:t>
      </w:r>
      <w:r>
        <w:t>))</w:t>
      </w:r>
    </w:p>
    <w:p>
      <w:pPr>
        <w:tabs>
          <w:tab w:val="right" w:leader="none" w:pos="9936"/>
        </w:tabs>
        <w:ind w:left="0" w:right="0" w:firstLine="1440"/>
      </w:pPr>
      <w:r>
        <w:tab/>
      </w:r>
      <w:r>
        <w:rPr>
          <w:u w:val="single"/>
        </w:rPr>
        <w:t xml:space="preserve">$1,688,013,000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w:t>
      </w:r>
      <w:r>
        <w:rPr>
          <w:u w:val="single"/>
        </w:rPr>
        <w:t xml:space="preserve">(a)</w:t>
      </w:r>
      <w:r>
        <w:rPr/>
        <w:t xml:space="preserve"> $875,000 of the general fund</w:t>
      </w:r>
      <w:r>
        <w:rPr>
          <w:rFonts w:ascii="Times New Roman" w:hAnsi="Times New Roman"/>
        </w:rPr>
        <w:t xml:space="preserve">—</w:t>
      </w:r>
      <w:r>
        <w:rPr/>
        <w:t xml:space="preserve">state appropriation for fiscal year 2022</w:t>
      </w:r>
      <w:r>
        <w:t>((</w:t>
      </w:r>
      <w:r>
        <w:rPr>
          <w:strike/>
        </w:rPr>
        <w:t xml:space="preserve">, $875,000 of the general fund</w:t>
      </w:r>
      <w:r>
        <w:rPr>
          <w:rFonts w:ascii="Times New Roman" w:hAnsi="Times New Roman"/>
          <w:strike/>
        </w:rPr>
        <w:t xml:space="preserve">—</w:t>
      </w:r>
      <w:r>
        <w:rPr>
          <w:strike/>
        </w:rPr>
        <w:t xml:space="preserve">state appropriation for fiscal year 2023,</w:t>
      </w:r>
      <w:r>
        <w:t>))</w:t>
      </w:r>
      <w:r>
        <w:rPr/>
        <w:t xml:space="preserve"> and </w:t>
      </w:r>
      <w:r>
        <w:t>((</w:t>
      </w:r>
      <w:r>
        <w:rPr>
          <w:strike/>
        </w:rPr>
        <w:t xml:space="preserve">$7,385,000</w:t>
      </w:r>
      <w:r>
        <w:t>))</w:t>
      </w:r>
      <w:r>
        <w:rPr/>
        <w:t xml:space="preserve"> </w:t>
      </w:r>
      <w:r>
        <w:rPr>
          <w:u w:val="single"/>
        </w:rPr>
        <w:t xml:space="preserve">$8,260,000</w:t>
      </w:r>
      <w:r>
        <w:rPr/>
        <w:t xml:space="preserve">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u w:val="single"/>
        </w:rPr>
        <w:t xml:space="preserve">(b) $3,000,000 of the workforce education investment account</w:t>
      </w:r>
      <w:r>
        <w:rPr>
          <w:rFonts w:ascii="Times New Roman" w:hAnsi="Times New Roman"/>
          <w:u w:val="single"/>
        </w:rPr>
        <w:t xml:space="preserve">—</w:t>
      </w:r>
      <w:r>
        <w:rPr>
          <w:u w:val="single"/>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w:t>
      </w:r>
      <w:r>
        <w:t>((</w:t>
      </w:r>
      <w:r>
        <w:rPr>
          <w:strike/>
        </w:rPr>
        <w:t xml:space="preserve">$41,456,000</w:t>
      </w:r>
      <w:r>
        <w:t>))</w:t>
      </w:r>
      <w:r>
        <w:rPr/>
        <w:t xml:space="preserve"> </w:t>
      </w:r>
      <w:r>
        <w:rPr>
          <w:u w:val="single"/>
        </w:rPr>
        <w:t xml:space="preserve">$31,288,000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and</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$2,684,000 of the general fund</w:t>
      </w:r>
      <w:r>
        <w:rPr>
          <w:rFonts w:ascii="Times New Roman" w:hAnsi="Times New Roman"/>
        </w:rPr>
        <w:t xml:space="preserve">—</w:t>
      </w:r>
      <w:r>
        <w:rPr/>
        <w:t xml:space="preserve">federal appropriation (CRF)</w:t>
      </w:r>
      <w:r>
        <w:rPr>
          <w:u w:val="single"/>
        </w:rPr>
        <w:t xml:space="preserve">, and $13,063,000 of the unemployment compensation administration account</w:t>
      </w:r>
      <w:r>
        <w:rPr>
          <w:rFonts w:ascii="Times New Roman" w:hAnsi="Times New Roman"/>
          <w:u w:val="single"/>
        </w:rPr>
        <w:t xml:space="preserve">—</w:t>
      </w:r>
      <w:r>
        <w:rPr>
          <w:u w:val="single"/>
        </w:rPr>
        <w:t xml:space="preserve">federal appropriation</w:t>
      </w:r>
      <w:r>
        <w:rPr/>
        <w:t xml:space="preserve">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address an anticipated increase in the unemployment insurance appeals caseload.</w:t>
      </w:r>
    </w:p>
    <w:p>
      <w:pPr>
        <w:spacing w:before="0" w:after="0" w:line="408" w:lineRule="exact"/>
        <w:ind w:left="0" w:right="0" w:firstLine="576"/>
        <w:jc w:val="left"/>
      </w:pPr>
      <w:r>
        <w:rPr/>
        <w:t xml:space="preserve">(b) </w:t>
      </w:r>
      <w:r>
        <w:t>((</w:t>
      </w:r>
      <w:r>
        <w:rPr>
          <w:strike/>
        </w:rPr>
        <w:t xml:space="preserve">$5,768,000</w:t>
      </w:r>
      <w:r>
        <w:t>))</w:t>
      </w:r>
      <w:r>
        <w:rPr/>
        <w:t xml:space="preserve"> </w:t>
      </w:r>
      <w:r>
        <w:rPr>
          <w:u w:val="single"/>
        </w:rPr>
        <w:t xml:space="preserve">$6,223,000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unemployment compensation account</w:t>
      </w:r>
      <w:r>
        <w:rPr>
          <w:rFonts w:ascii="Times New Roman" w:hAnsi="Times New Roman"/>
          <w:u w:val="single"/>
        </w:rPr>
        <w:t xml:space="preserve">—</w:t>
      </w:r>
      <w:r>
        <w:rPr>
          <w:u w:val="single"/>
        </w:rPr>
        <w:t xml:space="preserve">federal appropriation</w:t>
      </w:r>
      <w:r>
        <w:rPr/>
        <w:t xml:space="preserve"> is provided solely for the department to ensure adequate security measures are in place to prevent unemployment insurance fraud </w:t>
      </w:r>
      <w:r>
        <w:rPr>
          <w:u w:val="single"/>
        </w:rPr>
        <w:t xml:space="preserve">and cases are investigated in a timely manner</w:t>
      </w:r>
      <w:r>
        <w:rPr/>
        <w:t xml:space="preserve">.</w:t>
      </w:r>
    </w:p>
    <w:p>
      <w:pPr>
        <w:spacing w:before="0" w:after="0" w:line="408" w:lineRule="exact"/>
        <w:ind w:left="0" w:right="0" w:firstLine="576"/>
        <w:jc w:val="left"/>
      </w:pPr>
      <w:r>
        <w:rPr/>
        <w:t xml:space="preserve">(c) $4,465,000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w:t>
      </w:r>
      <w:r>
        <w:t>((</w:t>
      </w:r>
      <w:r>
        <w:rPr>
          <w:strike/>
        </w:rPr>
        <w:t xml:space="preserve">$400,000 of the general fund</w:t>
      </w:r>
      <w:r>
        <w:rPr>
          <w:rFonts w:ascii="Times New Roman" w:hAnsi="Times New Roman"/>
          <w:strike/>
        </w:rPr>
        <w:t xml:space="preserve">—</w:t>
      </w:r>
      <w:r>
        <w:rPr>
          <w:strike/>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strike/>
        </w:rPr>
        <w:t xml:space="preserve">(e)</w:t>
      </w:r>
      <w:r>
        <w:t>))</w:t>
      </w:r>
      <w:r>
        <w:rPr/>
        <w:t xml:space="preserve"> $4,477,000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t>((</w:t>
      </w:r>
      <w:r>
        <w:rPr>
          <w:strike/>
        </w:rPr>
        <w:t xml:space="preserve">(h) $4,000,000</w:t>
      </w:r>
      <w:r>
        <w:t>))</w:t>
      </w:r>
      <w:r>
        <w:rPr/>
        <w:t xml:space="preserve"> </w:t>
      </w:r>
      <w:r>
        <w:rPr>
          <w:u w:val="single"/>
        </w:rPr>
        <w:t xml:space="preserve">(g) $6,840,000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for fiscal year 2022</w:t>
      </w:r>
      <w:r>
        <w:t>))</w:t>
      </w:r>
      <w:r>
        <w:rPr/>
        <w:t xml:space="preserve"> </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w:t>
      </w:r>
      <w:r>
        <w:t>((</w:t>
      </w:r>
      <w:r>
        <w:rPr>
          <w:strike/>
        </w:rPr>
        <w:t xml:space="preserve">translate notices</w:t>
      </w:r>
      <w:r>
        <w:t>))</w:t>
      </w:r>
      <w:r>
        <w:rPr/>
        <w:t xml:space="preserve"> </w:t>
      </w:r>
      <w:r>
        <w:rPr>
          <w:u w:val="single"/>
        </w:rPr>
        <w:t xml:space="preserve">implement the federal United States department of labor equity grant. This grant includes improving the translation of notices</w:t>
      </w:r>
      <w:r>
        <w:rPr/>
        <w:t xml:space="preserve"> sent to claimants as part of their unemployment insurance claims into any of the 10 languages most frequently spoken in the state </w:t>
      </w:r>
      <w:r>
        <w:rPr>
          <w:u w:val="single"/>
        </w:rPr>
        <w:t xml:space="preserve">and other language, demographic, and geographic equity initiatives approved by the grantor</w:t>
      </w:r>
      <w:r>
        <w:rPr/>
        <w:t xml:space="preserv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w:t>
      </w:r>
      <w:r>
        <w:t>((</w:t>
      </w:r>
      <w:r>
        <w:rPr>
          <w:strike/>
        </w:rPr>
        <w:t xml:space="preserve">If the bill is not enacted by July 1, 2021, the amount provided in this subsection shall lapse.</w:t>
      </w:r>
      <w:r>
        <w:t>))</w:t>
      </w:r>
    </w:p>
    <w:p>
      <w:pPr>
        <w:spacing w:before="0" w:after="0" w:line="408" w:lineRule="exact"/>
        <w:ind w:left="0" w:right="0" w:firstLine="576"/>
        <w:jc w:val="left"/>
      </w:pPr>
      <w:r>
        <w:rPr/>
        <w:t xml:space="preserve">(18) </w:t>
      </w:r>
      <w:r>
        <w:t>((</w:t>
      </w:r>
      <w:r>
        <w:rPr>
          <w:strike/>
        </w:rPr>
        <w:t xml:space="preserve">$168,745,000</w:t>
      </w:r>
      <w:r>
        <w:t>))</w:t>
      </w:r>
      <w:r>
        <w:rPr/>
        <w:t xml:space="preserve"> </w:t>
      </w:r>
      <w:r>
        <w:rPr>
          <w:u w:val="single"/>
        </w:rPr>
        <w:t xml:space="preserve">$34,840,000</w:t>
      </w:r>
      <w:r>
        <w:rPr/>
        <w:t xml:space="preserve"> of the coronavirus state fiscal recovery </w:t>
      </w:r>
      <w:r>
        <w:t>((</w:t>
      </w:r>
      <w:r>
        <w:rPr>
          <w:strike/>
        </w:rPr>
        <w:t xml:space="preserve">account</w:t>
      </w:r>
      <w:r>
        <w:t>))</w:t>
      </w:r>
      <w:r>
        <w:rPr/>
        <w:t xml:space="preserve"> </w:t>
      </w:r>
      <w:r>
        <w:rPr>
          <w:u w:val="single"/>
        </w:rPr>
        <w:t xml:space="preserve">fund</w:t>
      </w:r>
      <w:r>
        <w:rPr>
          <w:rFonts w:ascii="Times New Roman" w:hAnsi="Times New Roman"/>
        </w:rPr>
        <w:t xml:space="preserve">—</w:t>
      </w:r>
      <w:r>
        <w:rPr/>
        <w:t xml:space="preserve">federal appropriation is provided solely for the implementation of Engrossed Second Substitute House Bill No. 1073 (paid leave coverage). </w:t>
      </w:r>
      <w:r>
        <w:t>((</w:t>
      </w:r>
      <w:r>
        <w:rPr>
          <w:strike/>
        </w:rPr>
        <w:t xml:space="preserve">Of the amount provided in this subsection, at least 95 percent is provided solely for grants and assistance awarded by the department pursuant to the bill. If the bill is not enacted by June 30, 2021, the amount provided in this subsection shall lapse.</w:t>
      </w:r>
      <w:r>
        <w:t>))</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w:t>
      </w:r>
      <w:r>
        <w:t>((</w:t>
      </w:r>
      <w:r>
        <w:rPr>
          <w:strike/>
        </w:rPr>
        <w:t xml:space="preserve">If the bill is not enacted by June 30, 2021, the amount provided in this subsection shall lapse.</w:t>
      </w:r>
      <w:r>
        <w:t>))</w:t>
      </w:r>
      <w:r>
        <w:rPr/>
        <w:t xml:space="preserv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$10,571,000 of the </w:t>
      </w:r>
      <w:r>
        <w:t>((</w:t>
      </w:r>
      <w:r>
        <w:rPr>
          <w:strike/>
        </w:rPr>
        <w:t xml:space="preserve">general fund</w:t>
      </w:r>
      <w:r>
        <w:t>))</w:t>
      </w:r>
      <w:r>
        <w:rPr/>
        <w:t xml:space="preserve"> </w:t>
      </w:r>
      <w:r>
        <w:rPr>
          <w:u w:val="single"/>
        </w:rPr>
        <w:t xml:space="preserve">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u w:val="single"/>
        </w:rPr>
        <w:t xml:space="preserve">(24) $4,843,000 of the employment service administrative account</w:t>
      </w:r>
      <w:r>
        <w:rPr>
          <w:rFonts w:ascii="Times New Roman" w:hAnsi="Times New Roman"/>
          <w:u w:val="single"/>
        </w:rPr>
        <w:t xml:space="preserve">—</w:t>
      </w:r>
      <w:r>
        <w:rPr>
          <w:u w:val="single"/>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u w:val="single"/>
        </w:rPr>
        <w:t xml:space="preserve">(25) $6,208,000 of the general fund</w:t>
      </w:r>
      <w:r>
        <w:rPr>
          <w:rFonts w:ascii="Times New Roman" w:hAnsi="Times New Roman"/>
          <w:u w:val="single"/>
        </w:rPr>
        <w:t xml:space="preserve">—</w:t>
      </w:r>
      <w:r>
        <w:rPr>
          <w:u w:val="single"/>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u w:val="single"/>
        </w:rPr>
        <w:t xml:space="preserve">(26) $1,720,000 of the family and medical leave insurance account</w:t>
      </w:r>
      <w:r>
        <w:rPr>
          <w:rFonts w:ascii="Times New Roman" w:hAnsi="Times New Roman"/>
          <w:u w:val="single"/>
        </w:rPr>
        <w:t xml:space="preserve">—</w:t>
      </w:r>
      <w:r>
        <w:rPr>
          <w:u w:val="single"/>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u w:val="single"/>
        </w:rPr>
        <w:t xml:space="preserve">(27) $702,000 of the unemployment compensation administration account</w:t>
      </w:r>
      <w:r>
        <w:rPr>
          <w:rFonts w:ascii="Times New Roman" w:hAnsi="Times New Roman"/>
          <w:u w:val="single"/>
        </w:rPr>
        <w:t xml:space="preserve">—</w:t>
      </w:r>
      <w:r>
        <w:rPr>
          <w:u w:val="single"/>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u w:val="single"/>
        </w:rPr>
        <w:t xml:space="preserve">(28) $262,000 of the employment services administrative account</w:t>
      </w:r>
      <w:r>
        <w:rPr>
          <w:rFonts w:ascii="Times New Roman" w:hAnsi="Times New Roman"/>
          <w:u w:val="single"/>
        </w:rPr>
        <w:t xml:space="preserve">—</w:t>
      </w:r>
      <w:r>
        <w:rPr>
          <w:u w:val="single"/>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u w:val="single"/>
        </w:rPr>
        <w:t xml:space="preserve">(29) $140,000 of the general fund</w:t>
      </w:r>
      <w:r>
        <w:rPr>
          <w:rFonts w:ascii="Times New Roman" w:hAnsi="Times New Roman"/>
          <w:u w:val="single"/>
        </w:rPr>
        <w:t xml:space="preserve">—</w:t>
      </w:r>
      <w:r>
        <w:rPr>
          <w:u w:val="single"/>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u w:val="single"/>
        </w:rPr>
        <w:t xml:space="preserve">(30) $1,691,000 of the general fund</w:t>
      </w:r>
      <w:r>
        <w:rPr>
          <w:rFonts w:ascii="Times New Roman" w:hAnsi="Times New Roman"/>
          <w:u w:val="single"/>
        </w:rPr>
        <w:t xml:space="preserve">—</w:t>
      </w:r>
      <w:r>
        <w:rPr>
          <w:u w:val="single"/>
        </w:rPr>
        <w:t xml:space="preserve">state appropriation for fiscal year 2022 and $3,049,000 of the general fund</w:t>
      </w:r>
      <w:r>
        <w:rPr>
          <w:rFonts w:ascii="Times New Roman" w:hAnsi="Times New Roman"/>
          <w:u w:val="single"/>
        </w:rPr>
        <w:t xml:space="preserve">—</w:t>
      </w:r>
      <w:r>
        <w:rPr>
          <w:u w:val="single"/>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$389,597,000</w:t>
      </w:r>
      <w:r>
        <w:t>))</w:t>
      </w:r>
    </w:p>
    <w:p>
      <w:pPr>
        <w:spacing w:before="0" w:after="0" w:line="408" w:lineRule="exact"/>
        <w:ind w:left="0" w:right="0" w:firstLine="0"/>
        <w:jc w:val="left"/>
        <w:tabs>
          <w:tab w:val="right" w:leader="none" w:pos="9936"/>
        </w:tabs>
      </w:pPr>
      <w:r>
        <w:tab/>
      </w:r>
      <w:r>
        <w:rPr>
          <w:u w:val="single"/>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$403,209,000</w:t>
      </w:r>
      <w:r>
        <w:t>))</w:t>
      </w:r>
    </w:p>
    <w:p>
      <w:pPr>
        <w:spacing w:before="0" w:after="0" w:line="408" w:lineRule="exact"/>
        <w:ind w:left="0" w:right="0" w:firstLine="0"/>
        <w:jc w:val="left"/>
        <w:tabs>
          <w:tab w:val="right" w:leader="none" w:pos="9936"/>
        </w:tabs>
      </w:pPr>
      <w:r>
        <w:tab/>
      </w:r>
      <w:r>
        <w:rPr>
          <w:u w:val="single"/>
        </w:rPr>
        <w:t xml:space="preserve">$456,485,000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$475,829,000</w:t>
      </w:r>
      <w:r>
        <w:t>))</w:t>
      </w:r>
    </w:p>
    <w:p>
      <w:pPr>
        <w:spacing w:before="0" w:after="0" w:line="408" w:lineRule="exact"/>
        <w:ind w:left="0" w:right="0" w:firstLine="0"/>
        <w:jc w:val="left"/>
        <w:tabs>
          <w:tab w:val="right" w:leader="none" w:pos="9936"/>
        </w:tabs>
      </w:pPr>
      <w:r>
        <w:tab/>
      </w:r>
      <w:r>
        <w:rPr>
          <w:u w:val="single"/>
        </w:rPr>
        <w:t xml:space="preserve">$486,218,000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$1,276,959,000</w:t>
      </w:r>
      <w:r>
        <w:t>))</w:t>
      </w:r>
    </w:p>
    <w:p>
      <w:pPr>
        <w:tabs>
          <w:tab w:val="right" w:leader="none" w:pos="9936"/>
        </w:tabs>
        <w:ind w:left="0" w:right="0" w:firstLine="1440"/>
      </w:pPr>
      <w:r>
        <w:tab/>
      </w:r>
      <w:r>
        <w:rPr>
          <w:u w:val="single"/>
        </w:rPr>
        <w:t xml:space="preserve">$1,325,156,000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w:t>
      </w:r>
      <w:r>
        <w:t>((</w:t>
      </w:r>
      <w:r>
        <w:rPr>
          <w:strike/>
        </w:rPr>
        <w:t xml:space="preserve">$453,000</w:t>
      </w:r>
      <w:r>
        <w:t>))</w:t>
      </w:r>
      <w:r>
        <w:rPr/>
        <w:t xml:space="preserve"> </w:t>
      </w:r>
      <w:r>
        <w:rPr>
          <w:u w:val="single"/>
        </w:rPr>
        <w:t xml:space="preserve">$722,000</w:t>
      </w:r>
      <w:r>
        <w:rPr/>
        <w:t xml:space="preserve"> of the general fund—state appropriation for fiscal year 2023 are provided solely for the costs of hub home foster </w:t>
      </w:r>
      <w:r>
        <w:rPr>
          <w:u w:val="single"/>
        </w:rPr>
        <w:t xml:space="preserve">and kinship</w:t>
      </w:r>
      <w:r>
        <w:rPr/>
        <w:t xml:space="preserve"> families that provide a foster care delivery model that includes a hub home. Use of the hub home model is intended to support foster parent retention, </w:t>
      </w:r>
      <w:r>
        <w:rPr>
          <w:u w:val="single"/>
        </w:rPr>
        <w:t xml:space="preserve">provide support to biological families,</w:t>
      </w:r>
      <w:r>
        <w:rPr/>
        <w:t xml:space="preserve"> improve child outcomes, and encourage the least restrictive community placements for children in out-of-home care.</w:t>
      </w:r>
    </w:p>
    <w:p>
      <w:pPr>
        <w:spacing w:before="0" w:after="0" w:line="408" w:lineRule="exact"/>
        <w:ind w:left="0" w:right="0" w:firstLine="576"/>
        <w:jc w:val="left"/>
      </w:pPr>
      <w:r>
        <w:rPr>
          <w:u w:val="single"/>
        </w:rPr>
        <w:t xml:space="preserve">(a) $453,000 of the general fund</w:t>
      </w:r>
      <w:r>
        <w:rPr>
          <w:rFonts w:ascii="Times New Roman" w:hAnsi="Times New Roman"/>
          <w:u w:val="single"/>
        </w:rPr>
        <w:t xml:space="preserve">—</w:t>
      </w:r>
      <w:r>
        <w:rPr>
          <w:u w:val="single"/>
        </w:rPr>
        <w:t xml:space="preserve">state appropriation for fiscal year 2022 and $572,000 of the general fund</w:t>
      </w:r>
      <w:r>
        <w:rPr>
          <w:rFonts w:ascii="Times New Roman" w:hAnsi="Times New Roman"/>
          <w:u w:val="single"/>
        </w:rPr>
        <w:t xml:space="preserve">—</w:t>
      </w:r>
      <w:r>
        <w:rPr>
          <w:u w:val="single"/>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u w:val="single"/>
        </w:rPr>
        <w:t xml:space="preserve">(b) $150,000 of the general fund</w:t>
      </w:r>
      <w:r>
        <w:rPr>
          <w:rFonts w:ascii="Times New Roman" w:hAnsi="Times New Roman"/>
          <w:u w:val="single"/>
        </w:rPr>
        <w:t xml:space="preserve">—</w:t>
      </w:r>
      <w:r>
        <w:rPr>
          <w:u w:val="single"/>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w:t>
      </w:r>
      <w:r>
        <w:t>((</w:t>
      </w:r>
      <w:r>
        <w:rPr>
          <w:strike/>
        </w:rPr>
        <w:t xml:space="preserve">$540,000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w:t>
      </w:r>
      <w:r>
        <w:t>((</w:t>
      </w:r>
      <w:r>
        <w:rPr>
          <w:strike/>
        </w:rPr>
        <w:t xml:space="preserve">or</w:t>
      </w:r>
      <w:r>
        <w:t>))</w:t>
      </w:r>
      <w:r>
        <w:rPr/>
        <w:t xml:space="preserve"> regions where backlogs of youth that have formerly requested educational outreach services exist</w:t>
      </w:r>
      <w:r>
        <w:rPr>
          <w:u w:val="single"/>
        </w:rPr>
        <w:t xml:space="preserve">, or youth with high educational needs</w:t>
      </w:r>
      <w:r>
        <w:rPr/>
        <w:t xml:space="preserve">.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w:t>
      </w:r>
      <w:r>
        <w:t>((</w:t>
      </w:r>
      <w:r>
        <w:rPr>
          <w:strike/>
        </w:rPr>
        <w:t xml:space="preserve">general fund</w:t>
      </w:r>
      <w:r>
        <w:rPr>
          <w:rFonts w:ascii="Times New Roman" w:hAnsi="Times New Roman"/>
          <w:strike/>
        </w:rPr>
        <w:t xml:space="preserve">—</w:t>
      </w:r>
      <w:r>
        <w:rPr>
          <w:strike/>
        </w:rPr>
        <w:t xml:space="preserve">federal appropriation (ARPA/CSFRF)</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w:t>
      </w:r>
      <w:r>
        <w:t>((</w:t>
      </w:r>
      <w:r>
        <w:rPr>
          <w:strike/>
        </w:rPr>
        <w:t xml:space="preserve">$29,000 of the general fund</w:t>
      </w:r>
      <w:r>
        <w:rPr>
          <w:rFonts w:ascii="Times New Roman" w:hAnsi="Times New Roman"/>
          <w:strike/>
        </w:rPr>
        <w:t xml:space="preserve">—</w:t>
      </w:r>
      <w:r>
        <w:rPr>
          <w:strike/>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(31)</w:t>
      </w:r>
      <w:r>
        <w:rPr/>
        <w:t xml:space="preserve">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u w:val="single"/>
        </w:rPr>
        <w:t xml:space="preserve">(32) $1,513,000 of the general fund</w:t>
      </w:r>
      <w:r>
        <w:rPr>
          <w:rFonts w:ascii="Times New Roman" w:hAnsi="Times New Roman"/>
          <w:u w:val="single"/>
        </w:rPr>
        <w:t xml:space="preserve">—</w:t>
      </w:r>
      <w:r>
        <w:rPr>
          <w:u w:val="single"/>
        </w:rPr>
        <w:t xml:space="preserve">state appropriation for fiscal year 2023 is provided solely for a new behavioral rehabilitation services facility in Vancouver.</w:t>
      </w:r>
    </w:p>
    <w:p>
      <w:pPr>
        <w:spacing w:before="0" w:after="0" w:line="408" w:lineRule="exact"/>
        <w:ind w:left="0" w:right="0" w:firstLine="576"/>
        <w:jc w:val="left"/>
      </w:pPr>
      <w:r>
        <w:rPr>
          <w:u w:val="single"/>
        </w:rPr>
        <w:t xml:space="preserve">(33) $449,000 of the general fund</w:t>
      </w:r>
      <w:r>
        <w:rPr>
          <w:rFonts w:ascii="Times New Roman" w:hAnsi="Times New Roman"/>
          <w:u w:val="single"/>
        </w:rPr>
        <w:t xml:space="preserve">—</w:t>
      </w:r>
      <w:r>
        <w:rPr>
          <w:u w:val="single"/>
        </w:rPr>
        <w:t xml:space="preserve">state appropriation for fiscal year 2022, $1,203,000 of the general fund</w:t>
      </w:r>
      <w:r>
        <w:rPr>
          <w:rFonts w:ascii="Times New Roman" w:hAnsi="Times New Roman"/>
          <w:u w:val="single"/>
        </w:rPr>
        <w:t xml:space="preserve">—</w:t>
      </w:r>
      <w:r>
        <w:rPr>
          <w:u w:val="single"/>
        </w:rPr>
        <w:t xml:space="preserve">state appropriation for fiscal year 2023, and $353,000 of the general fund</w:t>
      </w:r>
      <w:r>
        <w:rPr>
          <w:rFonts w:ascii="Times New Roman" w:hAnsi="Times New Roman"/>
          <w:u w:val="single"/>
        </w:rPr>
        <w:t xml:space="preserve">—</w:t>
      </w:r>
      <w:r>
        <w:rPr>
          <w:u w:val="single"/>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u w:val="single"/>
        </w:rPr>
        <w:t xml:space="preserve">(34) $800,000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u w:val="single"/>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u w:val="single"/>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u w:val="single"/>
        </w:rPr>
        <w:t xml:space="preserve">(c) The study must evaluate the workload impacts related to changes in the application of the federal Indian child welfare act, 25 U.S.C. Secs. 1901-1963 and the Washington state Indian child welfare act, chapter 13.38 RCW as required by </w:t>
      </w:r>
      <w:r>
        <w:rPr>
          <w:i/>
          <w:u w:val="single"/>
        </w:rPr>
        <w:t xml:space="preserve">In re Dependency of G.J.A., A.R.A., S.S.A., J.J.A., and V.A.</w:t>
      </w:r>
      <w:r>
        <w:rPr>
          <w:u w:val="single"/>
        </w:rPr>
        <w:t xml:space="preserve">, 197 Wn.2d 868 (2021) and </w:t>
      </w:r>
      <w:r>
        <w:rPr>
          <w:i/>
          <w:u w:val="single"/>
        </w:rPr>
        <w:t xml:space="preserve">In re Dependency of Z.J.G. and M.E.J.G., </w:t>
      </w:r>
      <w:r>
        <w:rPr>
          <w:u w:val="single"/>
        </w:rPr>
        <w:t xml:space="preserve">196 Wn.2d 152 (2020)</w:t>
      </w:r>
      <w:r>
        <w:rPr>
          <w:u w:val="single"/>
        </w:rPr>
        <w:t xml:space="preserve">.</w:t>
      </w:r>
    </w:p>
    <w:p>
      <w:pPr>
        <w:spacing w:before="0" w:after="0" w:line="408" w:lineRule="exact"/>
        <w:ind w:left="0" w:right="0" w:firstLine="576"/>
        <w:jc w:val="left"/>
      </w:pPr>
      <w:r>
        <w:rPr>
          <w:u w:val="single"/>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u w:val="single"/>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u w:val="single"/>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u w:val="single"/>
        </w:rPr>
        <w:t xml:space="preserve">(a) The systems assessment must include, but is not limited to, the following:</w:t>
      </w:r>
    </w:p>
    <w:p>
      <w:pPr>
        <w:spacing w:before="0" w:after="0" w:line="408" w:lineRule="exact"/>
        <w:ind w:left="0" w:right="0" w:firstLine="576"/>
        <w:jc w:val="left"/>
      </w:pPr>
      <w:r>
        <w:rPr>
          <w:u w:val="single"/>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u w:val="single"/>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u w:val="single"/>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u w:val="single"/>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u w:val="single"/>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u w:val="single"/>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u w:val="single"/>
        </w:rPr>
        <w:t xml:space="preserve">(37) $492,000 of the general fund</w:t>
      </w:r>
      <w:r>
        <w:rPr>
          <w:rFonts w:ascii="Times New Roman" w:hAnsi="Times New Roman"/>
          <w:u w:val="single"/>
        </w:rPr>
        <w:t xml:space="preserve">—</w:t>
      </w:r>
      <w:r>
        <w:rPr>
          <w:u w:val="single"/>
        </w:rPr>
        <w:t xml:space="preserve">state appropriation for fiscal year 2023 and $133,000 of the general fund</w:t>
      </w:r>
      <w:r>
        <w:rPr>
          <w:rFonts w:ascii="Times New Roman" w:hAnsi="Times New Roman"/>
          <w:u w:val="single"/>
        </w:rPr>
        <w:t xml:space="preserve">—</w:t>
      </w:r>
      <w:r>
        <w:rPr>
          <w:u w:val="single"/>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u w:val="single"/>
        </w:rPr>
        <w:t xml:space="preserve">(38) $3,920,000 of the general fund</w:t>
      </w:r>
      <w:r>
        <w:rPr>
          <w:rFonts w:ascii="Times New Roman" w:hAnsi="Times New Roman"/>
          <w:u w:val="single"/>
        </w:rPr>
        <w:t xml:space="preserve">—</w:t>
      </w:r>
      <w:r>
        <w:rPr>
          <w:u w:val="single"/>
        </w:rPr>
        <w:t xml:space="preserve">state appropriation for fiscal year 2022, $15,679,000 of the general fund</w:t>
      </w:r>
      <w:r>
        <w:rPr>
          <w:rFonts w:ascii="Times New Roman" w:hAnsi="Times New Roman"/>
          <w:u w:val="single"/>
        </w:rPr>
        <w:t xml:space="preserve">—</w:t>
      </w:r>
      <w:r>
        <w:rPr>
          <w:u w:val="single"/>
        </w:rPr>
        <w:t xml:space="preserve">state appropriation for fiscal year 2023, and $4,302,000 of the general fund</w:t>
      </w:r>
      <w:r>
        <w:rPr>
          <w:rFonts w:ascii="Times New Roman" w:hAnsi="Times New Roman"/>
          <w:u w:val="single"/>
        </w:rPr>
        <w:t xml:space="preserve">—</w:t>
      </w:r>
      <w:r>
        <w:rPr>
          <w:u w:val="single"/>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u w:val="single"/>
        </w:rPr>
        <w:t xml:space="preserve">(39) $767,000 of the general fund</w:t>
      </w:r>
      <w:r>
        <w:rPr>
          <w:rFonts w:ascii="Times New Roman" w:hAnsi="Times New Roman"/>
          <w:u w:val="single"/>
        </w:rPr>
        <w:t xml:space="preserve">—</w:t>
      </w:r>
      <w:r>
        <w:rPr>
          <w:u w:val="single"/>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u w:val="single"/>
        </w:rPr>
        <w:t xml:space="preserve">(40) $100,000 of the general fund</w:t>
      </w:r>
      <w:r>
        <w:rPr>
          <w:rFonts w:ascii="Times New Roman" w:hAnsi="Times New Roman"/>
          <w:u w:val="single"/>
        </w:rPr>
        <w:t xml:space="preserve">—</w:t>
      </w:r>
      <w:r>
        <w:rPr>
          <w:u w:val="single"/>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u w:val="single"/>
        </w:rPr>
        <w:t xml:space="preserve">(41) $50,000 of the general fund</w:t>
      </w:r>
      <w:r>
        <w:rPr>
          <w:rFonts w:ascii="Times New Roman" w:hAnsi="Times New Roman"/>
          <w:u w:val="single"/>
        </w:rPr>
        <w:t xml:space="preserve">—</w:t>
      </w:r>
      <w:r>
        <w:rPr>
          <w:u w:val="single"/>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u w:val="single"/>
        </w:rPr>
        <w:t xml:space="preserve">(42) $300,000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u w:val="single"/>
        </w:rPr>
        <w:t xml:space="preserve">(43) $1,926,000 of the general fund</w:t>
      </w:r>
      <w:r>
        <w:rPr>
          <w:rFonts w:ascii="Times New Roman" w:hAnsi="Times New Roman"/>
          <w:u w:val="single"/>
        </w:rPr>
        <w:t xml:space="preserve">—</w:t>
      </w:r>
      <w:r>
        <w:rPr>
          <w:u w:val="single"/>
        </w:rPr>
        <w:t xml:space="preserve">state appropriation for fiscal year 2022, $7,704,000 of the general fund</w:t>
      </w:r>
      <w:r>
        <w:rPr>
          <w:rFonts w:ascii="Times New Roman" w:hAnsi="Times New Roman"/>
          <w:u w:val="single"/>
        </w:rPr>
        <w:t xml:space="preserve">—</w:t>
      </w:r>
      <w:r>
        <w:rPr>
          <w:u w:val="single"/>
        </w:rPr>
        <w:t xml:space="preserve">state appropriation for fiscal year 2023, and $3,745,000 of the general fund</w:t>
      </w:r>
      <w:r>
        <w:rPr>
          <w:rFonts w:ascii="Times New Roman" w:hAnsi="Times New Roman"/>
          <w:u w:val="single"/>
        </w:rPr>
        <w:t xml:space="preserve">—</w:t>
      </w:r>
      <w:r>
        <w:rPr>
          <w:u w:val="single"/>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u w:val="single"/>
        </w:rPr>
        <w:t xml:space="preserve">(44) $650,000 of the general fund</w:t>
      </w:r>
      <w:r>
        <w:rPr>
          <w:rFonts w:ascii="Times New Roman" w:hAnsi="Times New Roman"/>
          <w:u w:val="single"/>
        </w:rPr>
        <w:t xml:space="preserve">—</w:t>
      </w:r>
      <w:r>
        <w:rPr>
          <w:u w:val="single"/>
        </w:rPr>
        <w:t xml:space="preserve">state appropriation for fiscal year 2022, $2,598,000 of the general fund</w:t>
      </w:r>
      <w:r>
        <w:rPr>
          <w:rFonts w:ascii="Times New Roman" w:hAnsi="Times New Roman"/>
          <w:u w:val="single"/>
        </w:rPr>
        <w:t xml:space="preserve">—</w:t>
      </w:r>
      <w:r>
        <w:rPr>
          <w:u w:val="single"/>
        </w:rPr>
        <w:t xml:space="preserve">state appropriation for fiscal year 2023, and $1,263,000 of the general fund</w:t>
      </w:r>
      <w:r>
        <w:rPr>
          <w:rFonts w:ascii="Times New Roman" w:hAnsi="Times New Roman"/>
          <w:u w:val="single"/>
        </w:rPr>
        <w:t xml:space="preserve">—</w:t>
      </w:r>
      <w:r>
        <w:rPr>
          <w:u w:val="single"/>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u w:val="single"/>
        </w:rPr>
        <w:t xml:space="preserve">(45) $8,440,000 of the general fund</w:t>
      </w:r>
      <w:r>
        <w:rPr>
          <w:rFonts w:ascii="Times New Roman" w:hAnsi="Times New Roman"/>
          <w:u w:val="single"/>
        </w:rPr>
        <w:t xml:space="preserve">—</w:t>
      </w:r>
      <w:r>
        <w:rPr>
          <w:u w:val="single"/>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u w:val="single"/>
        </w:rPr>
        <w:t xml:space="preserve">(46) $50,000 of the general fund</w:t>
      </w:r>
      <w:r>
        <w:rPr>
          <w:rFonts w:ascii="Times New Roman" w:hAnsi="Times New Roman"/>
          <w:u w:val="single"/>
        </w:rPr>
        <w:t xml:space="preserve">—</w:t>
      </w:r>
      <w:r>
        <w:rPr>
          <w:u w:val="single"/>
        </w:rPr>
        <w:t xml:space="preserve">state appropriation for fiscal year 2022 and $275,000 of the general fund</w:t>
      </w:r>
      <w:r>
        <w:rPr>
          <w:rFonts w:ascii="Times New Roman" w:hAnsi="Times New Roman"/>
          <w:u w:val="single"/>
        </w:rPr>
        <w:t xml:space="preserve">—</w:t>
      </w:r>
      <w:r>
        <w:rPr>
          <w:u w:val="single"/>
        </w:rPr>
        <w:t xml:space="preserve">state appropriation for fiscal year 2023 are provided solely for improving the financial capability of dependent youth.</w:t>
      </w:r>
    </w:p>
    <w:p>
      <w:pPr>
        <w:spacing w:before="0" w:after="0" w:line="408" w:lineRule="exact"/>
        <w:ind w:left="0" w:right="0" w:firstLine="576"/>
        <w:jc w:val="left"/>
      </w:pPr>
      <w:r>
        <w:rPr>
          <w:u w:val="single"/>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u w:val="single"/>
        </w:rPr>
        <w:t xml:space="preserve">(i) The documentation and information necessary for youth to establish bank accounts;</w:t>
      </w:r>
    </w:p>
    <w:p>
      <w:pPr>
        <w:spacing w:before="0" w:after="0" w:line="408" w:lineRule="exact"/>
        <w:ind w:left="0" w:right="0" w:firstLine="576"/>
        <w:jc w:val="left"/>
      </w:pPr>
      <w:r>
        <w:rPr>
          <w:u w:val="single"/>
        </w:rPr>
        <w:t xml:space="preserve">(ii) Appropriate mechanisms to support youth in establishing the accounts;</w:t>
      </w:r>
    </w:p>
    <w:p>
      <w:pPr>
        <w:spacing w:before="0" w:after="0" w:line="408" w:lineRule="exact"/>
        <w:ind w:left="0" w:right="0" w:firstLine="576"/>
        <w:jc w:val="left"/>
      </w:pPr>
      <w:r>
        <w:rPr>
          <w:u w:val="single"/>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u w:val="single"/>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u w:val="single"/>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u w:val="single"/>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u w:val="single"/>
        </w:rPr>
        <w:t xml:space="preserve">(d) The analysis and recommendations are due to the appropriate committees of the legislature by December 1, 2022,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$127,325,000</w:t>
      </w:r>
      <w:r>
        <w:t>))</w:t>
      </w:r>
    </w:p>
    <w:p>
      <w:pPr>
        <w:spacing w:before="0" w:after="0" w:line="408" w:lineRule="exact"/>
        <w:ind w:left="0" w:right="0" w:firstLine="0"/>
        <w:jc w:val="left"/>
        <w:tabs>
          <w:tab w:val="right" w:leader="none" w:pos="9936"/>
        </w:tabs>
      </w:pPr>
      <w:r>
        <w:tab/>
      </w:r>
      <w:r>
        <w:rPr>
          <w:u w:val="single"/>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$129,690,000</w:t>
      </w:r>
      <w:r>
        <w:t>))</w:t>
      </w:r>
    </w:p>
    <w:p>
      <w:pPr>
        <w:spacing w:before="0" w:after="0" w:line="408" w:lineRule="exact"/>
        <w:ind w:left="0" w:right="0" w:firstLine="0"/>
        <w:jc w:val="left"/>
        <w:tabs>
          <w:tab w:val="right" w:leader="none" w:pos="9936"/>
        </w:tabs>
      </w:pPr>
      <w:r>
        <w:tab/>
      </w:r>
      <w:r>
        <w:rPr>
          <w:u w:val="single"/>
        </w:rPr>
        <w:t xml:space="preserve">$131,424,000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$1,787,000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$262,462,000</w:t>
      </w:r>
      <w:r>
        <w:t>))</w:t>
      </w:r>
    </w:p>
    <w:p>
      <w:pPr>
        <w:tabs>
          <w:tab w:val="right" w:leader="none" w:pos="9936"/>
        </w:tabs>
        <w:ind w:left="0" w:right="0" w:firstLine="1440"/>
      </w:pPr>
      <w:r>
        <w:tab/>
      </w:r>
      <w:r>
        <w:rPr>
          <w:u w:val="single"/>
        </w:rPr>
        <w:t xml:space="preserve">$255,943,000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$331,000 of the general fund</w:t>
      </w:r>
      <w:r>
        <w:rPr>
          <w:rFonts w:ascii="Times New Roman" w:hAnsi="Times New Roman"/>
          <w:strike/>
        </w:rPr>
        <w:t xml:space="preserve">—</w:t>
      </w:r>
      <w:r>
        <w:rPr>
          <w:strike/>
        </w:rPr>
        <w:t xml:space="preserve">state appropriation for fiscal year 2022 and $331,000 of the general fund</w:t>
      </w:r>
      <w:r>
        <w:rPr>
          <w:rFonts w:ascii="Times New Roman" w:hAnsi="Times New Roman"/>
          <w:strike/>
        </w:rPr>
        <w:t xml:space="preserve">—</w:t>
      </w:r>
      <w:r>
        <w:rPr>
          <w:strike/>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strike/>
        </w:rPr>
        <w:t xml:space="preserve">(2)</w:t>
      </w:r>
      <w:r>
        <w:t>))</w:t>
      </w:r>
      <w:r>
        <w:rPr/>
        <w:t xml:space="preserve">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w:t>
      </w:r>
      <w:r>
        <w:t>((</w:t>
      </w:r>
      <w:r>
        <w:rPr>
          <w:strike/>
        </w:rPr>
        <w:t xml:space="preserve">juvenile justice</w:t>
      </w:r>
      <w:r>
        <w:t>))</w:t>
      </w:r>
      <w:r>
        <w:rPr/>
        <w:t xml:space="preserv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t>((</w:t>
      </w:r>
      <w:r>
        <w:rPr>
          <w:strike/>
        </w:rPr>
        <w:t xml:space="preserve">(5) $1,352,000</w:t>
      </w:r>
      <w:r>
        <w:t>))</w:t>
      </w:r>
      <w:r>
        <w:rPr/>
        <w:t xml:space="preserve"> </w:t>
      </w:r>
      <w:r>
        <w:rPr>
          <w:u w:val="single"/>
        </w:rPr>
        <w:t xml:space="preserve">(4) $645,000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$1,352,000</w:t>
      </w:r>
      <w:r>
        <w:t>))</w:t>
      </w:r>
      <w:r>
        <w:rPr/>
        <w:t xml:space="preserve"> </w:t>
      </w:r>
      <w:r>
        <w:rPr>
          <w:u w:val="single"/>
        </w:rPr>
        <w:t xml:space="preserve">$645,000</w:t>
      </w:r>
      <w:r>
        <w:rPr/>
        <w:t xml:space="preserve">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t>((</w:t>
      </w:r>
      <w:r>
        <w:rPr>
          <w:strike/>
        </w:rPr>
        <w:t xml:space="preserve">(6) $283,000 of the general fund</w:t>
      </w:r>
      <w:r>
        <w:rPr>
          <w:rFonts w:ascii="Times New Roman" w:hAnsi="Times New Roman"/>
          <w:strike/>
        </w:rPr>
        <w:t xml:space="preserve">—</w:t>
      </w:r>
      <w:r>
        <w:rPr>
          <w:strike/>
        </w:rPr>
        <w:t xml:space="preserve">state appropriation for fiscal year 2022 and $283,000 of the general fund</w:t>
      </w:r>
      <w:r>
        <w:rPr>
          <w:rFonts w:ascii="Times New Roman" w:hAnsi="Times New Roman"/>
          <w:strike/>
        </w:rPr>
        <w:t xml:space="preserve">—</w:t>
      </w:r>
      <w:r>
        <w:rPr>
          <w:strike/>
        </w:rPr>
        <w:t xml:space="preserve">state appropriation for fiscal year 2023 are provided solely for the juvenile detention alternatives initiative.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u w:val="single"/>
        </w:rPr>
        <w:t xml:space="preserve">(15) $711,000 of the general fund</w:t>
      </w:r>
      <w:r>
        <w:rPr>
          <w:rFonts w:ascii="Times New Roman" w:hAnsi="Times New Roman"/>
          <w:u w:val="single"/>
        </w:rPr>
        <w:t xml:space="preserve">—</w:t>
      </w:r>
      <w:r>
        <w:rPr>
          <w:u w:val="single"/>
        </w:rPr>
        <w:t xml:space="preserve">state appropriation for fiscal year 2022 and $848,000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u w:val="single"/>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u w:val="single"/>
        </w:rPr>
        <w:t xml:space="preserve">(i) Block grant funding to community juvenile programs that provide services to juveniles assessed as low risk;</w:t>
      </w:r>
    </w:p>
    <w:p>
      <w:pPr>
        <w:spacing w:before="0" w:after="0" w:line="408" w:lineRule="exact"/>
        <w:ind w:left="0" w:right="0" w:firstLine="576"/>
        <w:jc w:val="left"/>
      </w:pPr>
      <w:r>
        <w:rPr>
          <w:u w:val="single"/>
        </w:rPr>
        <w:t xml:space="preserve">(ii) Block grant funding to community juvenile programs that provide services that are not solely focused on reducing recidivism;</w:t>
      </w:r>
    </w:p>
    <w:p>
      <w:pPr>
        <w:spacing w:before="0" w:after="0" w:line="408" w:lineRule="exact"/>
        <w:ind w:left="0" w:right="0" w:firstLine="576"/>
        <w:jc w:val="left"/>
      </w:pPr>
      <w:r>
        <w:rPr>
          <w:u w:val="single"/>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u w:val="single"/>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u w:val="single"/>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u w:val="single"/>
        </w:rPr>
        <w:t xml:space="preserve">(18) $40,000 of the general fund</w:t>
      </w:r>
      <w:r>
        <w:rPr>
          <w:rFonts w:ascii="Times New Roman" w:hAnsi="Times New Roman"/>
          <w:u w:val="single"/>
        </w:rPr>
        <w:t xml:space="preserve">—</w:t>
      </w:r>
      <w:r>
        <w:rPr>
          <w:u w:val="single"/>
        </w:rPr>
        <w:t xml:space="preserve">state appropriation for fiscal year 2022 and $156,000 of the general fund</w:t>
      </w:r>
      <w:r>
        <w:rPr>
          <w:rFonts w:ascii="Times New Roman" w:hAnsi="Times New Roman"/>
          <w:u w:val="single"/>
        </w:rPr>
        <w:t xml:space="preserve">—</w:t>
      </w:r>
      <w:r>
        <w:rPr>
          <w:u w:val="single"/>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u w:val="single"/>
        </w:rPr>
        <w:t xml:space="preserve">(19) $2,100,000 of the general fund</w:t>
      </w:r>
      <w:r>
        <w:rPr>
          <w:rFonts w:ascii="Times New Roman" w:hAnsi="Times New Roman"/>
          <w:u w:val="single"/>
        </w:rPr>
        <w:t xml:space="preserve">—</w:t>
      </w:r>
      <w:r>
        <w:rPr>
          <w:u w:val="single"/>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u w:val="single"/>
        </w:rPr>
        <w:t xml:space="preserve">(20) The department of children, youth, and families</w:t>
      </w:r>
      <w:r>
        <w:rPr>
          <w:rFonts w:ascii="Times New Roman" w:hAnsi="Times New Roman"/>
          <w:u w:val="single"/>
        </w:rPr>
        <w:t xml:space="preserve">—</w:t>
      </w:r>
      <w:r>
        <w:rPr>
          <w:u w:val="single"/>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u w:val="single"/>
        </w:rPr>
        <w:t xml:space="preserve">(21) $1,000 of the general fund</w:t>
      </w:r>
      <w:r>
        <w:rPr>
          <w:rFonts w:ascii="Times New Roman" w:hAnsi="Times New Roman"/>
          <w:u w:val="single"/>
        </w:rPr>
        <w:t xml:space="preserve">—</w:t>
      </w:r>
      <w:r>
        <w:rPr>
          <w:u w:val="single"/>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$289,936,000</w:t>
      </w:r>
      <w:r>
        <w:t>))</w:t>
      </w:r>
    </w:p>
    <w:p>
      <w:pPr>
        <w:spacing w:before="0" w:after="0" w:line="408" w:lineRule="exact"/>
        <w:ind w:left="0" w:right="0" w:firstLine="0"/>
        <w:jc w:val="left"/>
        <w:tabs>
          <w:tab w:val="right" w:leader="none" w:pos="9936"/>
        </w:tabs>
      </w:pPr>
      <w:r>
        <w:tab/>
      </w:r>
      <w:r>
        <w:rPr>
          <w:u w:val="single"/>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$348,787,000</w:t>
      </w:r>
      <w:r>
        <w:t>))</w:t>
      </w:r>
    </w:p>
    <w:p>
      <w:pPr>
        <w:spacing w:before="0" w:after="0" w:line="408" w:lineRule="exact"/>
        <w:ind w:left="0" w:right="0" w:firstLine="0"/>
        <w:jc w:val="left"/>
        <w:tabs>
          <w:tab w:val="right" w:leader="none" w:pos="9936"/>
        </w:tabs>
      </w:pPr>
      <w:r>
        <w:tab/>
      </w:r>
      <w:r>
        <w:rPr>
          <w:u w:val="single"/>
        </w:rPr>
        <w:t xml:space="preserve">$402,195,000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$1,066,945,000</w:t>
      </w:r>
      <w:r>
        <w:t>))</w:t>
      </w:r>
    </w:p>
    <w:p>
      <w:pPr>
        <w:spacing w:before="0" w:after="0" w:line="408" w:lineRule="exact"/>
        <w:ind w:left="0" w:right="0" w:firstLine="0"/>
        <w:jc w:val="left"/>
        <w:tabs>
          <w:tab w:val="right" w:leader="none" w:pos="9936"/>
        </w:tabs>
      </w:pPr>
      <w:r>
        <w:tab/>
      </w:r>
      <w:r>
        <w:rPr>
          <w:u w:val="single"/>
        </w:rPr>
        <w:t xml:space="preserve">$1,070,579,000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$28,127,000</w:t>
      </w:r>
      <w:r>
        <w:t>))</w:t>
      </w:r>
    </w:p>
    <w:p>
      <w:pPr>
        <w:spacing w:before="0" w:after="0" w:line="408" w:lineRule="exact"/>
        <w:ind w:left="0" w:right="0" w:firstLine="0"/>
        <w:jc w:val="left"/>
        <w:tabs>
          <w:tab w:val="right" w:leader="none" w:pos="9936"/>
        </w:tabs>
      </w:pPr>
      <w:r>
        <w:tab/>
      </w:r>
      <w:r>
        <w:rPr>
          <w:u w:val="single"/>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$23,966,000</w:t>
      </w:r>
      <w:r>
        <w:t>))</w:t>
      </w:r>
    </w:p>
    <w:p>
      <w:pPr>
        <w:spacing w:before="0" w:after="0" w:line="408" w:lineRule="exact"/>
        <w:ind w:left="0" w:right="0" w:firstLine="0"/>
        <w:jc w:val="left"/>
        <w:tabs>
          <w:tab w:val="right" w:leader="none" w:pos="9936"/>
        </w:tabs>
      </w:pPr>
      <w:r>
        <w:tab/>
      </w:r>
      <w:r>
        <w:rPr>
          <w:u w:val="single"/>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$1,876,105,000</w:t>
      </w:r>
      <w:r>
        <w:t>))</w:t>
      </w:r>
    </w:p>
    <w:p>
      <w:pPr>
        <w:tabs>
          <w:tab w:val="right" w:leader="none" w:pos="9936"/>
        </w:tabs>
        <w:ind w:left="0" w:right="0" w:firstLine="1440"/>
      </w:pPr>
      <w:r>
        <w:tab/>
      </w:r>
      <w:r>
        <w:rPr>
          <w:u w:val="single"/>
        </w:rPr>
        <w:t xml:space="preserve">$1,972,514,000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$80,273,000</w:t>
      </w:r>
      <w:r>
        <w:t>))</w:t>
      </w:r>
      <w:r>
        <w:rPr/>
        <w:t xml:space="preserve"> </w:t>
      </w:r>
      <w:r>
        <w:rPr>
          <w:u w:val="single"/>
        </w:rPr>
        <w:t xml:space="preserve">$82,040,000</w:t>
      </w:r>
      <w:r>
        <w:rPr/>
        <w:t xml:space="preserve"> of the general fund</w:t>
      </w:r>
      <w:r>
        <w:rPr>
          <w:rFonts w:ascii="Times New Roman" w:hAnsi="Times New Roman"/>
        </w:rPr>
        <w:t xml:space="preserve">—</w:t>
      </w:r>
      <w:r>
        <w:rPr/>
        <w:t xml:space="preserve">state appropriation for fiscal year 2022, </w:t>
      </w:r>
      <w:r>
        <w:t>((</w:t>
      </w:r>
      <w:r>
        <w:rPr>
          <w:strike/>
        </w:rPr>
        <w:t xml:space="preserve">$119,932,000</w:t>
      </w:r>
      <w:r>
        <w:t>))</w:t>
      </w:r>
      <w:r>
        <w:rPr/>
        <w:t xml:space="preserve"> </w:t>
      </w:r>
      <w:r>
        <w:rPr>
          <w:u w:val="single"/>
        </w:rPr>
        <w:t xml:space="preserve">$132,776,000</w:t>
      </w:r>
      <w:r>
        <w:rPr/>
        <w:t xml:space="preserve">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w:t>
      </w:r>
      <w:r>
        <w:t>((</w:t>
      </w:r>
      <w:r>
        <w:rPr>
          <w:strike/>
        </w:rPr>
        <w:t xml:space="preserve">15,912</w:t>
      </w:r>
      <w:r>
        <w:t>))</w:t>
      </w:r>
      <w:r>
        <w:rPr/>
        <w:t xml:space="preserve"> </w:t>
      </w:r>
      <w:r>
        <w:rPr>
          <w:u w:val="single"/>
        </w:rPr>
        <w:t xml:space="preserve">16,278</w:t>
      </w:r>
      <w:r>
        <w:rPr/>
        <w:t xml:space="preserve">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w:t>
      </w:r>
      <w:r>
        <w:rPr>
          <w:u w:val="single"/>
        </w:rPr>
        <w:t xml:space="preserve">Of the amounts provided in this subsection, $2,664,000 of the general fund</w:t>
      </w:r>
      <w:r>
        <w:rPr>
          <w:rFonts w:ascii="Times New Roman" w:hAnsi="Times New Roman"/>
          <w:u w:val="single"/>
        </w:rPr>
        <w:t xml:space="preserve">—</w:t>
      </w:r>
      <w:r>
        <w:rPr>
          <w:u w:val="single"/>
        </w:rPr>
        <w:t xml:space="preserve">state appropriation for fiscal year 2023 is provided to convert 777 part day slots to full day slots in fiscal year 2023.</w:t>
      </w:r>
    </w:p>
    <w:p>
      <w:pPr>
        <w:spacing w:before="0" w:after="0" w:line="408" w:lineRule="exact"/>
        <w:ind w:left="0" w:right="0" w:firstLine="576"/>
        <w:jc w:val="left"/>
      </w:pPr>
      <w:r>
        <w:rPr>
          <w:u w:val="single"/>
        </w:rPr>
        <w:t xml:space="preserve">(d) Of the amounts provided in this subsection, $409,000 of the general fund</w:t>
      </w:r>
      <w:r>
        <w:rPr>
          <w:rFonts w:ascii="Times New Roman" w:hAnsi="Times New Roman"/>
          <w:u w:val="single"/>
        </w:rPr>
        <w:t xml:space="preserve">—</w:t>
      </w:r>
      <w:r>
        <w:rPr>
          <w:u w:val="single"/>
        </w:rPr>
        <w:t xml:space="preserve">state appropriation for fiscal year 2022 and $859,000 of the general fund</w:t>
      </w:r>
      <w:r>
        <w:rPr>
          <w:rFonts w:ascii="Times New Roman" w:hAnsi="Times New Roman"/>
          <w:u w:val="single"/>
        </w:rPr>
        <w:t xml:space="preserve">—</w:t>
      </w:r>
      <w:r>
        <w:rPr>
          <w:u w:val="single"/>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u w:val="single"/>
        </w:rPr>
        <w:t xml:space="preserve">(e) Of the amounts provided in this subsection, $1,358,000 of the general fund</w:t>
      </w:r>
      <w:r>
        <w:rPr>
          <w:rFonts w:ascii="Times New Roman" w:hAnsi="Times New Roman"/>
          <w:u w:val="single"/>
        </w:rPr>
        <w:t xml:space="preserve">—</w:t>
      </w:r>
      <w:r>
        <w:rPr>
          <w:u w:val="single"/>
        </w:rPr>
        <w:t xml:space="preserve">state appropriation for fiscal year 2022 and $4,612,000 of the general fund</w:t>
      </w:r>
      <w:r>
        <w:rPr>
          <w:rFonts w:ascii="Times New Roman" w:hAnsi="Times New Roman"/>
          <w:u w:val="single"/>
        </w:rPr>
        <w:t xml:space="preserve">—</w:t>
      </w:r>
      <w:r>
        <w:rPr>
          <w:u w:val="single"/>
        </w:rPr>
        <w:t xml:space="preserve">state appropriation for fiscal year 2023 are provided solely for the department to provide early childhood education and assistance program services during summer 2022 to 2,212 part day program slots, including 2,011 slots in an in-person learning program and 201 slots provided other additional services.</w:t>
      </w:r>
    </w:p>
    <w:p>
      <w:pPr>
        <w:spacing w:before="0" w:after="0" w:line="408" w:lineRule="exact"/>
        <w:ind w:left="0" w:right="0" w:firstLine="576"/>
        <w:jc w:val="left"/>
      </w:pPr>
      <w:r>
        <w:rPr>
          <w:u w:val="single"/>
        </w:rPr>
        <w:t xml:space="preserve">(f)</w:t>
      </w:r>
      <w:r>
        <w:rPr/>
        <w:t xml:space="preserve">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w:t>
      </w:r>
      <w:r>
        <w:t>((</w:t>
      </w:r>
      <w:r>
        <w:rPr>
          <w:strike/>
        </w:rPr>
        <w:t xml:space="preserve">$20,110,000</w:t>
      </w:r>
      <w:r>
        <w:t>))</w:t>
      </w:r>
      <w:r>
        <w:rPr/>
        <w:t xml:space="preserve"> </w:t>
      </w:r>
      <w:r>
        <w:rPr>
          <w:u w:val="single"/>
        </w:rPr>
        <w:t xml:space="preserve">$39,723,000</w:t>
      </w:r>
      <w:r>
        <w:rPr/>
        <w:t xml:space="preserve"> of the general fund</w:t>
      </w:r>
      <w:r>
        <w:rPr>
          <w:rFonts w:ascii="Times New Roman" w:hAnsi="Times New Roman"/>
        </w:rPr>
        <w:t xml:space="preserve">—</w:t>
      </w:r>
      <w:r>
        <w:rPr/>
        <w:t xml:space="preserve">state appropriation in fiscal year 2022, </w:t>
      </w:r>
      <w:r>
        <w:t>((</w:t>
      </w:r>
      <w:r>
        <w:rPr>
          <w:strike/>
        </w:rPr>
        <w:t xml:space="preserve">$45,757,000</w:t>
      </w:r>
      <w:r>
        <w:t>))</w:t>
      </w:r>
      <w:r>
        <w:rPr/>
        <w:t xml:space="preserve"> </w:t>
      </w:r>
      <w:r>
        <w:rPr>
          <w:u w:val="single"/>
        </w:rPr>
        <w:t xml:space="preserve">$54,505,000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w:t>
      </w:r>
      <w:r>
        <w:t>((</w:t>
      </w:r>
      <w:r>
        <w:rPr>
          <w:strike/>
        </w:rPr>
        <w:t xml:space="preserve">$65,482,000</w:t>
      </w:r>
      <w:r>
        <w:t>))</w:t>
      </w:r>
      <w:r>
        <w:rPr/>
        <w:t xml:space="preserve"> </w:t>
      </w:r>
      <w:r>
        <w:rPr>
          <w:u w:val="single"/>
        </w:rPr>
        <w:t xml:space="preserve">$98,723,000</w:t>
      </w:r>
      <w:r>
        <w:rPr/>
        <w:t xml:space="preserve"> of the general fund</w:t>
      </w:r>
      <w:r>
        <w:rPr>
          <w:rFonts w:ascii="Times New Roman" w:hAnsi="Times New Roman"/>
        </w:rPr>
        <w:t xml:space="preserve">—</w:t>
      </w:r>
      <w:r>
        <w:rPr/>
        <w:t xml:space="preserve">federal appropriation (CRRSA), and </w:t>
      </w:r>
      <w:r>
        <w:t>((</w:t>
      </w:r>
      <w:r>
        <w:rPr>
          <w:strike/>
        </w:rPr>
        <w:t xml:space="preserve">$111,252,000</w:t>
      </w:r>
      <w:r>
        <w:t>))</w:t>
      </w:r>
      <w:r>
        <w:rPr/>
        <w:t xml:space="preserve"> </w:t>
      </w:r>
      <w:r>
        <w:rPr>
          <w:u w:val="single"/>
        </w:rPr>
        <w:t xml:space="preserve">$153,814,000</w:t>
      </w:r>
      <w:r>
        <w:rPr/>
        <w:t xml:space="preserve">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rPr>
          <w:u w:val="single"/>
        </w:rPr>
        <w:t xml:space="preserve">$42,562,000 of the general fund</w:t>
      </w:r>
      <w:r>
        <w:rPr>
          <w:rFonts w:ascii="Times New Roman" w:hAnsi="Times New Roman"/>
          <w:u w:val="single"/>
        </w:rPr>
        <w:t xml:space="preserve">—</w:t>
      </w:r>
      <w:r>
        <w:rPr>
          <w:u w:val="single"/>
        </w:rPr>
        <w:t xml:space="preserve">federal appropriation (ARPA) and $2,785,000 of the general fund</w:t>
      </w:r>
      <w:r>
        <w:rPr>
          <w:rFonts w:ascii="Times New Roman" w:hAnsi="Times New Roman"/>
          <w:u w:val="single"/>
        </w:rPr>
        <w:t xml:space="preserve">—</w:t>
      </w:r>
      <w:r>
        <w:rPr>
          <w:u w:val="single"/>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u w:val="single"/>
        </w:rPr>
        <w:t xml:space="preserve">(d) $45,935,000 of the general fund</w:t>
      </w:r>
      <w:r>
        <w:rPr>
          <w:rFonts w:ascii="Times New Roman" w:hAnsi="Times New Roman"/>
          <w:u w:val="single"/>
        </w:rPr>
        <w:t xml:space="preserve">—</w:t>
      </w:r>
      <w:r>
        <w:rPr>
          <w:u w:val="single"/>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u w:val="single"/>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u w:val="single"/>
        </w:rPr>
        <w:t xml:space="preserve">(f)</w:t>
      </w:r>
      <w:r>
        <w:rPr/>
        <w:t xml:space="preserve">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t>((</w:t>
      </w:r>
      <w:r>
        <w:rPr>
          <w:strike/>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strike/>
        </w:rPr>
        <w:t xml:space="preserve">(i) Families applying for or receiving temporary assistance for needy families (TANF);</w:t>
      </w:r>
    </w:p>
    <w:p>
      <w:pPr>
        <w:spacing w:before="0" w:after="0" w:line="408" w:lineRule="exact"/>
        <w:ind w:left="0" w:right="0" w:firstLine="576"/>
        <w:jc w:val="left"/>
      </w:pPr>
      <w:r>
        <w:rPr>
          <w:strike/>
        </w:rPr>
        <w:t xml:space="preserve">(ii) TANF families curing sanction;</w:t>
      </w:r>
    </w:p>
    <w:p>
      <w:pPr>
        <w:spacing w:before="0" w:after="0" w:line="408" w:lineRule="exact"/>
        <w:ind w:left="0" w:right="0" w:firstLine="576"/>
        <w:jc w:val="left"/>
      </w:pPr>
      <w:r>
        <w:rPr>
          <w:strike/>
        </w:rPr>
        <w:t xml:space="preserve">(iii) Foster children;</w:t>
      </w:r>
    </w:p>
    <w:p>
      <w:pPr>
        <w:spacing w:before="0" w:after="0" w:line="408" w:lineRule="exact"/>
        <w:ind w:left="0" w:right="0" w:firstLine="576"/>
        <w:jc w:val="left"/>
      </w:pPr>
      <w:r>
        <w:rPr>
          <w:strike/>
        </w:rPr>
        <w:t xml:space="preserve">(iv) Families that include a child with special needs;</w:t>
      </w:r>
    </w:p>
    <w:p>
      <w:pPr>
        <w:spacing w:before="0" w:after="0" w:line="408" w:lineRule="exact"/>
        <w:ind w:left="0" w:right="0" w:firstLine="576"/>
        <w:jc w:val="left"/>
      </w:pPr>
      <w:r>
        <w:rPr>
          <w:strike/>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strike/>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strike/>
        </w:rPr>
        <w:t xml:space="preserve">(vii) Families that received subsidies within the last thirty days and:</w:t>
      </w:r>
    </w:p>
    <w:p>
      <w:pPr>
        <w:spacing w:before="0" w:after="0" w:line="408" w:lineRule="exact"/>
        <w:ind w:left="0" w:right="0" w:firstLine="576"/>
        <w:jc w:val="left"/>
      </w:pPr>
      <w:r>
        <w:rPr>
          <w:strike/>
        </w:rPr>
        <w:t xml:space="preserve">(A) Have reapplied for subsidies; and</w:t>
      </w:r>
    </w:p>
    <w:p>
      <w:pPr>
        <w:spacing w:before="0" w:after="0" w:line="408" w:lineRule="exact"/>
        <w:ind w:left="0" w:right="0" w:firstLine="576"/>
        <w:jc w:val="left"/>
      </w:pPr>
      <w:r>
        <w:rPr>
          <w:strike/>
        </w:rPr>
        <w:t xml:space="preserve">(B) Have household income of 60 percent of the state median income or below; and</w:t>
      </w:r>
    </w:p>
    <w:p>
      <w:pPr>
        <w:spacing w:before="0" w:after="0" w:line="408" w:lineRule="exact"/>
        <w:ind w:left="0" w:right="0" w:firstLine="576"/>
        <w:jc w:val="left"/>
      </w:pPr>
      <w:r>
        <w:rPr>
          <w:strike/>
        </w:rPr>
        <w:t xml:space="preserve">(viii) All other eligible families.</w:t>
      </w:r>
    </w:p>
    <w:p>
      <w:pPr>
        <w:spacing w:before="0" w:after="0" w:line="408" w:lineRule="exact"/>
        <w:ind w:left="0" w:right="0" w:firstLine="576"/>
        <w:jc w:val="left"/>
      </w:pPr>
      <w:r>
        <w:rPr>
          <w:strike/>
        </w:rPr>
        <w:t xml:space="preserve">(e)</w:t>
      </w:r>
      <w:r>
        <w:t>))</w:t>
      </w:r>
      <w:r>
        <w:rPr/>
        <w:t xml:space="preserve"> </w:t>
      </w:r>
      <w:r>
        <w:rPr>
          <w:u w:val="single"/>
        </w:rPr>
        <w:t xml:space="preserve">(g) $21,215,000 of the general fund</w:t>
      </w:r>
      <w:r>
        <w:rPr>
          <w:rFonts w:ascii="Times New Roman" w:hAnsi="Times New Roman"/>
          <w:u w:val="single"/>
        </w:rPr>
        <w:t xml:space="preserve">—</w:t>
      </w:r>
      <w:r>
        <w:rPr>
          <w:u w:val="single"/>
        </w:rPr>
        <w:t xml:space="preserve">federal appropriation (CRRSA) is provided solely for enrollment based payments from April 2022 through June 2022.</w:t>
      </w:r>
    </w:p>
    <w:p>
      <w:pPr>
        <w:spacing w:before="0" w:after="0" w:line="408" w:lineRule="exact"/>
        <w:ind w:left="0" w:right="0" w:firstLine="576"/>
        <w:jc w:val="left"/>
      </w:pPr>
      <w:r>
        <w:rPr>
          <w:u w:val="single"/>
        </w:rPr>
        <w:t xml:space="preserve">(h)</w:t>
      </w:r>
      <w:r>
        <w:rPr/>
        <w:t xml:space="preserv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w:t>
      </w:r>
      <w:r>
        <w:t>((</w:t>
      </w:r>
      <w:r>
        <w:rPr>
          <w:strike/>
        </w:rPr>
        <w:t xml:space="preserve">If the bill is not enacted by June 30, 2021, the amounts provided in this subsection (9)(b) shall lapse.</w:t>
      </w:r>
      <w:r>
        <w:t>))</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w:t>
      </w:r>
      <w:r>
        <w:t>((</w:t>
      </w:r>
      <w:r>
        <w:rPr>
          <w:strike/>
        </w:rPr>
        <w:t xml:space="preserve">If the bill is not enacted by June 30, 2021, the amounts provided in this subsection shall lapse.</w:t>
      </w:r>
      <w:r>
        <w:t>))</w:t>
      </w:r>
      <w:r>
        <w:rPr/>
        <w:t xml:space="preserv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w:t>
      </w:r>
      <w:r>
        <w:t>((</w:t>
      </w:r>
      <w:r>
        <w:rPr>
          <w:strike/>
        </w:rPr>
        <w:t xml:space="preserve">$773,000</w:t>
      </w:r>
      <w:r>
        <w:t>))</w:t>
      </w:r>
      <w:r>
        <w:rPr/>
        <w:t xml:space="preserve"> </w:t>
      </w:r>
      <w:r>
        <w:rPr>
          <w:u w:val="single"/>
        </w:rPr>
        <w:t xml:space="preserve">$958,000</w:t>
      </w:r>
      <w:r>
        <w:rPr/>
        <w:t xml:space="preserve">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w:t>
      </w:r>
      <w:r>
        <w:t>((</w:t>
      </w:r>
      <w:r>
        <w:rPr>
          <w:strike/>
        </w:rPr>
        <w:t xml:space="preserve">$27,000 of the general fund</w:t>
      </w:r>
      <w:r>
        <w:rPr>
          <w:rFonts w:ascii="Times New Roman" w:hAnsi="Times New Roman"/>
          <w:strike/>
        </w:rPr>
        <w:t xml:space="preserve">—</w:t>
      </w:r>
      <w:r>
        <w:rPr>
          <w:strike/>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u w:val="single"/>
        </w:rPr>
        <w:t xml:space="preserve">(29) $260,000 of the general fund</w:t>
      </w:r>
      <w:r>
        <w:rPr>
          <w:rFonts w:ascii="Times New Roman" w:hAnsi="Times New Roman"/>
          <w:u w:val="single"/>
        </w:rPr>
        <w:t xml:space="preserve">—</w:t>
      </w:r>
      <w:r>
        <w:rPr>
          <w:u w:val="single"/>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u w:val="single"/>
        </w:rPr>
        <w:t xml:space="preserve">(30) $640,000 of the general fund</w:t>
      </w:r>
      <w:r>
        <w:rPr>
          <w:rFonts w:ascii="Times New Roman" w:hAnsi="Times New Roman"/>
          <w:u w:val="single"/>
        </w:rPr>
        <w:t xml:space="preserve">—</w:t>
      </w:r>
      <w:r>
        <w:rPr>
          <w:u w:val="single"/>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u w:val="single"/>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u w:val="single"/>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u w:val="single"/>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u w:val="single"/>
        </w:rPr>
        <w:t xml:space="preserve">(d) Provide direct implementation support to community-based organizations that offer play and learn groups</w:t>
      </w:r>
      <w:r>
        <w:rPr>
          <w:u w:val="single"/>
        </w:rPr>
        <w:t xml:space="preserve">.</w:t>
      </w:r>
    </w:p>
    <w:p>
      <w:pPr>
        <w:spacing w:before="0" w:after="0" w:line="408" w:lineRule="exact"/>
        <w:ind w:left="0" w:right="0" w:firstLine="576"/>
        <w:jc w:val="left"/>
      </w:pPr>
      <w:r>
        <w:rPr>
          <w:u w:val="single"/>
        </w:rPr>
        <w:t xml:space="preserve">(31) $1,267,000 of the general fund</w:t>
      </w:r>
      <w:r>
        <w:rPr>
          <w:rFonts w:ascii="Times New Roman" w:hAnsi="Times New Roman"/>
          <w:u w:val="single"/>
        </w:rPr>
        <w:t xml:space="preserve">—</w:t>
      </w:r>
      <w:r>
        <w:rPr>
          <w:u w:val="single"/>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u w:val="single"/>
        </w:rPr>
        <w:t xml:space="preserve">(32) $900,000 of the general fund</w:t>
      </w:r>
      <w:r>
        <w:rPr>
          <w:rFonts w:ascii="Times New Roman" w:hAnsi="Times New Roman"/>
          <w:u w:val="single"/>
        </w:rPr>
        <w:t xml:space="preserve">—</w:t>
      </w:r>
      <w:r>
        <w:rPr>
          <w:u w:val="single"/>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$171,339,000</w:t>
      </w:r>
      <w:r>
        <w:t>))</w:t>
      </w:r>
    </w:p>
    <w:p>
      <w:pPr>
        <w:spacing w:before="0" w:after="0" w:line="408" w:lineRule="exact"/>
        <w:ind w:left="0" w:right="0" w:firstLine="0"/>
        <w:jc w:val="left"/>
        <w:tabs>
          <w:tab w:val="right" w:leader="none" w:pos="9936"/>
        </w:tabs>
      </w:pPr>
      <w:r>
        <w:tab/>
      </w:r>
      <w:r>
        <w:rPr>
          <w:u w:val="single"/>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$171,554,000</w:t>
      </w:r>
      <w:r>
        <w:t>))</w:t>
      </w:r>
    </w:p>
    <w:p>
      <w:pPr>
        <w:spacing w:before="0" w:after="0" w:line="408" w:lineRule="exact"/>
        <w:ind w:left="0" w:right="0" w:firstLine="0"/>
        <w:jc w:val="left"/>
        <w:tabs>
          <w:tab w:val="right" w:leader="none" w:pos="9936"/>
        </w:tabs>
      </w:pPr>
      <w:r>
        <w:tab/>
      </w:r>
      <w:r>
        <w:rPr>
          <w:u w:val="single"/>
        </w:rPr>
        <w:t xml:space="preserve">$207,977,000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$194,079,000</w:t>
      </w:r>
      <w:r>
        <w:t>))</w:t>
      </w:r>
    </w:p>
    <w:p>
      <w:pPr>
        <w:spacing w:before="0" w:after="0" w:line="408" w:lineRule="exact"/>
        <w:ind w:left="0" w:right="0" w:firstLine="0"/>
        <w:jc w:val="left"/>
        <w:tabs>
          <w:tab w:val="right" w:leader="none" w:pos="9936"/>
        </w:tabs>
      </w:pPr>
      <w:r>
        <w:tab/>
      </w:r>
      <w:r>
        <w:rPr>
          <w:u w:val="single"/>
        </w:rPr>
        <w:t xml:space="preserve">$190,601,000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$394,000</w:t>
      </w:r>
      <w:r>
        <w:t>))</w:t>
      </w:r>
    </w:p>
    <w:p>
      <w:pPr>
        <w:spacing w:before="0" w:after="0" w:line="408" w:lineRule="exact"/>
        <w:ind w:left="0" w:right="0" w:firstLine="0"/>
        <w:jc w:val="left"/>
        <w:tabs>
          <w:tab w:val="right" w:leader="none" w:pos="9936"/>
        </w:tabs>
      </w:pPr>
      <w:r>
        <w:tab/>
      </w:r>
      <w:r>
        <w:rPr>
          <w:u w:val="single"/>
        </w:rPr>
        <w:t xml:space="preserve">$459,000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$538,384,000</w:t>
      </w:r>
      <w:r>
        <w:t>))</w:t>
      </w:r>
    </w:p>
    <w:p>
      <w:pPr>
        <w:tabs>
          <w:tab w:val="right" w:leader="none" w:pos="9936"/>
        </w:tabs>
        <w:ind w:left="0" w:right="0" w:firstLine="1440"/>
      </w:pPr>
      <w:r>
        <w:tab/>
      </w:r>
      <w:r>
        <w:rPr>
          <w:u w:val="single"/>
        </w:rPr>
        <w:t xml:space="preserve">$592,724,000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w:t>
      </w:r>
      <w:r>
        <w:rPr>
          <w:u w:val="single"/>
        </w:rPr>
        <w:t xml:space="preserve">(a)</w:t>
      </w:r>
      <w:r>
        <w:rPr/>
        <w:t xml:space="preserve">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u w:val="single"/>
        </w:rPr>
        <w:t xml:space="preserve">(b) $6,000 of the general fund</w:t>
      </w:r>
      <w:r>
        <w:rPr>
          <w:rFonts w:ascii="Times New Roman" w:hAnsi="Times New Roman"/>
          <w:u w:val="single"/>
        </w:rPr>
        <w:t xml:space="preserve">—</w:t>
      </w:r>
      <w:r>
        <w:rPr>
          <w:u w:val="single"/>
        </w:rPr>
        <w:t xml:space="preserve">state appropriation for fiscal year 2023 and $2,000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$1,292,000 of the general fund</w:t>
      </w:r>
      <w:r>
        <w:rPr>
          <w:rFonts w:ascii="Times New Roman" w:hAnsi="Times New Roman"/>
          <w:u w:val="single"/>
        </w:rPr>
        <w:t xml:space="preserve">—</w:t>
      </w:r>
      <w:r>
        <w:rPr>
          <w:u w:val="single"/>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u w:val="single"/>
        </w:rPr>
        <w:t xml:space="preserve">(17) $32,000 of the general fund</w:t>
      </w:r>
      <w:r>
        <w:rPr>
          <w:rFonts w:ascii="Times New Roman" w:hAnsi="Times New Roman"/>
          <w:u w:val="single"/>
        </w:rPr>
        <w:t xml:space="preserve">—</w:t>
      </w:r>
      <w:r>
        <w:rPr>
          <w:u w:val="single"/>
        </w:rPr>
        <w:t xml:space="preserve">state appropriation for fiscal year 2022, $64,000 of the general fund</w:t>
      </w:r>
      <w:r>
        <w:rPr>
          <w:rFonts w:ascii="Times New Roman" w:hAnsi="Times New Roman"/>
          <w:u w:val="single"/>
        </w:rPr>
        <w:t xml:space="preserve">—</w:t>
      </w:r>
      <w:r>
        <w:rPr>
          <w:u w:val="single"/>
        </w:rPr>
        <w:t xml:space="preserve">state appropriation for fiscal year 2023, and $24,000 of the general fund</w:t>
      </w:r>
      <w:r>
        <w:rPr>
          <w:rFonts w:ascii="Times New Roman" w:hAnsi="Times New Roman"/>
          <w:u w:val="single"/>
        </w:rPr>
        <w:t xml:space="preserve">—</w:t>
      </w:r>
      <w:r>
        <w:rPr>
          <w:u w:val="single"/>
        </w:rPr>
        <w:t xml:space="preserve">federal appropriation are provided solely for the extraordinary litigation expenses of the attorney general's office related to the case of </w:t>
      </w:r>
      <w:r>
        <w:rPr>
          <w:i/>
          <w:u w:val="single"/>
        </w:rPr>
        <w:t xml:space="preserve">D.S., et al. v. DCYF</w:t>
      </w:r>
      <w:r>
        <w:rPr>
          <w:u w:val="single"/>
        </w:rPr>
        <w:t xml:space="preserve">, United States district court western district of Washington case no. 2:21-cv-00111-BJR.</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u w:val="single"/>
        </w:rPr>
        <w:t xml:space="preserve">(19) $65,000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u w:val="single"/>
        </w:rPr>
        <w:t xml:space="preserve">(20) $341,000 of the general fund</w:t>
      </w:r>
      <w:r>
        <w:rPr>
          <w:rFonts w:ascii="Times New Roman" w:hAnsi="Times New Roman"/>
          <w:u w:val="single"/>
        </w:rPr>
        <w:t xml:space="preserve">—</w:t>
      </w:r>
      <w:r>
        <w:rPr>
          <w:u w:val="single"/>
        </w:rPr>
        <w:t xml:space="preserve">state appropriation for fiscal year 2023 and $85,000 of the general fund</w:t>
      </w:r>
      <w:r>
        <w:rPr>
          <w:rFonts w:ascii="Times New Roman" w:hAnsi="Times New Roman"/>
          <w:u w:val="single"/>
        </w:rPr>
        <w:t xml:space="preserve">—</w:t>
      </w:r>
      <w:r>
        <w:rPr>
          <w:u w:val="single"/>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u w:val="single"/>
        </w:rPr>
        <w:t xml:space="preserve">(21) $26,000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u w:val="single"/>
        </w:rPr>
        <w:t xml:space="preserve">(22) $30,000 of the general fund</w:t>
      </w:r>
      <w:r>
        <w:rPr>
          <w:rFonts w:ascii="Times New Roman" w:hAnsi="Times New Roman"/>
          <w:u w:val="single"/>
        </w:rPr>
        <w:t xml:space="preserve">—</w:t>
      </w:r>
      <w:r>
        <w:rPr>
          <w:u w:val="single"/>
        </w:rPr>
        <w:t xml:space="preserve">state appropriation for fiscal year 2022 and $70,000 of the general fund</w:t>
      </w:r>
      <w:r>
        <w:rPr>
          <w:rFonts w:ascii="Times New Roman" w:hAnsi="Times New Roman"/>
          <w:u w:val="single"/>
        </w:rPr>
        <w:t xml:space="preserve">—</w:t>
      </w:r>
      <w:r>
        <w:rPr>
          <w:u w:val="single"/>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334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$1,374,000</w:t>
      </w:r>
    </w:p>
    <w:p>
      <w:pPr>
        <w:tabs>
          <w:tab w:val="right" w:leader="dot" w:pos="9936"/>
        </w:tabs>
        <w:ind w:left="0" w:right="0" w:firstLine="1440"/>
      </w:pPr>
      <w:r>
        <w:rPr/>
        <w:t xml:space="preserve">TOTAL APPROPRIATION</w:t>
      </w:r>
      <w:r>
        <w:tab/>
      </w:r>
      <w:r>
        <w:t>((</w:t>
      </w:r>
      <w:r>
        <w:rPr>
          <w:strike/>
        </w:rPr>
        <w:t xml:space="preserve">$2,958,000</w:t>
      </w:r>
      <w:r>
        <w:t>))</w:t>
      </w:r>
    </w:p>
    <w:p>
      <w:pPr>
        <w:tabs>
          <w:tab w:val="right" w:leader="none" w:pos="9936"/>
        </w:tabs>
        <w:ind w:left="0" w:right="0" w:firstLine="1440"/>
      </w:pPr>
      <w:r>
        <w:tab/>
      </w:r>
      <w:r>
        <w:rPr>
          <w:u w:val="single"/>
        </w:rPr>
        <w:t xml:space="preserve">$3,003,000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$47,364,000</w:t>
      </w:r>
      <w:r>
        <w:t>))</w:t>
      </w:r>
    </w:p>
    <w:p>
      <w:pPr>
        <w:spacing w:before="0" w:after="0" w:line="408" w:lineRule="exact"/>
        <w:ind w:left="0" w:right="0" w:firstLine="0"/>
        <w:jc w:val="left"/>
        <w:tabs>
          <w:tab w:val="right" w:leader="none" w:pos="9936"/>
        </w:tabs>
      </w:pPr>
      <w:r>
        <w:tab/>
      </w:r>
      <w:r>
        <w:rPr>
          <w:u w:val="single"/>
        </w:rPr>
        <w:t xml:space="preserve">$44,944,000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$39,868,000</w:t>
      </w:r>
      <w:r>
        <w:t>))</w:t>
      </w:r>
    </w:p>
    <w:p>
      <w:pPr>
        <w:spacing w:before="0" w:after="0" w:line="408" w:lineRule="exact"/>
        <w:ind w:left="0" w:right="0" w:firstLine="0"/>
        <w:jc w:val="left"/>
        <w:tabs>
          <w:tab w:val="right" w:leader="none" w:pos="9936"/>
        </w:tabs>
      </w:pPr>
      <w:r>
        <w:tab/>
      </w:r>
      <w:r>
        <w:rPr>
          <w:u w:val="single"/>
        </w:rPr>
        <w:t xml:space="preserve">$55,191,000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$98,760,000</w:t>
      </w:r>
      <w:r>
        <w:t>))</w:t>
      </w:r>
    </w:p>
    <w:p>
      <w:pPr>
        <w:spacing w:before="0" w:after="0" w:line="408" w:lineRule="exact"/>
        <w:ind w:left="0" w:right="0" w:firstLine="0"/>
        <w:jc w:val="left"/>
        <w:tabs>
          <w:tab w:val="right" w:leader="none" w:pos="9936"/>
        </w:tabs>
      </w:pPr>
      <w:r>
        <w:tab/>
      </w:r>
      <w:r>
        <w:rPr>
          <w:u w:val="single"/>
        </w:rPr>
        <w:t xml:space="preserve">$101,200,000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$26,999,000</w:t>
      </w:r>
      <w:r>
        <w:t>))</w:t>
      </w:r>
    </w:p>
    <w:p>
      <w:pPr>
        <w:spacing w:before="0" w:after="0" w:line="408" w:lineRule="exact"/>
        <w:ind w:left="0" w:right="0" w:firstLine="0"/>
        <w:jc w:val="left"/>
        <w:tabs>
          <w:tab w:val="right" w:leader="none" w:pos="9936"/>
        </w:tabs>
      </w:pPr>
      <w:r>
        <w:tab/>
      </w:r>
      <w:r>
        <w:rPr>
          <w:u w:val="single"/>
        </w:rPr>
        <w:t xml:space="preserve">$27,545,000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$4,286,000</w:t>
      </w:r>
      <w:r>
        <w:t>))</w:t>
      </w:r>
    </w:p>
    <w:p>
      <w:pPr>
        <w:spacing w:before="0" w:after="0" w:line="408" w:lineRule="exact"/>
        <w:ind w:left="0" w:right="0" w:firstLine="0"/>
        <w:jc w:val="left"/>
        <w:tabs>
          <w:tab w:val="right" w:leader="none" w:pos="9936"/>
        </w:tabs>
      </w:pPr>
      <w:r>
        <w:tab/>
      </w:r>
      <w:r>
        <w:rPr>
          <w:u w:val="single"/>
        </w:rPr>
        <w:t xml:space="preserve">$4,438,000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$4,066,000</w:t>
      </w:r>
      <w:r>
        <w:t>))</w:t>
      </w:r>
    </w:p>
    <w:p>
      <w:pPr>
        <w:spacing w:before="0" w:after="0" w:line="408" w:lineRule="exact"/>
        <w:ind w:left="0" w:right="0" w:firstLine="0"/>
        <w:jc w:val="left"/>
        <w:tabs>
          <w:tab w:val="right" w:leader="none" w:pos="9936"/>
        </w:tabs>
      </w:pPr>
      <w:r>
        <w:tab/>
      </w:r>
      <w:r>
        <w:rPr>
          <w:u w:val="single"/>
        </w:rPr>
        <w:t xml:space="preserve">$4,185,000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$26,666,000</w:t>
      </w:r>
      <w:r>
        <w:t>))</w:t>
      </w:r>
    </w:p>
    <w:p>
      <w:pPr>
        <w:spacing w:before="0" w:after="0" w:line="408" w:lineRule="exact"/>
        <w:ind w:left="0" w:right="0" w:firstLine="0"/>
        <w:jc w:val="left"/>
        <w:tabs>
          <w:tab w:val="right" w:leader="none" w:pos="9936"/>
        </w:tabs>
      </w:pPr>
      <w:r>
        <w:tab/>
      </w:r>
      <w:r>
        <w:rPr>
          <w:u w:val="single"/>
        </w:rPr>
        <w:t xml:space="preserve">$31,117,000</w:t>
      </w:r>
    </w:p>
    <w:p>
      <w:pPr>
        <w:spacing w:before="0" w:after="0" w:line="408" w:lineRule="exact"/>
        <w:ind w:left="0" w:right="0" w:firstLine="0"/>
        <w:jc w:val="left"/>
        <w:tabs>
          <w:tab w:val="right" w:leader="dot" w:pos="9936"/>
        </w:tabs>
      </w:pPr>
      <w:pPr>
        <w:tabs>
          <w:tab w:val="right" w:leader="dot" w:pos="9360"/>
        </w:tabs>
      </w:pPr>
      <w:r>
        <w:rPr/>
        <w:t xml:space="preserve">State Drought Preparedness </w:t>
      </w:r>
      <w:r>
        <w:rPr>
          <w:u w:val="single"/>
        </w:rPr>
        <w:t xml:space="preserve">and Response</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$580,000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$2,043,000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$46,578,000</w:t>
      </w:r>
      <w:r>
        <w:t>))</w:t>
      </w:r>
    </w:p>
    <w:p>
      <w:pPr>
        <w:spacing w:before="0" w:after="0" w:line="408" w:lineRule="exact"/>
        <w:ind w:left="0" w:right="0" w:firstLine="0"/>
        <w:jc w:val="left"/>
        <w:tabs>
          <w:tab w:val="right" w:leader="none" w:pos="9936"/>
        </w:tabs>
      </w:pPr>
      <w:r>
        <w:tab/>
      </w:r>
      <w:r>
        <w:rPr>
          <w:u w:val="single"/>
        </w:rPr>
        <w:t xml:space="preserve">$49,813,000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$3,876,000</w:t>
      </w:r>
      <w:r>
        <w:t>))</w:t>
      </w:r>
    </w:p>
    <w:p>
      <w:pPr>
        <w:spacing w:before="0" w:after="0" w:line="408" w:lineRule="exact"/>
        <w:ind w:left="0" w:right="0" w:firstLine="0"/>
        <w:jc w:val="left"/>
        <w:tabs>
          <w:tab w:val="right" w:leader="none" w:pos="9936"/>
        </w:tabs>
      </w:pPr>
      <w:r>
        <w:tab/>
      </w:r>
      <w:r>
        <w:rPr>
          <w:u w:val="single"/>
        </w:rPr>
        <w:t xml:space="preserve">$4,204,000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$2,718,000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$7,389,000</w:t>
      </w:r>
      <w:r>
        <w:t>))</w:t>
      </w:r>
    </w:p>
    <w:p>
      <w:pPr>
        <w:spacing w:before="0" w:after="0" w:line="408" w:lineRule="exact"/>
        <w:ind w:left="0" w:right="0" w:firstLine="0"/>
        <w:jc w:val="left"/>
        <w:tabs>
          <w:tab w:val="right" w:leader="none" w:pos="9936"/>
        </w:tabs>
      </w:pPr>
      <w:r>
        <w:tab/>
      </w:r>
      <w:r>
        <w:rPr>
          <w:u w:val="single"/>
        </w:rPr>
        <w:t xml:space="preserve">$7,714,000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$22,281,000</w:t>
      </w:r>
      <w:r>
        <w:t>))</w:t>
      </w:r>
    </w:p>
    <w:p>
      <w:pPr>
        <w:spacing w:before="0" w:after="0" w:line="408" w:lineRule="exact"/>
        <w:ind w:left="0" w:right="0" w:firstLine="0"/>
        <w:jc w:val="left"/>
        <w:tabs>
          <w:tab w:val="right" w:leader="none" w:pos="9936"/>
        </w:tabs>
      </w:pPr>
      <w:r>
        <w:tab/>
      </w:r>
      <w:r>
        <w:rPr>
          <w:u w:val="single"/>
        </w:rPr>
        <w:t xml:space="preserve">$23,489,000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$4,135,000</w:t>
      </w:r>
      <w:r>
        <w:t>))</w:t>
      </w:r>
    </w:p>
    <w:p>
      <w:pPr>
        <w:spacing w:before="0" w:after="0" w:line="408" w:lineRule="exact"/>
        <w:ind w:left="0" w:right="0" w:firstLine="0"/>
        <w:jc w:val="left"/>
        <w:tabs>
          <w:tab w:val="right" w:leader="none" w:pos="9936"/>
        </w:tabs>
      </w:pPr>
      <w:r>
        <w:tab/>
      </w:r>
      <w:r>
        <w:rPr>
          <w:u w:val="single"/>
        </w:rPr>
        <w:t xml:space="preserve">$4,343,000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$6,446,000</w:t>
      </w:r>
      <w:r>
        <w:t>))</w:t>
      </w:r>
    </w:p>
    <w:p>
      <w:pPr>
        <w:spacing w:before="0" w:after="0" w:line="408" w:lineRule="exact"/>
        <w:ind w:left="0" w:right="0" w:firstLine="0"/>
        <w:jc w:val="left"/>
        <w:tabs>
          <w:tab w:val="right" w:leader="none" w:pos="9936"/>
        </w:tabs>
      </w:pPr>
      <w:r>
        <w:tab/>
      </w:r>
      <w:r>
        <w:rPr>
          <w:u w:val="single"/>
        </w:rPr>
        <w:t xml:space="preserve">$7,233,000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$4,786,000</w:t>
      </w:r>
      <w:r>
        <w:t>))</w:t>
      </w:r>
    </w:p>
    <w:p>
      <w:pPr>
        <w:spacing w:before="0" w:after="0" w:line="408" w:lineRule="exact"/>
        <w:ind w:left="0" w:right="0" w:firstLine="0"/>
        <w:jc w:val="left"/>
        <w:tabs>
          <w:tab w:val="right" w:leader="none" w:pos="9936"/>
        </w:tabs>
      </w:pPr>
      <w:r>
        <w:tab/>
      </w:r>
      <w:r>
        <w:rPr>
          <w:u w:val="single"/>
        </w:rPr>
        <w:t xml:space="preserve">$4,994,000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$283,123,000</w:t>
      </w:r>
      <w:r>
        <w:t>))</w:t>
      </w:r>
    </w:p>
    <w:p>
      <w:pPr>
        <w:spacing w:before="0" w:after="0" w:line="408" w:lineRule="exact"/>
        <w:ind w:left="0" w:right="0" w:firstLine="0"/>
        <w:jc w:val="left"/>
        <w:tabs>
          <w:tab w:val="right" w:leader="none" w:pos="9936"/>
        </w:tabs>
      </w:pPr>
      <w:r>
        <w:tab/>
      </w:r>
      <w:r>
        <w:rPr>
          <w:u w:val="single"/>
        </w:rPr>
        <w:t xml:space="preserve">$290,424,000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$8,500,000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$290,000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$4,566,000</w:t>
      </w:r>
      <w:r>
        <w:t>))</w:t>
      </w:r>
    </w:p>
    <w:p>
      <w:pPr>
        <w:spacing w:before="0" w:after="0" w:line="408" w:lineRule="exact"/>
        <w:ind w:left="0" w:right="0" w:firstLine="0"/>
        <w:jc w:val="left"/>
        <w:tabs>
          <w:tab w:val="right" w:leader="none" w:pos="9936"/>
        </w:tabs>
      </w:pPr>
      <w:r>
        <w:tab/>
      </w:r>
      <w:r>
        <w:rPr>
          <w:u w:val="single"/>
        </w:rPr>
        <w:t xml:space="preserve">$5,462,000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$5,139,000</w:t>
      </w:r>
      <w:r>
        <w:t>))</w:t>
      </w:r>
    </w:p>
    <w:p>
      <w:pPr>
        <w:spacing w:before="0" w:after="0" w:line="408" w:lineRule="exact"/>
        <w:ind w:left="0" w:right="0" w:firstLine="0"/>
        <w:jc w:val="left"/>
        <w:tabs>
          <w:tab w:val="right" w:leader="none" w:pos="9936"/>
        </w:tabs>
      </w:pPr>
      <w:r>
        <w:tab/>
      </w:r>
      <w:r>
        <w:rPr>
          <w:u w:val="single"/>
        </w:rPr>
        <w:t xml:space="preserve">$7,138,000</w:t>
      </w:r>
    </w:p>
    <w:p>
      <w:pPr>
        <w:tabs>
          <w:tab w:val="right" w:leader="dot" w:pos="9936"/>
        </w:tabs>
        <w:ind w:left="0" w:right="0" w:firstLine="1440"/>
      </w:pPr>
      <w:r>
        <w:rPr/>
        <w:t xml:space="preserve">TOTAL APPROPRIATION</w:t>
      </w:r>
      <w:r>
        <w:tab/>
      </w:r>
      <w:r>
        <w:t>((</w:t>
      </w:r>
      <w:r>
        <w:rPr>
          <w:strike/>
        </w:rPr>
        <w:t xml:space="preserve">$652,245,000</w:t>
      </w:r>
      <w:r>
        <w:t>))</w:t>
      </w:r>
    </w:p>
    <w:p>
      <w:pPr>
        <w:tabs>
          <w:tab w:val="right" w:leader="none" w:pos="9936"/>
        </w:tabs>
        <w:ind w:left="0" w:right="0" w:firstLine="1440"/>
      </w:pPr>
      <w:r>
        <w:tab/>
      </w:r>
      <w:r>
        <w:rPr>
          <w:u w:val="single"/>
        </w:rPr>
        <w:t xml:space="preserve">$698,091,000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$910,000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$455,000 of the general fund</w:t>
      </w:r>
      <w:r>
        <w:rPr>
          <w:rFonts w:ascii="Times New Roman" w:hAnsi="Times New Roman"/>
          <w:u w:val="single"/>
        </w:rPr>
        <w:t xml:space="preserve">—</w:t>
      </w:r>
      <w:r>
        <w:rPr>
          <w:u w:val="single"/>
        </w:rPr>
        <w:t xml:space="preserve">state appropriation for fiscal year 2022 and $455,000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Within the amounts appropriated in this section, the department must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w:t>
      </w:r>
      <w:r>
        <w:t>((</w:t>
      </w:r>
      <w:r>
        <w:rPr>
          <w:strike/>
        </w:rPr>
        <w:t xml:space="preserve">$204,000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$102,000 of the general fund</w:t>
      </w:r>
      <w:r>
        <w:rPr>
          <w:rFonts w:ascii="Times New Roman" w:hAnsi="Times New Roman"/>
          <w:u w:val="single"/>
        </w:rPr>
        <w:t xml:space="preserve">—</w:t>
      </w:r>
      <w:r>
        <w:rPr>
          <w:u w:val="single"/>
        </w:rPr>
        <w:t xml:space="preserve">state appropriation for fiscal year 2022 and $102,000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w:t>
      </w:r>
      <w:r>
        <w:t>((</w:t>
      </w:r>
      <w:r>
        <w:rPr>
          <w:strike/>
        </w:rPr>
        <w:t xml:space="preserve">$242,000</w:t>
      </w:r>
      <w:r>
        <w:t>))</w:t>
      </w:r>
      <w:r>
        <w:rPr/>
        <w:t xml:space="preserve"> </w:t>
      </w:r>
      <w:r>
        <w:rPr>
          <w:u w:val="single"/>
        </w:rPr>
        <w:t xml:space="preserve">$178,000</w:t>
      </w:r>
      <w:r>
        <w:rPr/>
        <w:t xml:space="preserve">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w:t>
      </w:r>
      <w:r>
        <w:t>((</w:t>
      </w:r>
      <w:r>
        <w:rPr>
          <w:strike/>
        </w:rPr>
        <w:t xml:space="preserve">$150,000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$120,000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t>
      </w:r>
      <w:r>
        <w:t>((</w:t>
      </w:r>
      <w:r>
        <w:rPr>
          <w:strike/>
        </w:rPr>
        <w:t xml:space="preserve">Within</w:t>
      </w:r>
      <w:r>
        <w:t>))</w:t>
      </w:r>
      <w:r>
        <w:rPr/>
        <w:t xml:space="preserve"> </w:t>
      </w:r>
      <w:r>
        <w:rPr>
          <w:u w:val="single"/>
        </w:rPr>
        <w:t xml:space="preserve">Of</w:t>
      </w:r>
      <w:r>
        <w:rPr/>
        <w:t xml:space="preserve">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(26) </w:t>
      </w:r>
      <w:r>
        <w:t>((</w:t>
      </w:r>
      <w:r>
        <w:rPr>
          <w:strike/>
        </w:rPr>
        <w:t xml:space="preserve">$11,716,000</w:t>
      </w:r>
      <w:r>
        <w:t>))</w:t>
      </w:r>
      <w:r>
        <w:rPr/>
        <w:t xml:space="preserve"> </w:t>
      </w:r>
      <w:r>
        <w:rPr>
          <w:u w:val="single"/>
        </w:rPr>
        <w:t xml:space="preserve">$11,068,000</w:t>
      </w:r>
      <w:r>
        <w:rPr/>
        <w:t xml:space="preserve"> of the general fund</w:t>
      </w:r>
      <w:r>
        <w:rPr>
          <w:rFonts w:ascii="Times New Roman" w:hAnsi="Times New Roman"/>
        </w:rPr>
        <w:t xml:space="preserve">—</w:t>
      </w:r>
      <w:r>
        <w:rPr/>
        <w:t xml:space="preserve">state appropriation for fiscal year 2022, </w:t>
      </w:r>
      <w:r>
        <w:t>((</w:t>
      </w:r>
      <w:r>
        <w:rPr>
          <w:strike/>
        </w:rPr>
        <w:t xml:space="preserve">$6,284,000</w:t>
      </w:r>
      <w:r>
        <w:t>))</w:t>
      </w:r>
      <w:r>
        <w:rPr/>
        <w:t xml:space="preserve"> </w:t>
      </w:r>
      <w:r>
        <w:rPr>
          <w:u w:val="single"/>
        </w:rPr>
        <w:t xml:space="preserve">$7,788,000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$5,139,000</w:t>
      </w:r>
      <w:r>
        <w:t>))</w:t>
      </w:r>
      <w:r>
        <w:rPr/>
        <w:t xml:space="preserve"> </w:t>
      </w:r>
      <w:r>
        <w:rPr>
          <w:u w:val="single"/>
        </w:rPr>
        <w:t xml:space="preserve">$6,589,000</w:t>
      </w:r>
      <w:r>
        <w:rPr/>
        <w:t xml:space="preserve">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w:t>
      </w:r>
      <w:r>
        <w:t>((</w:t>
      </w:r>
      <w:r>
        <w:rPr>
          <w:strike/>
        </w:rPr>
        <w:t xml:space="preserve">$4,500,000 of the general fund</w:t>
      </w:r>
      <w:r>
        <w:rPr>
          <w:rFonts w:ascii="Times New Roman" w:hAnsi="Times New Roman"/>
          <w:strike/>
        </w:rPr>
        <w:t xml:space="preserve">—</w:t>
      </w:r>
      <w:r>
        <w:rPr>
          <w:strike/>
        </w:rPr>
        <w:t xml:space="preserve">state appropriation for fiscal year 2022 and $4,500,000 of the general fund</w:t>
      </w:r>
      <w:r>
        <w:rPr>
          <w:rFonts w:ascii="Times New Roman" w:hAnsi="Times New Roman"/>
          <w:strike/>
        </w:rPr>
        <w:t xml:space="preserve">—</w:t>
      </w:r>
      <w:r>
        <w:rPr>
          <w:strike/>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strike/>
        </w:rPr>
        <w:t xml:space="preserve">(a) Grant awards may only be used for:</w:t>
      </w:r>
    </w:p>
    <w:p>
      <w:pPr>
        <w:spacing w:before="0" w:after="0" w:line="408" w:lineRule="exact"/>
        <w:ind w:left="0" w:right="0" w:firstLine="576"/>
        <w:jc w:val="left"/>
      </w:pPr>
      <w:r>
        <w:rPr>
          <w:strike/>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strik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strike/>
        </w:rPr>
        <w:t xml:space="preserve">(iii) Activities necessary to facilitate the creation of a water bank.</w:t>
      </w:r>
    </w:p>
    <w:p>
      <w:pPr>
        <w:spacing w:before="0" w:after="0" w:line="408" w:lineRule="exact"/>
        <w:ind w:left="0" w:right="0" w:firstLine="576"/>
        <w:jc w:val="left"/>
      </w:pPr>
      <w:r>
        <w:rPr>
          <w:strike/>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strike/>
        </w:rPr>
        <w:t xml:space="preserve">(c) To be qualified for these funds, an applicant must also show:</w:t>
      </w:r>
    </w:p>
    <w:p>
      <w:pPr>
        <w:spacing w:before="0" w:after="0" w:line="408" w:lineRule="exact"/>
        <w:ind w:left="0" w:right="0" w:firstLine="576"/>
        <w:jc w:val="left"/>
      </w:pPr>
      <w:r>
        <w:rPr>
          <w:strike/>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strike/>
        </w:rPr>
        <w:t xml:space="preserve">(ii) That the applicant has secured a valid interest to purchase a water right;</w:t>
      </w:r>
    </w:p>
    <w:p>
      <w:pPr>
        <w:spacing w:before="0" w:after="0" w:line="408" w:lineRule="exact"/>
        <w:ind w:left="0" w:right="0" w:firstLine="576"/>
        <w:jc w:val="left"/>
      </w:pPr>
      <w:r>
        <w:rPr>
          <w:strike/>
        </w:rPr>
        <w:t xml:space="preserve">(iii) That the water rights appear to be adequate for the intended use;</w:t>
      </w:r>
    </w:p>
    <w:p>
      <w:pPr>
        <w:spacing w:before="0" w:after="0" w:line="408" w:lineRule="exact"/>
        <w:ind w:left="0" w:right="0" w:firstLine="576"/>
        <w:jc w:val="left"/>
      </w:pPr>
      <w:r>
        <w:rPr>
          <w:strike/>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strike/>
        </w:rPr>
        <w:t xml:space="preserve">(v) That the applicant is a public entity or a participant in a public/private partnership with a public entity.</w:t>
      </w:r>
    </w:p>
    <w:p>
      <w:pPr>
        <w:spacing w:before="0" w:after="0" w:line="408" w:lineRule="exact"/>
        <w:ind w:left="0" w:right="0" w:firstLine="576"/>
        <w:jc w:val="left"/>
      </w:pPr>
      <w:r>
        <w:rPr>
          <w:strike/>
        </w:rPr>
        <w:t xml:space="preserve">(33)</w:t>
      </w:r>
      <w:r>
        <w:t>))</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0" w:after="0" w:line="408" w:lineRule="exact"/>
        <w:ind w:left="0" w:right="0" w:firstLine="576"/>
        <w:jc w:val="left"/>
      </w:pPr>
      <w:r>
        <w:rPr>
          <w:u w:val="single"/>
        </w:rPr>
        <w:t xml:space="preserve">(34) $233,000 of the model toxics control operating account</w:t>
      </w:r>
      <w:r>
        <w:rPr>
          <w:rFonts w:ascii="Times New Roman" w:hAnsi="Times New Roman"/>
          <w:u w:val="single"/>
        </w:rPr>
        <w:t xml:space="preserve">—</w:t>
      </w:r>
      <w:r>
        <w:rPr>
          <w:u w:val="single"/>
        </w:rPr>
        <w:t xml:space="preserve">state appropriation and $100,000 of the oil spill prevention account</w:t>
      </w:r>
      <w:r>
        <w:rPr>
          <w:rFonts w:ascii="Times New Roman" w:hAnsi="Times New Roman"/>
          <w:u w:val="single"/>
        </w:rPr>
        <w:t xml:space="preserve">—</w:t>
      </w:r>
      <w:r>
        <w:rPr>
          <w:u w:val="single"/>
        </w:rPr>
        <w:t xml:space="preserve">state appropriation are provided solely for additional staff to develop and implement new area contingency plans related to spill response in Washington state.</w:t>
      </w:r>
    </w:p>
    <w:p>
      <w:pPr>
        <w:spacing w:before="0" w:after="0" w:line="408" w:lineRule="exact"/>
        <w:ind w:left="0" w:right="0" w:firstLine="576"/>
        <w:jc w:val="left"/>
      </w:pPr>
      <w:r>
        <w:rPr>
          <w:u w:val="single"/>
        </w:rPr>
        <w:t xml:space="preserve">(35) $1,642,000 of the model toxics control operating account</w:t>
      </w:r>
      <w:r>
        <w:rPr>
          <w:rFonts w:ascii="Times New Roman" w:hAnsi="Times New Roman"/>
          <w:u w:val="single"/>
        </w:rPr>
        <w:t xml:space="preserve">—</w:t>
      </w:r>
      <w:r>
        <w:rPr>
          <w:u w:val="single"/>
        </w:rPr>
        <w:t xml:space="preserve">state appropriation and $115,000 of the underground storage tank account</w:t>
      </w:r>
      <w:r>
        <w:rPr>
          <w:rFonts w:ascii="Times New Roman" w:hAnsi="Times New Roman"/>
          <w:u w:val="single"/>
        </w:rPr>
        <w:t xml:space="preserve">—</w:t>
      </w:r>
      <w:r>
        <w:rPr>
          <w:u w:val="single"/>
        </w:rPr>
        <w:t xml:space="preserve">state appropriation are provided solely for additional staff to meet environmental protection agency underground storage tank site inspection requirements and oversee the cleanup of known contaminated leaking underground storage tank sites in Washington.</w:t>
      </w:r>
    </w:p>
    <w:p>
      <w:pPr>
        <w:spacing w:before="0" w:after="0" w:line="408" w:lineRule="exact"/>
        <w:ind w:left="0" w:right="0" w:firstLine="576"/>
        <w:jc w:val="left"/>
      </w:pPr>
      <w:r>
        <w:rPr>
          <w:u w:val="single"/>
        </w:rPr>
        <w:t xml:space="preserve">(36) $1,800,000 of the waste reduction, recycling, and litter control account</w:t>
      </w:r>
      <w:r>
        <w:rPr>
          <w:rFonts w:ascii="Times New Roman" w:hAnsi="Times New Roman"/>
          <w:u w:val="single"/>
        </w:rPr>
        <w:t xml:space="preserve">—</w:t>
      </w:r>
      <w:r>
        <w:rPr>
          <w:u w:val="single"/>
        </w:rPr>
        <w:t xml:space="preserve">state appropriation is provided solely for implementation of the food waste reduction act of 2019, chapter 255 Laws of 2019, through a series of food waste reduction campaigns, in addition to continuing to invest in litter prevention campaigns to address the state's ongoing litter problem.</w:t>
      </w:r>
    </w:p>
    <w:p>
      <w:pPr>
        <w:spacing w:before="0" w:after="0" w:line="408" w:lineRule="exact"/>
        <w:ind w:left="0" w:right="0" w:firstLine="576"/>
        <w:jc w:val="left"/>
      </w:pPr>
      <w:r>
        <w:rPr>
          <w:u w:val="single"/>
        </w:rPr>
        <w:t xml:space="preserve">(37) $1,382,000 of the model toxics control operating account</w:t>
      </w:r>
      <w:r>
        <w:rPr>
          <w:rFonts w:ascii="Times New Roman" w:hAnsi="Times New Roman"/>
          <w:u w:val="single"/>
        </w:rPr>
        <w:t xml:space="preserve">—</w:t>
      </w:r>
      <w:r>
        <w:rPr>
          <w:u w:val="single"/>
        </w:rPr>
        <w:t xml:space="preserve">state appropriation is provided solely to develop methods and analyze 6PPD compounds in water and sediment, establish baseline monitoring data, and fund projects to identify best management practices and treatment devices that remove 6PPD from stormwater.</w:t>
      </w:r>
    </w:p>
    <w:p>
      <w:pPr>
        <w:spacing w:before="0" w:after="0" w:line="408" w:lineRule="exact"/>
        <w:ind w:left="0" w:right="0" w:firstLine="576"/>
        <w:jc w:val="left"/>
      </w:pPr>
      <w:r>
        <w:rPr>
          <w:u w:val="single"/>
        </w:rPr>
        <w:t xml:space="preserve">(38) $1,322,000 of the model toxics control operating account</w:t>
      </w:r>
      <w:r>
        <w:rPr>
          <w:rFonts w:ascii="Times New Roman" w:hAnsi="Times New Roman"/>
          <w:u w:val="single"/>
        </w:rPr>
        <w:t xml:space="preserve">—</w:t>
      </w:r>
      <w:r>
        <w:rPr>
          <w:u w:val="single"/>
        </w:rPr>
        <w:t xml:space="preserve">state appropriation is provided solely for the department to complete a full safer alternatives assessment of the 6PPD compounds used in tires. The assessment shall incorporate and evaluate toxicity data of alternatives on Coho and other species. Of the amounts provided in this subsection, $246,000 of the model toxics control operating account</w:t>
      </w:r>
      <w:r>
        <w:rPr>
          <w:rFonts w:ascii="Times New Roman" w:hAnsi="Times New Roman"/>
          <w:u w:val="single"/>
        </w:rPr>
        <w:t xml:space="preserve">—</w:t>
      </w:r>
      <w:r>
        <w:rPr>
          <w:u w:val="single"/>
        </w:rPr>
        <w:t xml:space="preserve">state appropriation is provided to support materials science expertise and collection of industry data necessary to evaluate feasibility of alternatives. The department shall provide a completed assessment to the governor's office, office of financial management, and the appropriate committees of the legislature, and, if the department finds safer alternatives exist, include recommended regulatory, policy, or legislative actions to advance safer alternatives.</w:t>
      </w:r>
    </w:p>
    <w:p>
      <w:pPr>
        <w:spacing w:before="0" w:after="0" w:line="408" w:lineRule="exact"/>
        <w:ind w:left="0" w:right="0" w:firstLine="576"/>
        <w:jc w:val="left"/>
      </w:pPr>
      <w:r>
        <w:rPr>
          <w:u w:val="single"/>
        </w:rPr>
        <w:t xml:space="preserve">(39) $4,000,000 of the model toxics control stormwater account</w:t>
      </w:r>
      <w:r>
        <w:rPr>
          <w:rFonts w:ascii="Times New Roman" w:hAnsi="Times New Roman"/>
          <w:u w:val="single"/>
        </w:rPr>
        <w:t xml:space="preserve">—</w:t>
      </w:r>
      <w:r>
        <w:rPr>
          <w:u w:val="single"/>
        </w:rPr>
        <w:t xml:space="preserve">state appropriation is provided solely for grants to local stormwater municipalities for expanding capacity to address stormwater management needs and meeting new municipal stormwater permit requirements, including stormwater management action planning to ensure that capital stormwater retrofit projects and other local stormwater management actions are prioritized, planned, and scheduled for construction or implementation.</w:t>
      </w:r>
    </w:p>
    <w:p>
      <w:pPr>
        <w:spacing w:before="0" w:after="0" w:line="408" w:lineRule="exact"/>
        <w:ind w:left="0" w:right="0" w:firstLine="576"/>
        <w:jc w:val="left"/>
      </w:pPr>
      <w:r>
        <w:rPr>
          <w:u w:val="single"/>
        </w:rPr>
        <w:t xml:space="preserve">(40) $1,378,000 of the general fund</w:t>
      </w:r>
      <w:r>
        <w:rPr>
          <w:rFonts w:ascii="Times New Roman" w:hAnsi="Times New Roman"/>
          <w:u w:val="single"/>
        </w:rPr>
        <w:t xml:space="preserve">—</w:t>
      </w:r>
      <w:r>
        <w:rPr>
          <w:u w:val="single"/>
        </w:rPr>
        <w:t xml:space="preserve">state appropriation for fiscal year 2023 and $549,000 of the climate investment account</w:t>
      </w:r>
      <w:r>
        <w:rPr>
          <w:rFonts w:ascii="Times New Roman" w:hAnsi="Times New Roman"/>
          <w:u w:val="single"/>
        </w:rPr>
        <w:t xml:space="preserve">—</w:t>
      </w:r>
      <w:r>
        <w:rPr>
          <w:u w:val="single"/>
        </w:rPr>
        <w:t xml:space="preserve">state appropriation is provided solely for the department to increase air quality monitoring in overburdened communities as directed under RCW 70A.65.020(1).</w:t>
      </w:r>
    </w:p>
    <w:p>
      <w:pPr>
        <w:spacing w:before="0" w:after="0" w:line="408" w:lineRule="exact"/>
        <w:ind w:left="0" w:right="0" w:firstLine="576"/>
        <w:jc w:val="left"/>
      </w:pPr>
      <w:r>
        <w:rPr>
          <w:u w:val="single"/>
        </w:rPr>
        <w:t xml:space="preserve">(41) $557,000 of the general fund</w:t>
      </w:r>
      <w:r>
        <w:rPr>
          <w:rFonts w:ascii="Times New Roman" w:hAnsi="Times New Roman"/>
          <w:u w:val="single"/>
        </w:rPr>
        <w:t xml:space="preserve">—</w:t>
      </w:r>
      <w:r>
        <w:rPr>
          <w:u w:val="single"/>
        </w:rPr>
        <w:t xml:space="preserve">state appropriation for fiscal year 2023 is provided solely for coordinating regulatory efforts to address temperature and other water quality issues associated with dams on the Columbia and Snake rivers, and for additional staff to assist with hydropower relicensing and license implementation.</w:t>
      </w:r>
    </w:p>
    <w:p>
      <w:pPr>
        <w:spacing w:before="0" w:after="0" w:line="408" w:lineRule="exact"/>
        <w:ind w:left="0" w:right="0" w:firstLine="576"/>
        <w:jc w:val="left"/>
      </w:pPr>
      <w:r>
        <w:rPr>
          <w:u w:val="single"/>
        </w:rPr>
        <w:t xml:space="preserve">(42) $200,000 of the general fund</w:t>
      </w:r>
      <w:r>
        <w:rPr>
          <w:rFonts w:ascii="Times New Roman" w:hAnsi="Times New Roman"/>
          <w:u w:val="single"/>
        </w:rPr>
        <w:t xml:space="preserve">—</w:t>
      </w:r>
      <w:r>
        <w:rPr>
          <w:u w:val="single"/>
        </w:rPr>
        <w:t xml:space="preserve">state appropriation for fiscal year 2023 is provided solely to update the department's database of shoreline aerial photos to assist state agencies, local governments, and tribes in managing marine and freshwater shorelines throughout the state.</w:t>
      </w:r>
    </w:p>
    <w:p>
      <w:pPr>
        <w:spacing w:before="0" w:after="0" w:line="408" w:lineRule="exact"/>
        <w:ind w:left="0" w:right="0" w:firstLine="576"/>
        <w:jc w:val="left"/>
      </w:pPr>
      <w:r>
        <w:rPr>
          <w:u w:val="single"/>
        </w:rPr>
        <w:t xml:space="preserve">(43) $164,000 of the general fund</w:t>
      </w:r>
      <w:r>
        <w:rPr>
          <w:rFonts w:ascii="Times New Roman" w:hAnsi="Times New Roman"/>
          <w:u w:val="single"/>
        </w:rPr>
        <w:t xml:space="preserve">—</w:t>
      </w:r>
      <w:r>
        <w:rPr>
          <w:u w:val="single"/>
        </w:rPr>
        <w:t xml:space="preserve">state appropriation for fiscal year 2023 is provided solely to develop standardized channel migration zone mapping methodology and to offer support for tribes, counties, and local jurisdictions to refine existing channel migration zone maps with local information.</w:t>
      </w:r>
    </w:p>
    <w:p>
      <w:pPr>
        <w:spacing w:before="0" w:after="0" w:line="408" w:lineRule="exact"/>
        <w:ind w:left="0" w:right="0" w:firstLine="576"/>
        <w:jc w:val="left"/>
      </w:pPr>
      <w:r>
        <w:rPr>
          <w:u w:val="single"/>
        </w:rPr>
        <w:t xml:space="preserve">(44) $901,000 of the general fund</w:t>
      </w:r>
      <w:r>
        <w:rPr>
          <w:rFonts w:ascii="Times New Roman" w:hAnsi="Times New Roman"/>
          <w:u w:val="single"/>
        </w:rPr>
        <w:t xml:space="preserve">—</w:t>
      </w:r>
      <w:r>
        <w:rPr>
          <w:u w:val="single"/>
        </w:rPr>
        <w:t xml:space="preserve">state appropriation for fiscal year 2023 is provided solely to identify the technologies, methodologies, datasets, and resources needed to refine and maintain the accuracy of the national hydrography dataset for Washington in order to better monitor the health of riparian buffers.</w:t>
      </w:r>
    </w:p>
    <w:p>
      <w:pPr>
        <w:spacing w:before="0" w:after="0" w:line="408" w:lineRule="exact"/>
        <w:ind w:left="0" w:right="0" w:firstLine="576"/>
        <w:jc w:val="left"/>
      </w:pPr>
      <w:r>
        <w:rPr>
          <w:u w:val="single"/>
        </w:rPr>
        <w:t xml:space="preserve">(45) $750,000 of the general fund</w:t>
      </w:r>
      <w:r>
        <w:rPr>
          <w:rFonts w:ascii="Times New Roman" w:hAnsi="Times New Roman"/>
          <w:u w:val="single"/>
        </w:rPr>
        <w:t xml:space="preserve">—</w:t>
      </w:r>
      <w:r>
        <w:rPr>
          <w:u w:val="single"/>
        </w:rPr>
        <w:t xml:space="preserve">state appropriation for fiscal year 2023 is provided solely for flood prevention in the Nooksack basin. Of this amount:</w:t>
      </w:r>
    </w:p>
    <w:p>
      <w:pPr>
        <w:spacing w:before="0" w:after="0" w:line="408" w:lineRule="exact"/>
        <w:ind w:left="0" w:right="0" w:firstLine="576"/>
        <w:jc w:val="left"/>
      </w:pPr>
      <w:r>
        <w:rPr>
          <w:u w:val="single"/>
        </w:rPr>
        <w:t xml:space="preserve">(a) $500,000 is provided solely to grant to Whatcom county to:</w:t>
      </w:r>
    </w:p>
    <w:p>
      <w:pPr>
        <w:spacing w:before="0" w:after="0" w:line="408" w:lineRule="exact"/>
        <w:ind w:left="0" w:right="0" w:firstLine="576"/>
        <w:jc w:val="left"/>
      </w:pPr>
      <w:r>
        <w:rPr>
          <w:u w:val="single"/>
        </w:rPr>
        <w:t xml:space="preserve">(i) Integrate Nooksack basin (WRIA 1) floodplain projects with mutually beneficial water resource and riparian habitat management actions that address climate change and extreme weather events; and</w:t>
      </w:r>
    </w:p>
    <w:p>
      <w:pPr>
        <w:spacing w:before="0" w:after="0" w:line="408" w:lineRule="exact"/>
        <w:ind w:left="0" w:right="0" w:firstLine="576"/>
        <w:jc w:val="left"/>
      </w:pPr>
      <w:r>
        <w:rPr>
          <w:u w:val="single"/>
        </w:rPr>
        <w:t xml:space="preserve">(ii) Support Whatcom county's floodplain integrated planning (FLIP) team planning, technical review, local solutions, and projects development.</w:t>
      </w:r>
    </w:p>
    <w:p>
      <w:pPr>
        <w:spacing w:before="0" w:after="0" w:line="408" w:lineRule="exact"/>
        <w:ind w:left="0" w:right="0" w:firstLine="576"/>
        <w:jc w:val="left"/>
      </w:pPr>
      <w:r>
        <w:rPr>
          <w:u w:val="single"/>
        </w:rPr>
        <w:t xml:space="preserve">(b) $250,000 is provided solely for the department to lead facilitation and technical support for the Nooksack river international task force, which is a long-standing cross-border task force focused on developing and evaluating alternatives for managing flooding from the Nooksack river in Whatcom county and British Columbia.</w:t>
      </w:r>
    </w:p>
    <w:p>
      <w:pPr>
        <w:spacing w:before="0" w:after="0" w:line="408" w:lineRule="exact"/>
        <w:ind w:left="0" w:right="0" w:firstLine="576"/>
        <w:jc w:val="left"/>
      </w:pPr>
      <w:r>
        <w:rPr>
          <w:u w:val="single"/>
        </w:rPr>
        <w:t xml:space="preserve">(46) $350,000 of the general fund</w:t>
      </w:r>
      <w:r>
        <w:rPr>
          <w:rFonts w:ascii="Times New Roman" w:hAnsi="Times New Roman"/>
          <w:u w:val="single"/>
        </w:rPr>
        <w:t xml:space="preserve">—</w:t>
      </w:r>
      <w:r>
        <w:rPr>
          <w:u w:val="single"/>
        </w:rPr>
        <w:t xml:space="preserve">state appropriation for fiscal year 2023 is provided solely for the department to recommend one or more draft structures for nutrient credit trading that could be used to efficiently and quickly achieve nutrient discharge reductions for point source dischargers covered under the Puget Sound nutrient general permit. By June 30, 2023, the department must submit a report to the appropriate committees of the legislature consistent with RCW 43.01.036 that summarizes the draft structure or structures and describes a tribal consultation and a stakeholder engagement process to solicit feedback on the draft structure or structures and any necessary statutory changes and funding.</w:t>
      </w:r>
    </w:p>
    <w:p>
      <w:pPr>
        <w:spacing w:before="0" w:after="0" w:line="408" w:lineRule="exact"/>
        <w:ind w:left="0" w:right="0" w:firstLine="576"/>
        <w:jc w:val="left"/>
      </w:pPr>
      <w:r>
        <w:rPr>
          <w:u w:val="single"/>
        </w:rPr>
        <w:t xml:space="preserve">(47) $287,000 of the oil spill prevention account</w:t>
      </w:r>
      <w:r>
        <w:rPr>
          <w:rFonts w:ascii="Times New Roman" w:hAnsi="Times New Roman"/>
          <w:u w:val="single"/>
        </w:rPr>
        <w:t xml:space="preserve">—</w:t>
      </w:r>
      <w:r>
        <w:rPr>
          <w:u w:val="single"/>
        </w:rPr>
        <w:t xml:space="preserve">state appropriation is provided solely for implementation of Engrossed Second Substitute House Bill No. 1691 (oil spills/financial resp.). If the bill is not enacted by June 30, 2022, the amounts provided in this subsection shall lapse.</w:t>
      </w:r>
    </w:p>
    <w:p>
      <w:pPr>
        <w:spacing w:before="0" w:after="0" w:line="408" w:lineRule="exact"/>
        <w:ind w:left="0" w:right="0" w:firstLine="576"/>
        <w:jc w:val="left"/>
      </w:pPr>
      <w:r>
        <w:rPr>
          <w:u w:val="single"/>
        </w:rPr>
        <w:t xml:space="preserve">(48) $355,000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House Bill No. 1694 (chemicals/consumer products). If the bill is not enacted by June 30, 2022, the amount provided in this subsection shall lapse.</w:t>
      </w:r>
    </w:p>
    <w:p>
      <w:pPr>
        <w:spacing w:before="0" w:after="0" w:line="408" w:lineRule="exact"/>
        <w:ind w:left="0" w:right="0" w:firstLine="576"/>
        <w:jc w:val="left"/>
      </w:pPr>
      <w:r>
        <w:rPr>
          <w:u w:val="single"/>
        </w:rPr>
        <w:t xml:space="preserve">(49) $449,000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1663 (landfill methane emissions). If the bill is not enacted by June 30, 2022, the amount provided in this subsection shall lapse.</w:t>
      </w:r>
    </w:p>
    <w:p>
      <w:pPr>
        <w:spacing w:before="0" w:after="0" w:line="408" w:lineRule="exact"/>
        <w:ind w:left="0" w:right="0" w:firstLine="576"/>
        <w:jc w:val="left"/>
      </w:pPr>
      <w:r>
        <w:rPr>
          <w:u w:val="single"/>
        </w:rPr>
        <w:t xml:space="preserve">(50) $1,603,000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u w:val="single"/>
        </w:rPr>
        <w:t xml:space="preserve">(51) $4,232,000 of the general fund</w:t>
      </w:r>
      <w:r>
        <w:rPr>
          <w:rFonts w:ascii="Times New Roman" w:hAnsi="Times New Roman"/>
          <w:u w:val="single"/>
        </w:rPr>
        <w:t xml:space="preserve">—</w:t>
      </w:r>
      <w:r>
        <w:rPr>
          <w:u w:val="single"/>
        </w:rPr>
        <w:t xml:space="preserve">state appropriation for fiscal year 2023 is provided solely for grants to federally recognized tribes for consultation on spending decisions from accounts created in the climate commitment act, chapter 316, Laws of 2021 (E2SSB 5126), as described in Engrossed Substitute House Bill No. 1753 (climate funding/tribes).</w:t>
      </w:r>
    </w:p>
    <w:p>
      <w:pPr>
        <w:spacing w:before="0" w:after="0" w:line="408" w:lineRule="exact"/>
        <w:ind w:left="0" w:right="0" w:firstLine="576"/>
        <w:jc w:val="left"/>
      </w:pPr>
      <w:r>
        <w:rPr>
          <w:u w:val="single"/>
        </w:rPr>
        <w:t xml:space="preserve">(52) $100,000 of the general fund</w:t>
      </w:r>
      <w:r>
        <w:rPr>
          <w:rFonts w:ascii="Times New Roman" w:hAnsi="Times New Roman"/>
          <w:u w:val="single"/>
        </w:rPr>
        <w:t xml:space="preserve">—</w:t>
      </w:r>
      <w:r>
        <w:rPr>
          <w:u w:val="single"/>
        </w:rPr>
        <w:t xml:space="preserve">state appropriation for fiscal year 2023 is provided solely for a hydrologic analysis of the causes of flooding on and around Sprague Lake, including stream flows between Sprague Lake and Cow Creek during high water events. The department may contract with a third party to complete the analysis, and the department must collaborate with the department of fish and wildlife in overseeing the analysis. The department must report the results of the analysis to the appropriate committees of the legislature by June 30, 2023.</w:t>
      </w:r>
    </w:p>
    <w:p>
      <w:pPr>
        <w:spacing w:before="0" w:after="0" w:line="408" w:lineRule="exact"/>
        <w:ind w:left="0" w:right="0" w:firstLine="576"/>
        <w:jc w:val="left"/>
      </w:pPr>
      <w:r>
        <w:rPr>
          <w:u w:val="single"/>
        </w:rPr>
        <w:t xml:space="preserve">(53) $90,000 of the general fund</w:t>
      </w:r>
      <w:r>
        <w:rPr>
          <w:rFonts w:ascii="Times New Roman" w:hAnsi="Times New Roman"/>
          <w:u w:val="single"/>
        </w:rPr>
        <w:t xml:space="preserve">—</w:t>
      </w:r>
      <w:r>
        <w:rPr>
          <w:u w:val="single"/>
        </w:rPr>
        <w:t xml:space="preserve">state appropriation for fiscal year 2023 is provided solely to grant to the Spirit Lake-Toutle/Cowlitz river collaborative for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(54) $2,000,000 of the waste reduction, recycling, and litter control account</w:t>
      </w:r>
      <w:r>
        <w:rPr>
          <w:rFonts w:ascii="Times New Roman" w:hAnsi="Times New Roman"/>
          <w:u w:val="single"/>
        </w:rPr>
        <w:t xml:space="preserve">—</w:t>
      </w:r>
      <w:r>
        <w:rPr>
          <w:u w:val="single"/>
        </w:rPr>
        <w:t xml:space="preserve">state appropriation is provided solely for the department to conduct litter control on state highways.</w:t>
      </w:r>
    </w:p>
    <w:p>
      <w:pPr>
        <w:spacing w:before="0" w:after="0" w:line="408" w:lineRule="exact"/>
        <w:ind w:left="0" w:right="0" w:firstLine="576"/>
        <w:jc w:val="left"/>
      </w:pPr>
      <w:r>
        <w:rPr>
          <w:u w:val="single"/>
        </w:rPr>
        <w:t xml:space="preserve">(55) $146,000 of the general fund</w:t>
      </w:r>
      <w:r>
        <w:rPr>
          <w:rFonts w:ascii="Times New Roman" w:hAnsi="Times New Roman"/>
          <w:u w:val="single"/>
        </w:rPr>
        <w:t xml:space="preserve">—</w:t>
      </w:r>
      <w:r>
        <w:rPr>
          <w:u w:val="single"/>
        </w:rPr>
        <w:t xml:space="preserve">state appropriation for fiscal year 2023 and $15,000 of the model toxics control operating account</w:t>
      </w:r>
      <w:r>
        <w:rPr>
          <w:rFonts w:ascii="Times New Roman" w:hAnsi="Times New Roman"/>
          <w:u w:val="single"/>
        </w:rPr>
        <w:t xml:space="preserve">—</w:t>
      </w:r>
      <w:r>
        <w:rPr>
          <w:u w:val="single"/>
        </w:rPr>
        <w:t xml:space="preserve">state appropriation are provided solely for implementation of Engrossed Substitute Senate Bill No. 5974 (transportation resources). If the bill is not enacted by June 30, 2022, the amounts provided in this subsection shall lapse.</w:t>
      </w:r>
    </w:p>
    <w:p>
      <w:pPr>
        <w:spacing w:before="0" w:after="0" w:line="408" w:lineRule="exact"/>
        <w:ind w:left="0" w:right="0" w:firstLine="576"/>
        <w:jc w:val="left"/>
      </w:pPr>
      <w:r>
        <w:rPr>
          <w:u w:val="single"/>
        </w:rPr>
        <w:t xml:space="preserve">(56) $266,000 of the model toxics control operating account</w:t>
      </w:r>
      <w:r>
        <w:rPr>
          <w:rFonts w:ascii="Times New Roman" w:hAnsi="Times New Roman"/>
          <w:u w:val="single"/>
        </w:rPr>
        <w:t xml:space="preserve">—</w:t>
      </w:r>
      <w:r>
        <w:rPr>
          <w:u w:val="single"/>
        </w:rPr>
        <w:t xml:space="preserve">state appropriation is provided solely for the department, in consultation with the department of health and community and social justice organizations, to identify cosmetic products marketed to or used by people of color, including adults and children, and test those products for potentially harmful chemicals or chemical classes. The department must provide a technical report on the results of the tests to the appropriate committees of the legislature by December 31, 2022.</w:t>
      </w:r>
    </w:p>
    <w:p>
      <w:pPr>
        <w:spacing w:before="0" w:after="0" w:line="408" w:lineRule="exact"/>
        <w:ind w:left="0" w:right="0" w:firstLine="576"/>
        <w:jc w:val="left"/>
      </w:pPr>
      <w:r>
        <w:rPr>
          <w:u w:val="single"/>
        </w:rPr>
        <w:t xml:space="preserve">(57) $250,000 of the general fund</w:t>
      </w:r>
      <w:r>
        <w:rPr>
          <w:rFonts w:ascii="Times New Roman" w:hAnsi="Times New Roman"/>
          <w:u w:val="single"/>
        </w:rPr>
        <w:t xml:space="preserve">—</w:t>
      </w:r>
      <w:r>
        <w:rPr>
          <w:u w:val="single"/>
        </w:rPr>
        <w:t xml:space="preserve">state appropriation for fiscal year 2023 is provided solely for the department to provide grants to the city of Tumwater and a nonprofit organization to study the Deschutes river floodplain.</w:t>
      </w:r>
    </w:p>
    <w:p>
      <w:pPr>
        <w:spacing w:before="0" w:after="0" w:line="408" w:lineRule="exact"/>
        <w:ind w:left="0" w:right="0" w:firstLine="576"/>
        <w:jc w:val="left"/>
      </w:pPr>
      <w:r>
        <w:rPr>
          <w:u w:val="single"/>
        </w:rPr>
        <w:t xml:space="preserve">(58) $32,000 of the general fund</w:t>
      </w:r>
      <w:r>
        <w:rPr>
          <w:rFonts w:ascii="Times New Roman" w:hAnsi="Times New Roman"/>
          <w:u w:val="single"/>
        </w:rPr>
        <w:t xml:space="preserve">—</w:t>
      </w:r>
      <w:r>
        <w:rPr>
          <w:u w:val="single"/>
        </w:rPr>
        <w:t xml:space="preserve">state appropriation for fiscal year 2023 is provided solely for the implementation of Substitute Senate Bill No. 5910 (hydrogen). If the bill is not enacted by June 30, 2022, the amount provided in this subsection shall lapse.</w:t>
      </w:r>
    </w:p>
    <w:p>
      <w:pPr>
        <w:spacing w:before="0" w:after="0" w:line="408" w:lineRule="exact"/>
        <w:ind w:left="0" w:right="0" w:firstLine="576"/>
        <w:jc w:val="left"/>
      </w:pPr>
      <w:r>
        <w:rPr>
          <w:u w:val="single"/>
        </w:rPr>
        <w:t xml:space="preserve">(59)(a) $150,000 of the waste reduction, recycling, and litter control account</w:t>
      </w:r>
      <w:r>
        <w:rPr>
          <w:rFonts w:ascii="Times New Roman" w:hAnsi="Times New Roman"/>
          <w:u w:val="single"/>
        </w:rPr>
        <w:t xml:space="preserve">—</w:t>
      </w:r>
      <w:r>
        <w:rPr>
          <w:u w:val="single"/>
        </w:rPr>
        <w:t xml:space="preserve">state appropriation is provided solely for the department to conduct or contract for a study to:</w:t>
      </w:r>
    </w:p>
    <w:p>
      <w:pPr>
        <w:spacing w:before="0" w:after="0" w:line="408" w:lineRule="exact"/>
        <w:ind w:left="0" w:right="0" w:firstLine="576"/>
        <w:jc w:val="left"/>
      </w:pPr>
      <w:r>
        <w:rPr>
          <w:u w:val="single"/>
        </w:rPr>
        <w:t xml:space="preserve">(i) Assess the amount and types of consumer packaging and paper products sold or supplied into the state and the recycling rates achieved for these materials through existing recycling programs and activities in the state. Recycling rate estimates must account for and exclude contamination, and must be presented by material category, including, at minimum, for paper, plastic, aluminum, steel, and glass, as well as for beverage containers, and by other factors as appropriate; and</w:t>
      </w:r>
    </w:p>
    <w:p>
      <w:pPr>
        <w:spacing w:before="0" w:after="0" w:line="408" w:lineRule="exact"/>
        <w:ind w:left="0" w:right="0" w:firstLine="576"/>
        <w:jc w:val="left"/>
      </w:pPr>
      <w:r>
        <w:rPr>
          <w:u w:val="single"/>
        </w:rPr>
        <w:t xml:space="preserve">(ii) In accordance with the recommendations for managing plastic packaging waste submitted to the Washington state legislature in 2020, consider and make recommendations on legislative action to address the items included in the list of problematic and unnecessary materials identified for elimination by the United States plastic pact.</w:t>
      </w:r>
    </w:p>
    <w:p>
      <w:pPr>
        <w:spacing w:before="0" w:after="0" w:line="408" w:lineRule="exact"/>
        <w:ind w:left="0" w:right="0" w:firstLine="576"/>
        <w:jc w:val="left"/>
      </w:pPr>
      <w:r>
        <w:rPr>
          <w:u w:val="single"/>
        </w:rPr>
        <w:t xml:space="preserve">(b) The study must be submitted to the appropriate committees of the legislature by December 1, 2022.</w:t>
      </w:r>
    </w:p>
    <w:p>
      <w:pPr>
        <w:spacing w:before="0" w:after="0" w:line="408" w:lineRule="exact"/>
        <w:ind w:left="0" w:right="0" w:firstLine="576"/>
        <w:jc w:val="left"/>
      </w:pPr>
      <w:r>
        <w:rPr>
          <w:u w:val="single"/>
        </w:rPr>
        <w:t xml:space="preserve">(60) $40,000 of the model toxics control operating account</w:t>
      </w:r>
      <w:r>
        <w:rPr>
          <w:rFonts w:ascii="Times New Roman" w:hAnsi="Times New Roman"/>
          <w:u w:val="single"/>
        </w:rPr>
        <w:t xml:space="preserve">—</w:t>
      </w:r>
      <w:r>
        <w:rPr>
          <w:u w:val="single"/>
        </w:rPr>
        <w:t xml:space="preserve">state appropriation is provided solely for the implementation of Substitute Senate Bill No. 5818 (housing/SEPA &amp; GMA).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$638,000</w:t>
      </w:r>
      <w:r>
        <w:t>))</w:t>
      </w:r>
    </w:p>
    <w:p>
      <w:pPr>
        <w:spacing w:before="0" w:after="0" w:line="408" w:lineRule="exact"/>
        <w:ind w:left="0" w:right="0" w:firstLine="0"/>
        <w:jc w:val="left"/>
        <w:tabs>
          <w:tab w:val="right" w:leader="none" w:pos="9936"/>
        </w:tabs>
      </w:pPr>
      <w:r>
        <w:tab/>
      </w:r>
      <w:r>
        <w:rPr>
          <w:u w:val="single"/>
        </w:rPr>
        <w:t xml:space="preserve">$754,000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$1,392,000</w:t>
      </w:r>
      <w:r>
        <w:t>))</w:t>
      </w:r>
    </w:p>
    <w:p>
      <w:pPr>
        <w:spacing w:before="0" w:after="0" w:line="408" w:lineRule="exact"/>
        <w:ind w:left="0" w:right="0" w:firstLine="0"/>
        <w:jc w:val="left"/>
        <w:tabs>
          <w:tab w:val="right" w:leader="none" w:pos="9936"/>
        </w:tabs>
      </w:pPr>
      <w:r>
        <w:tab/>
      </w:r>
      <w:r>
        <w:rPr>
          <w:u w:val="single"/>
        </w:rPr>
        <w:t xml:space="preserve">$1,427,000</w:t>
      </w:r>
    </w:p>
    <w:p>
      <w:pPr>
        <w:tabs>
          <w:tab w:val="right" w:leader="dot" w:pos="9936"/>
        </w:tabs>
        <w:ind w:left="0" w:right="0" w:firstLine="1440"/>
      </w:pPr>
      <w:r>
        <w:rPr/>
        <w:t xml:space="preserve">TOTAL APPROPRIATION</w:t>
      </w:r>
      <w:r>
        <w:tab/>
      </w:r>
      <w:r>
        <w:t>((</w:t>
      </w:r>
      <w:r>
        <w:rPr>
          <w:strike/>
        </w:rPr>
        <w:t xml:space="preserve">$2,987,000</w:t>
      </w:r>
      <w:r>
        <w:t>))</w:t>
      </w:r>
    </w:p>
    <w:p>
      <w:pPr>
        <w:tabs>
          <w:tab w:val="right" w:leader="none" w:pos="9936"/>
        </w:tabs>
        <w:ind w:left="0" w:right="0" w:firstLine="1440"/>
      </w:pPr>
      <w:r>
        <w:tab/>
      </w:r>
      <w:r>
        <w:rPr>
          <w:u w:val="single"/>
        </w:rPr>
        <w:t xml:space="preserve">$3,138,000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$29,059,000</w:t>
      </w:r>
      <w:r>
        <w:t>))</w:t>
      </w:r>
    </w:p>
    <w:p>
      <w:pPr>
        <w:spacing w:before="0" w:after="0" w:line="408" w:lineRule="exact"/>
        <w:ind w:left="0" w:right="0" w:firstLine="0"/>
        <w:jc w:val="left"/>
        <w:tabs>
          <w:tab w:val="right" w:leader="none" w:pos="9936"/>
        </w:tabs>
      </w:pPr>
      <w:r>
        <w:tab/>
      </w:r>
      <w:r>
        <w:rPr>
          <w:u w:val="single"/>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$29,036,000</w:t>
      </w:r>
      <w:r>
        <w:t>))</w:t>
      </w:r>
    </w:p>
    <w:p>
      <w:pPr>
        <w:spacing w:before="0" w:after="0" w:line="408" w:lineRule="exact"/>
        <w:ind w:left="0" w:right="0" w:firstLine="0"/>
        <w:jc w:val="left"/>
        <w:tabs>
          <w:tab w:val="right" w:leader="none" w:pos="9936"/>
        </w:tabs>
      </w:pPr>
      <w:r>
        <w:tab/>
      </w:r>
      <w:r>
        <w:rPr>
          <w:u w:val="single"/>
        </w:rPr>
        <w:t xml:space="preserve">$33,312,000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$7,058,000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$4,906,000</w:t>
      </w:r>
    </w:p>
    <w:p>
      <w:pPr>
        <w:spacing w:before="0" w:after="0" w:line="408" w:lineRule="exact"/>
        <w:ind w:left="0" w:right="0" w:firstLine="0"/>
        <w:jc w:val="left"/>
        <w:tabs>
          <w:tab w:val="right" w:leader="dot" w:pos="9936"/>
        </w:tabs>
      </w:pPr>
      <w:pPr>
        <w:tabs>
          <w:tab w:val="right" w:leader="dot" w:pos="9360"/>
        </w:tabs>
      </w:pPr>
      <w:r>
        <w:rPr>
          <w:u w:val="single"/>
        </w:rPr>
        <w:t xml:space="preserve">Millersylvania Park Current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$369,000</w:t>
      </w:r>
      <w:r>
        <w:t>))</w:t>
      </w:r>
    </w:p>
    <w:p>
      <w:pPr>
        <w:spacing w:before="0" w:after="0" w:line="408" w:lineRule="exact"/>
        <w:ind w:left="0" w:right="0" w:firstLine="0"/>
        <w:jc w:val="left"/>
        <w:tabs>
          <w:tab w:val="right" w:leader="none" w:pos="9936"/>
        </w:tabs>
      </w:pPr>
      <w:r>
        <w:tab/>
      </w:r>
      <w:r>
        <w:rPr>
          <w:u w:val="single"/>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$5,645,000</w:t>
      </w:r>
      <w:r>
        <w:t>))</w:t>
      </w:r>
    </w:p>
    <w:p>
      <w:pPr>
        <w:spacing w:before="0" w:after="0" w:line="408" w:lineRule="exact"/>
        <w:ind w:left="0" w:right="0" w:firstLine="0"/>
        <w:jc w:val="left"/>
        <w:tabs>
          <w:tab w:val="right" w:leader="none" w:pos="9936"/>
        </w:tabs>
      </w:pPr>
      <w:r>
        <w:tab/>
      </w:r>
      <w:r>
        <w:rPr>
          <w:u w:val="single"/>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$125,451,000</w:t>
      </w:r>
      <w:r>
        <w:t>))</w:t>
      </w:r>
    </w:p>
    <w:p>
      <w:pPr>
        <w:spacing w:before="0" w:after="0" w:line="408" w:lineRule="exact"/>
        <w:ind w:left="0" w:right="0" w:firstLine="0"/>
        <w:jc w:val="left"/>
        <w:tabs>
          <w:tab w:val="right" w:leader="none" w:pos="9936"/>
        </w:tabs>
      </w:pPr>
      <w:r>
        <w:tab/>
      </w:r>
      <w:r>
        <w:rPr>
          <w:u w:val="single"/>
        </w:rPr>
        <w:t xml:space="preserve">$142,302,000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$200,708,000</w:t>
      </w:r>
      <w:r>
        <w:t>))</w:t>
      </w:r>
    </w:p>
    <w:p>
      <w:pPr>
        <w:tabs>
          <w:tab w:val="right" w:leader="none" w:pos="9936"/>
        </w:tabs>
        <w:ind w:left="0" w:right="0" w:firstLine="1440"/>
      </w:pPr>
      <w:r>
        <w:tab/>
      </w:r>
      <w:r>
        <w:rPr>
          <w:u w:val="single"/>
        </w:rPr>
        <w:t xml:space="preserve">$224,031,000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w:t>
      </w:r>
      <w:r>
        <w:t>((</w:t>
      </w:r>
      <w:r>
        <w:rPr>
          <w:strike/>
        </w:rPr>
        <w:t xml:space="preserve">$272,000</w:t>
      </w:r>
      <w:r>
        <w:t>))</w:t>
      </w:r>
      <w:r>
        <w:rPr/>
        <w:t xml:space="preserve"> </w:t>
      </w:r>
      <w:r>
        <w:rPr>
          <w:u w:val="single"/>
        </w:rPr>
        <w:t xml:space="preserve">$80,000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$272,000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w:t>
      </w:r>
      <w:r>
        <w:t>((</w:t>
      </w:r>
      <w:r>
        <w:rPr>
          <w:strike/>
        </w:rPr>
        <w:t xml:space="preserve">January</w:t>
      </w:r>
      <w:r>
        <w:t>))</w:t>
      </w:r>
      <w:r>
        <w:rPr/>
        <w:t xml:space="preserve"> </w:t>
      </w:r>
      <w:r>
        <w:rPr>
          <w:u w:val="single"/>
        </w:rPr>
        <w:t xml:space="preserve">April</w:t>
      </w:r>
      <w:r>
        <w:rPr/>
        <w:t xml:space="preserve">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$76,000 of the general fund</w:t>
      </w:r>
      <w:r>
        <w:rPr>
          <w:rFonts w:ascii="Times New Roman" w:hAnsi="Times New Roman"/>
          <w:u w:val="single"/>
        </w:rPr>
        <w:t xml:space="preserve">—</w:t>
      </w:r>
      <w:r>
        <w:rPr>
          <w:u w:val="single"/>
        </w:rPr>
        <w:t xml:space="preserve">state appropriation for fiscal year 2022 and $757,000 of the general fund</w:t>
      </w:r>
      <w:r>
        <w:rPr>
          <w:rFonts w:ascii="Times New Roman" w:hAnsi="Times New Roman"/>
          <w:u w:val="single"/>
        </w:rPr>
        <w:t xml:space="preserve">—</w:t>
      </w:r>
      <w:r>
        <w:rPr>
          <w:u w:val="single"/>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u w:val="single"/>
        </w:rPr>
        <w:t xml:space="preserve">(10) $114,000 of the general fund</w:t>
      </w:r>
      <w:r>
        <w:rPr>
          <w:rFonts w:ascii="Times New Roman" w:hAnsi="Times New Roman"/>
          <w:u w:val="single"/>
        </w:rPr>
        <w:t xml:space="preserve">—</w:t>
      </w:r>
      <w:r>
        <w:rPr>
          <w:u w:val="single"/>
        </w:rPr>
        <w:t xml:space="preserve">state appropriation for fiscal year 2022 and $705,000 of the general fund</w:t>
      </w:r>
      <w:r>
        <w:rPr>
          <w:rFonts w:ascii="Times New Roman" w:hAnsi="Times New Roman"/>
          <w:u w:val="single"/>
        </w:rPr>
        <w:t xml:space="preserve">—</w:t>
      </w:r>
      <w:r>
        <w:rPr>
          <w:u w:val="single"/>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u w:val="single"/>
        </w:rPr>
        <w:t xml:space="preserve">(11)(a) $160,000 of the general fund</w:t>
      </w:r>
      <w:r>
        <w:rPr>
          <w:rFonts w:ascii="Times New Roman" w:hAnsi="Times New Roman"/>
          <w:u w:val="single"/>
        </w:rPr>
        <w:t xml:space="preserve">—</w:t>
      </w:r>
      <w:r>
        <w:rPr>
          <w:u w:val="single"/>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u w:val="single"/>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u w:val="single"/>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u w:val="single"/>
        </w:rPr>
        <w:t xml:space="preserve">(12) $1,250,000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u w:val="single"/>
        </w:rPr>
        <w:t xml:space="preserve">(13) $5,500,000 of the parks renewal and stewardship account</w:t>
      </w:r>
      <w:r>
        <w:rPr>
          <w:rFonts w:ascii="Times New Roman" w:hAnsi="Times New Roman"/>
          <w:u w:val="single"/>
        </w:rPr>
        <w:t xml:space="preserve">—</w:t>
      </w:r>
      <w:r>
        <w:rPr>
          <w:u w:val="single"/>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$3,655,000</w:t>
      </w:r>
      <w:r>
        <w:t>))</w:t>
      </w:r>
    </w:p>
    <w:p>
      <w:pPr>
        <w:spacing w:before="0" w:after="0" w:line="408" w:lineRule="exact"/>
        <w:ind w:left="0" w:right="0" w:firstLine="0"/>
        <w:jc w:val="left"/>
        <w:tabs>
          <w:tab w:val="right" w:leader="none" w:pos="9936"/>
        </w:tabs>
      </w:pPr>
      <w:r>
        <w:tab/>
      </w:r>
      <w:r>
        <w:rPr>
          <w:u w:val="single"/>
        </w:rPr>
        <w:t xml:space="preserve">$29,175,000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$3,716,000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$75,000,000</w:t>
      </w:r>
    </w:p>
    <w:p>
      <w:pPr>
        <w:tabs>
          <w:tab w:val="right" w:leader="dot" w:pos="9936"/>
        </w:tabs>
        <w:ind w:left="0" w:right="0" w:firstLine="1440"/>
      </w:pPr>
      <w:r>
        <w:rPr/>
        <w:t xml:space="preserve">TOTAL APPROPRIATION</w:t>
      </w:r>
      <w:r>
        <w:tab/>
      </w:r>
      <w:r>
        <w:t>((</w:t>
      </w:r>
      <w:r>
        <w:rPr>
          <w:strike/>
        </w:rPr>
        <w:t xml:space="preserve">$17,495,000</w:t>
      </w:r>
      <w:r>
        <w:t>))</w:t>
      </w:r>
    </w:p>
    <w:p>
      <w:pPr>
        <w:tabs>
          <w:tab w:val="right" w:leader="none" w:pos="9936"/>
        </w:tabs>
        <w:ind w:left="0" w:right="0" w:firstLine="1440"/>
      </w:pPr>
      <w:r>
        <w:tab/>
      </w:r>
      <w:r>
        <w:rPr>
          <w:u w:val="single"/>
        </w:rPr>
        <w:t xml:space="preserve">$119,245,000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w:t>
      </w:r>
      <w:r>
        <w:t>((</w:t>
      </w:r>
      <w:r>
        <w:rPr>
          <w:strike/>
        </w:rPr>
        <w:t xml:space="preserve">$112,000</w:t>
      </w:r>
      <w:r>
        <w:t>))</w:t>
      </w:r>
      <w:r>
        <w:rPr/>
        <w:t xml:space="preserve"> </w:t>
      </w:r>
      <w:r>
        <w:rPr>
          <w:u w:val="single"/>
        </w:rPr>
        <w:t xml:space="preserve">$116,000</w:t>
      </w:r>
      <w:r>
        <w:rPr/>
        <w:t xml:space="preserve"> of the aquatic lands enhancement account—state appropriation are provided solely for the implementation of Senate Bill No. 5063 (invasive species council expiration).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w:t>
      </w:r>
      <w:r>
        <w:t>((</w:t>
      </w:r>
      <w:r>
        <w:rPr>
          <w:strike/>
        </w:rPr>
        <w:t xml:space="preserve">$3,999,000</w:t>
      </w:r>
      <w:r>
        <w:t>))</w:t>
      </w:r>
      <w:r>
        <w:rPr/>
        <w:t xml:space="preserve"> </w:t>
      </w:r>
      <w:r>
        <w:rPr>
          <w:u w:val="single"/>
        </w:rPr>
        <w:t xml:space="preserve">$4,355,000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w:t>
      </w:r>
      <w:r>
        <w:t>((</w:t>
      </w:r>
      <w:r>
        <w:rPr>
          <w:strike/>
        </w:rPr>
        <w:t xml:space="preserve">$1,444,000</w:t>
      </w:r>
      <w:r>
        <w:t>))</w:t>
      </w:r>
      <w:r>
        <w:rPr/>
        <w:t xml:space="preserve"> </w:t>
      </w:r>
      <w:r>
        <w:rPr>
          <w:u w:val="single"/>
        </w:rPr>
        <w:t xml:space="preserve">$1,486,000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w:t>
      </w:r>
      <w:r>
        <w:rPr>
          <w:u w:val="single"/>
        </w:rPr>
        <w:t xml:space="preserve">tribal government or</w:t>
      </w:r>
      <w:r>
        <w:rPr/>
        <w:t xml:space="preserve">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u w:val="single"/>
        </w:rPr>
        <w:t xml:space="preserve">(14) $139,000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u w:val="single"/>
        </w:rPr>
        <w:t xml:space="preserve">(15)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u w:val="single"/>
        </w:rPr>
        <w:t xml:space="preserve">(16) $100,000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rPr>
          <w:u w:val="single"/>
        </w:rPr>
        <w:t xml:space="preserve">(17) $50,000,000 of the salmon recovery account</w:t>
      </w:r>
      <w:r>
        <w:rPr>
          <w:rFonts w:ascii="Times New Roman" w:hAnsi="Times New Roman"/>
          <w:u w:val="single"/>
        </w:rPr>
        <w:t xml:space="preserve">—</w:t>
      </w:r>
      <w:r>
        <w:rPr>
          <w:u w:val="singl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u w:val="single"/>
        </w:rPr>
        <w:t xml:space="preserve">(18) $25,000,000 of the salmon recovery account</w:t>
      </w:r>
      <w:r>
        <w:rPr>
          <w:rFonts w:ascii="Times New Roman" w:hAnsi="Times New Roman"/>
          <w:u w:val="single"/>
        </w:rPr>
        <w:t xml:space="preserve">—</w:t>
      </w:r>
      <w:r>
        <w:rPr>
          <w:u w:val="singl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u w:val="single"/>
        </w:rPr>
        <w:t xml:space="preserve">(19) $25,000,000 of the general fund</w:t>
      </w:r>
      <w:r>
        <w:rPr>
          <w:rFonts w:ascii="Times New Roman" w:hAnsi="Times New Roman"/>
          <w:u w:val="single"/>
        </w:rPr>
        <w:t xml:space="preserve">—</w:t>
      </w:r>
      <w:r>
        <w:rPr>
          <w:u w:val="single"/>
        </w:rPr>
        <w:t xml:space="preserve">state appropriation for fiscal year 2023 is provided solely for the office to provide a grant for the Duckabush estuary restoration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$2,686,000</w:t>
      </w:r>
      <w:r>
        <w:t>))</w:t>
      </w:r>
    </w:p>
    <w:p>
      <w:pPr>
        <w:spacing w:before="0" w:after="0" w:line="408" w:lineRule="exact"/>
        <w:ind w:left="0" w:right="0" w:firstLine="0"/>
        <w:jc w:val="left"/>
        <w:tabs>
          <w:tab w:val="right" w:leader="none" w:pos="9936"/>
        </w:tabs>
      </w:pPr>
      <w:r>
        <w:tab/>
      </w:r>
      <w:r>
        <w:rPr>
          <w:u w:val="single"/>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$2,981,000</w:t>
      </w:r>
    </w:p>
    <w:p>
      <w:pPr>
        <w:tabs>
          <w:tab w:val="right" w:leader="dot" w:pos="9936"/>
        </w:tabs>
        <w:ind w:left="0" w:right="0" w:firstLine="1440"/>
      </w:pPr>
      <w:r>
        <w:rPr/>
        <w:t xml:space="preserve">TOTAL APPROPRIATION</w:t>
      </w:r>
      <w:r>
        <w:tab/>
      </w:r>
      <w:r>
        <w:t>((</w:t>
      </w:r>
      <w:r>
        <w:rPr>
          <w:strike/>
        </w:rPr>
        <w:t xml:space="preserve">$5,414,000</w:t>
      </w:r>
      <w:r>
        <w:t>))</w:t>
      </w:r>
    </w:p>
    <w:p>
      <w:pPr>
        <w:tabs>
          <w:tab w:val="right" w:leader="none" w:pos="9936"/>
        </w:tabs>
        <w:ind w:left="0" w:right="0" w:firstLine="1440"/>
      </w:pPr>
      <w:r>
        <w:tab/>
      </w:r>
      <w:r>
        <w:rPr>
          <w:u w:val="single"/>
        </w:rPr>
        <w:t xml:space="preserve">$5,716,000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$10,859,000</w:t>
      </w:r>
      <w:r>
        <w:t>))</w:t>
      </w:r>
    </w:p>
    <w:p>
      <w:pPr>
        <w:spacing w:before="0" w:after="0" w:line="408" w:lineRule="exact"/>
        <w:ind w:left="0" w:right="0" w:firstLine="0"/>
        <w:jc w:val="left"/>
        <w:tabs>
          <w:tab w:val="right" w:leader="none" w:pos="9936"/>
        </w:tabs>
      </w:pPr>
      <w:r>
        <w:tab/>
      </w:r>
      <w:r>
        <w:rPr>
          <w:u w:val="single"/>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$10,797,000</w:t>
      </w:r>
      <w:r>
        <w:t>))</w:t>
      </w:r>
    </w:p>
    <w:p>
      <w:pPr>
        <w:spacing w:before="0" w:after="0" w:line="408" w:lineRule="exact"/>
        <w:ind w:left="0" w:right="0" w:firstLine="0"/>
        <w:jc w:val="left"/>
        <w:tabs>
          <w:tab w:val="right" w:leader="none" w:pos="9936"/>
        </w:tabs>
      </w:pPr>
      <w:r>
        <w:tab/>
      </w:r>
      <w:r>
        <w:rPr>
          <w:u w:val="single"/>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$8,450,000</w:t>
      </w:r>
      <w:r>
        <w:t>))</w:t>
      </w:r>
    </w:p>
    <w:p>
      <w:pPr>
        <w:spacing w:before="0" w:after="0" w:line="408" w:lineRule="exact"/>
        <w:ind w:left="0" w:right="0" w:firstLine="0"/>
        <w:jc w:val="left"/>
        <w:tabs>
          <w:tab w:val="right" w:leader="none" w:pos="9936"/>
        </w:tabs>
      </w:pPr>
      <w:r>
        <w:tab/>
      </w:r>
      <w:r>
        <w:rPr>
          <w:u w:val="single"/>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$15,000,000</w:t>
      </w:r>
    </w:p>
    <w:p>
      <w:pPr>
        <w:tabs>
          <w:tab w:val="right" w:leader="dot" w:pos="9936"/>
        </w:tabs>
        <w:ind w:left="0" w:right="0" w:firstLine="1440"/>
      </w:pPr>
      <w:r>
        <w:rPr/>
        <w:t xml:space="preserve">TOTAL APPROPRIATION</w:t>
      </w:r>
      <w:r>
        <w:tab/>
      </w:r>
      <w:r>
        <w:t>((</w:t>
      </w:r>
      <w:r>
        <w:rPr>
          <w:strike/>
        </w:rPr>
        <w:t xml:space="preserve">$33,798,000</w:t>
      </w:r>
      <w:r>
        <w:t>))</w:t>
      </w:r>
    </w:p>
    <w:p>
      <w:pPr>
        <w:tabs>
          <w:tab w:val="right" w:leader="none" w:pos="9936"/>
        </w:tabs>
        <w:ind w:left="0" w:right="0" w:firstLine="1440"/>
      </w:pPr>
      <w:r>
        <w:tab/>
      </w:r>
      <w:r>
        <w:rPr>
          <w:u w:val="single"/>
        </w:rPr>
        <w:t xml:space="preserve">$57,750,000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$2,000,000 of the general fund</w:t>
      </w:r>
      <w:r>
        <w:rPr>
          <w:rFonts w:ascii="Times New Roman" w:hAnsi="Times New Roman"/>
          <w:u w:val="single"/>
        </w:rPr>
        <w:t xml:space="preserve">—</w:t>
      </w:r>
      <w:r>
        <w:rPr>
          <w:u w:val="single"/>
        </w:rPr>
        <w:t xml:space="preserve">state appropriation for fiscal year 2023 and</w:t>
      </w:r>
      <w:r>
        <w:rPr/>
        <w:t xml:space="preserve"> $100,000 of the general fund</w:t>
      </w:r>
      <w:r>
        <w:rPr>
          <w:rFonts w:ascii="Times New Roman" w:hAnsi="Times New Roman"/>
        </w:rPr>
        <w:t xml:space="preserve">—</w:t>
      </w:r>
      <w:r>
        <w:rPr/>
        <w:t xml:space="preserve">private/local appropriation </w:t>
      </w:r>
      <w:r>
        <w:t>((</w:t>
      </w:r>
      <w:r>
        <w:rPr>
          <w:strike/>
        </w:rPr>
        <w:t xml:space="preserve">is</w:t>
      </w:r>
      <w:r>
        <w:t>))</w:t>
      </w:r>
      <w:r>
        <w:rPr/>
        <w:t xml:space="preserve"> </w:t>
      </w:r>
      <w:r>
        <w:rPr>
          <w:u w:val="single"/>
        </w:rPr>
        <w:t xml:space="preserve">are</w:t>
      </w:r>
      <w:r>
        <w:rPr/>
        <w:t xml:space="preserve"> provided solely for the sustainable farms and fields program created in RCW 89.08.615 </w:t>
      </w:r>
      <w:r>
        <w:rPr>
          <w:u w:val="single"/>
        </w:rPr>
        <w:t xml:space="preserve">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r>
        <w:rPr/>
        <w:t xml:space="preserve">.</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w:t>
      </w:r>
      <w:r>
        <w:t>((</w:t>
      </w:r>
      <w:r>
        <w:rPr>
          <w:strike/>
        </w:rPr>
        <w:t xml:space="preserve">$8,450,000</w:t>
      </w:r>
      <w:r>
        <w:t>))</w:t>
      </w:r>
      <w:r>
        <w:rPr/>
        <w:t xml:space="preserve"> </w:t>
      </w:r>
      <w:r>
        <w:rPr>
          <w:u w:val="single"/>
        </w:rPr>
        <w:t xml:space="preserve">$8,464,000</w:t>
      </w:r>
      <w:r>
        <w:rPr/>
        <w:t xml:space="preserve">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(8) $1,300,000 of the general fund</w:t>
      </w:r>
      <w:r>
        <w:rPr>
          <w:rFonts w:ascii="Times New Roman" w:hAnsi="Times New Roman"/>
          <w:u w:val="single"/>
        </w:rPr>
        <w:t xml:space="preserve">—</w:t>
      </w:r>
      <w:r>
        <w:rPr>
          <w:u w:val="single"/>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u w:val="single"/>
        </w:rPr>
        <w:t xml:space="preserve">(9) $2,000,000 of the general fund</w:t>
      </w:r>
      <w:r>
        <w:rPr>
          <w:rFonts w:ascii="Times New Roman" w:hAnsi="Times New Roman"/>
          <w:u w:val="single"/>
        </w:rPr>
        <w:t xml:space="preserve">—</w:t>
      </w:r>
      <w:r>
        <w:rPr>
          <w:u w:val="single"/>
        </w:rPr>
        <w:t xml:space="preserve">state appropriation for fiscal year 2023 and $5,000,000 of the salmon recovery account</w:t>
      </w:r>
      <w:r>
        <w:rPr>
          <w:rFonts w:ascii="Times New Roman" w:hAnsi="Times New Roman"/>
          <w:u w:val="single"/>
        </w:rPr>
        <w:t xml:space="preserve">—</w:t>
      </w:r>
      <w:r>
        <w:rPr>
          <w:u w:val="single"/>
        </w:rPr>
        <w:t xml:space="preserve">state appropriation are provided solely for the purposes of the conservation reserve enhancement program, including additional project management and cost-share funding.</w:t>
      </w:r>
    </w:p>
    <w:p>
      <w:pPr>
        <w:spacing w:before="0" w:after="0" w:line="408" w:lineRule="exact"/>
        <w:ind w:left="0" w:right="0" w:firstLine="576"/>
        <w:jc w:val="left"/>
      </w:pPr>
      <w:r>
        <w:rPr>
          <w:u w:val="single"/>
        </w:rPr>
        <w:t xml:space="preserve">(10)(a) $125,000 of the general fund</w:t>
      </w:r>
      <w:r>
        <w:rPr>
          <w:rFonts w:ascii="Times New Roman" w:hAnsi="Times New Roman"/>
          <w:u w:val="single"/>
        </w:rPr>
        <w:t xml:space="preserve">—</w:t>
      </w:r>
      <w:r>
        <w:rPr>
          <w:u w:val="single"/>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u w:val="single"/>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u w:val="single"/>
        </w:rPr>
        <w:t xml:space="preserve">(ii) Education and outreach on the impacts of on-water lighting;</w:t>
      </w:r>
    </w:p>
    <w:p>
      <w:pPr>
        <w:spacing w:before="0" w:after="0" w:line="408" w:lineRule="exact"/>
        <w:ind w:left="0" w:right="0" w:firstLine="576"/>
        <w:jc w:val="left"/>
      </w:pPr>
      <w:r>
        <w:rPr>
          <w:u w:val="single"/>
        </w:rPr>
        <w:t xml:space="preserve">(iii) Development of methods to reduce the impacts of on-water lighting; and</w:t>
      </w:r>
    </w:p>
    <w:p>
      <w:pPr>
        <w:spacing w:before="0" w:after="0" w:line="408" w:lineRule="exact"/>
        <w:ind w:left="0" w:right="0" w:firstLine="576"/>
        <w:jc w:val="left"/>
      </w:pPr>
      <w:r>
        <w:rPr>
          <w:u w:val="single"/>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u w:val="single"/>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u w:val="single"/>
        </w:rPr>
        <w:t xml:space="preserve">(11)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u w:val="single"/>
        </w:rPr>
        <w:t xml:space="preserve">(12) $60,000 of the general fund</w:t>
      </w:r>
      <w:r>
        <w:rPr>
          <w:rFonts w:ascii="Times New Roman" w:hAnsi="Times New Roman"/>
          <w:u w:val="single"/>
        </w:rPr>
        <w:t xml:space="preserve">—</w:t>
      </w:r>
      <w:r>
        <w:rPr>
          <w:u w:val="single"/>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u w:val="single"/>
        </w:rPr>
        <w:t xml:space="preserve">(13) $2,700,000 of the general fund</w:t>
      </w:r>
      <w:r>
        <w:rPr>
          <w:rFonts w:ascii="Times New Roman" w:hAnsi="Times New Roman"/>
          <w:u w:val="single"/>
        </w:rPr>
        <w:t xml:space="preserve">—</w:t>
      </w:r>
      <w:r>
        <w:rPr>
          <w:u w:val="single"/>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rPr>
          <w:u w:val="single"/>
        </w:rPr>
        <w:t xml:space="preserve">(14) $10,000,000 of the salmon recovery account</w:t>
      </w:r>
      <w:r>
        <w:rPr>
          <w:rFonts w:ascii="Times New Roman" w:hAnsi="Times New Roman"/>
          <w:u w:val="single"/>
        </w:rPr>
        <w:t xml:space="preserve">—</w:t>
      </w:r>
      <w:r>
        <w:rPr>
          <w:u w:val="single"/>
        </w:rPr>
        <w:t xml:space="preserve">state appropriation is provided solely for the commission to provide grants for riparian restoration projects with landowners.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$89,387,000</w:t>
      </w:r>
      <w:r>
        <w:t>))</w:t>
      </w:r>
    </w:p>
    <w:p>
      <w:pPr>
        <w:spacing w:before="0" w:after="0" w:line="408" w:lineRule="exact"/>
        <w:ind w:left="0" w:right="0" w:firstLine="0"/>
        <w:jc w:val="left"/>
        <w:tabs>
          <w:tab w:val="right" w:leader="none" w:pos="9936"/>
        </w:tabs>
      </w:pPr>
      <w:r>
        <w:tab/>
      </w:r>
      <w:r>
        <w:rPr>
          <w:u w:val="single"/>
        </w:rPr>
        <w:t xml:space="preserve">$99,986,000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$87,617,000</w:t>
      </w:r>
      <w:r>
        <w:t>))</w:t>
      </w:r>
    </w:p>
    <w:p>
      <w:pPr>
        <w:spacing w:before="0" w:after="0" w:line="408" w:lineRule="exact"/>
        <w:ind w:left="0" w:right="0" w:firstLine="0"/>
        <w:jc w:val="left"/>
        <w:tabs>
          <w:tab w:val="right" w:leader="none" w:pos="9936"/>
        </w:tabs>
      </w:pPr>
      <w:r>
        <w:tab/>
      </w:r>
      <w:r>
        <w:rPr>
          <w:u w:val="single"/>
        </w:rPr>
        <w:t xml:space="preserve">$153,153,000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$130,092,000</w:t>
      </w:r>
      <w:r>
        <w:t>))</w:t>
      </w:r>
    </w:p>
    <w:p>
      <w:pPr>
        <w:spacing w:before="0" w:after="0" w:line="408" w:lineRule="exact"/>
        <w:ind w:left="0" w:right="0" w:firstLine="0"/>
        <w:jc w:val="left"/>
        <w:tabs>
          <w:tab w:val="right" w:leader="none" w:pos="9936"/>
        </w:tabs>
      </w:pPr>
      <w:r>
        <w:tab/>
      </w:r>
      <w:r>
        <w:rPr>
          <w:u w:val="single"/>
        </w:rPr>
        <w:t xml:space="preserve">$133,906,000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$62,539,000</w:t>
      </w:r>
      <w:r>
        <w:t>))</w:t>
      </w:r>
    </w:p>
    <w:p>
      <w:pPr>
        <w:spacing w:before="0" w:after="0" w:line="408" w:lineRule="exact"/>
        <w:ind w:left="0" w:right="0" w:firstLine="0"/>
        <w:jc w:val="left"/>
        <w:tabs>
          <w:tab w:val="right" w:leader="none" w:pos="9936"/>
        </w:tabs>
      </w:pPr>
      <w:r>
        <w:tab/>
      </w:r>
      <w:r>
        <w:rPr>
          <w:u w:val="single"/>
        </w:rPr>
        <w:t xml:space="preserve">$64,980,000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$646,000</w:t>
      </w:r>
      <w:r>
        <w:t>))</w:t>
      </w:r>
    </w:p>
    <w:p>
      <w:pPr>
        <w:spacing w:before="0" w:after="0" w:line="408" w:lineRule="exact"/>
        <w:ind w:left="0" w:right="0" w:firstLine="0"/>
        <w:jc w:val="left"/>
        <w:tabs>
          <w:tab w:val="right" w:leader="none" w:pos="9936"/>
        </w:tabs>
      </w:pPr>
      <w:r>
        <w:tab/>
      </w:r>
      <w:r>
        <w:rPr>
          <w:u w:val="single"/>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$12,240,000</w:t>
      </w:r>
      <w:r>
        <w:t>))</w:t>
      </w:r>
    </w:p>
    <w:p>
      <w:pPr>
        <w:spacing w:before="0" w:after="0" w:line="408" w:lineRule="exact"/>
        <w:ind w:left="0" w:right="0" w:firstLine="0"/>
        <w:jc w:val="left"/>
        <w:tabs>
          <w:tab w:val="right" w:leader="none" w:pos="9936"/>
        </w:tabs>
      </w:pPr>
      <w:r>
        <w:tab/>
      </w:r>
      <w:r>
        <w:rPr>
          <w:u w:val="single"/>
        </w:rPr>
        <w:t xml:space="preserve">$12,663,000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$32,825,000</w:t>
      </w:r>
      <w:r>
        <w:t>))</w:t>
      </w:r>
    </w:p>
    <w:p>
      <w:pPr>
        <w:spacing w:before="0" w:after="0" w:line="408" w:lineRule="exact"/>
        <w:ind w:left="0" w:right="0" w:firstLine="0"/>
        <w:jc w:val="left"/>
        <w:tabs>
          <w:tab w:val="right" w:leader="none" w:pos="9936"/>
        </w:tabs>
      </w:pPr>
      <w:r>
        <w:tab/>
      </w:r>
      <w:r>
        <w:rPr>
          <w:u w:val="single"/>
        </w:rPr>
        <w:t xml:space="preserve">$39,217,000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$2,891,000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t>((</w:t>
      </w:r>
      <w:r>
        <w:rPr>
          <w:strike/>
        </w:rPr>
        <w:t xml:space="preserve">$518,000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$3,634,000</w:t>
      </w:r>
      <w:r>
        <w:t>))</w:t>
      </w:r>
    </w:p>
    <w:p>
      <w:pPr>
        <w:spacing w:before="0" w:after="0" w:line="408" w:lineRule="exact"/>
        <w:ind w:left="0" w:right="0" w:firstLine="0"/>
        <w:jc w:val="left"/>
        <w:tabs>
          <w:tab w:val="right" w:leader="none" w:pos="9936"/>
        </w:tabs>
      </w:pPr>
      <w:r>
        <w:tab/>
      </w:r>
      <w:r>
        <w:rPr>
          <w:u w:val="single"/>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$1,163,000</w:t>
      </w:r>
      <w:r>
        <w:t>))</w:t>
      </w:r>
    </w:p>
    <w:p>
      <w:pPr>
        <w:spacing w:before="0" w:after="0" w:line="408" w:lineRule="exact"/>
        <w:ind w:left="0" w:right="0" w:firstLine="0"/>
        <w:jc w:val="left"/>
        <w:tabs>
          <w:tab w:val="right" w:leader="none" w:pos="9936"/>
        </w:tabs>
      </w:pPr>
      <w:r>
        <w:tab/>
      </w:r>
      <w:r>
        <w:rPr>
          <w:u w:val="single"/>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$2,969,000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$75,023,000</w:t>
      </w:r>
      <w:r>
        <w:t>))</w:t>
      </w:r>
    </w:p>
    <w:p>
      <w:pPr>
        <w:spacing w:before="0" w:after="0" w:line="408" w:lineRule="exact"/>
        <w:ind w:left="0" w:right="0" w:firstLine="0"/>
        <w:jc w:val="left"/>
        <w:tabs>
          <w:tab w:val="right" w:leader="none" w:pos="9936"/>
        </w:tabs>
      </w:pPr>
      <w:r>
        <w:tab/>
      </w:r>
      <w:r>
        <w:rPr>
          <w:u w:val="single"/>
        </w:rPr>
        <w:t xml:space="preserve">$77,589,000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$515,531,000</w:t>
      </w:r>
      <w:r>
        <w:t>))</w:t>
      </w:r>
    </w:p>
    <w:p>
      <w:pPr>
        <w:tabs>
          <w:tab w:val="right" w:leader="none" w:pos="9936"/>
        </w:tabs>
        <w:ind w:left="0" w:right="0" w:firstLine="1440"/>
      </w:pPr>
      <w:r>
        <w:tab/>
      </w:r>
      <w:r>
        <w:rPr>
          <w:u w:val="single"/>
        </w:rPr>
        <w:t xml:space="preserve">$611,431,000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w:t>
      </w:r>
      <w:r>
        <w:t>((</w:t>
      </w:r>
      <w:r>
        <w:rPr>
          <w:strike/>
        </w:rPr>
        <w:t xml:space="preserve">$467,000</w:t>
      </w:r>
      <w:r>
        <w:t>))</w:t>
      </w:r>
      <w:r>
        <w:rPr/>
        <w:t xml:space="preserve"> </w:t>
      </w:r>
      <w:r>
        <w:rPr>
          <w:u w:val="single"/>
        </w:rPr>
        <w:t xml:space="preserve">$3,139,000</w:t>
      </w:r>
      <w:r>
        <w:rPr/>
        <w:t xml:space="preserve">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w:t>
      </w:r>
      <w:r>
        <w:t>((</w:t>
      </w:r>
      <w:r>
        <w:rPr>
          <w:strike/>
        </w:rPr>
        <w:t xml:space="preserve">$378,000</w:t>
      </w:r>
      <w:r>
        <w:t>))</w:t>
      </w:r>
      <w:r>
        <w:rPr/>
        <w:t xml:space="preserve"> </w:t>
      </w:r>
      <w:r>
        <w:rPr>
          <w:u w:val="single"/>
        </w:rPr>
        <w:t xml:space="preserve">$555,000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$378,000</w:t>
      </w:r>
      <w:r>
        <w:t>))</w:t>
      </w:r>
      <w:r>
        <w:rPr/>
        <w:t xml:space="preserve"> </w:t>
      </w:r>
      <w:r>
        <w:rPr>
          <w:u w:val="single"/>
        </w:rPr>
        <w:t xml:space="preserve">$558,000</w:t>
      </w:r>
      <w:r>
        <w:rPr/>
        <w:t xml:space="preserve">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t>((</w:t>
      </w:r>
      <w:r>
        <w:rPr>
          <w:strike/>
        </w:rPr>
        <w:t xml:space="preserve">(33) $1,682,000</w:t>
      </w:r>
      <w:r>
        <w:t>))</w:t>
      </w:r>
      <w:r>
        <w:rPr/>
        <w:t xml:space="preserve"> </w:t>
      </w:r>
      <w:r>
        <w:rPr>
          <w:u w:val="single"/>
        </w:rPr>
        <w:t xml:space="preserve">(32) $841,000</w:t>
      </w:r>
      <w:r>
        <w:rPr/>
        <w:t xml:space="preserve"> of the fish, wildlife and conservation account</w:t>
      </w:r>
      <w:r>
        <w:rPr>
          <w:rFonts w:ascii="Times New Roman" w:hAnsi="Times New Roman"/>
        </w:rPr>
        <w:t xml:space="preserve">—</w:t>
      </w:r>
      <w:r>
        <w:rPr/>
        <w:t xml:space="preserve">state appropriation </w:t>
      </w:r>
      <w:r>
        <w:t>((</w:t>
      </w:r>
      <w:r>
        <w:rPr>
          <w:strike/>
        </w:rPr>
        <w:t xml:space="preserve">is</w:t>
      </w:r>
      <w:r>
        <w:t>))</w:t>
      </w:r>
      <w:r>
        <w:rPr>
          <w:u w:val="single"/>
        </w:rPr>
        <w:t xml:space="preserve">, $430,000 of the general fund</w:t>
      </w:r>
      <w:r>
        <w:rPr>
          <w:rFonts w:ascii="Times New Roman" w:hAnsi="Times New Roman"/>
          <w:u w:val="single"/>
        </w:rPr>
        <w:t xml:space="preserve">—</w:t>
      </w:r>
      <w:r>
        <w:rPr>
          <w:u w:val="single"/>
        </w:rPr>
        <w:t xml:space="preserve">state appropriation for fiscal year 2022, and $411,000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u w:val="single"/>
        </w:rPr>
        <w:t xml:space="preserve">(37) $600,000 of the general fund</w:t>
      </w:r>
      <w:r>
        <w:rPr>
          <w:rFonts w:ascii="Times New Roman" w:hAnsi="Times New Roman"/>
          <w:u w:val="single"/>
        </w:rPr>
        <w:t xml:space="preserve">—</w:t>
      </w:r>
      <w:r>
        <w:rPr>
          <w:u w:val="single"/>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u w:val="single"/>
        </w:rPr>
        <w:t xml:space="preserve">(38) $313,000 of the general fund</w:t>
      </w:r>
      <w:r>
        <w:rPr>
          <w:rFonts w:ascii="Times New Roman" w:hAnsi="Times New Roman"/>
          <w:u w:val="single"/>
        </w:rPr>
        <w:t xml:space="preserve">—</w:t>
      </w:r>
      <w:r>
        <w:rPr>
          <w:u w:val="single"/>
        </w:rPr>
        <w:t xml:space="preserve">state appropriation for fiscal year 2022 and $408,000 of the general fund</w:t>
      </w:r>
      <w:r>
        <w:rPr>
          <w:rFonts w:ascii="Times New Roman" w:hAnsi="Times New Roman"/>
          <w:u w:val="single"/>
        </w:rPr>
        <w:t xml:space="preserve">—</w:t>
      </w:r>
      <w:r>
        <w:rPr>
          <w:u w:val="single"/>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u w:val="single"/>
        </w:rPr>
        <w:t xml:space="preserve">(39) $294,000 of the general fund</w:t>
      </w:r>
      <w:r>
        <w:rPr>
          <w:rFonts w:ascii="Times New Roman" w:hAnsi="Times New Roman"/>
          <w:u w:val="single"/>
        </w:rPr>
        <w:t xml:space="preserve">—</w:t>
      </w:r>
      <w:r>
        <w:rPr>
          <w:u w:val="single"/>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u w:val="single"/>
        </w:rPr>
        <w:t xml:space="preserve">(40) $402,000 of the general fund</w:t>
      </w:r>
      <w:r>
        <w:rPr>
          <w:rFonts w:ascii="Times New Roman" w:hAnsi="Times New Roman"/>
          <w:u w:val="single"/>
        </w:rPr>
        <w:t xml:space="preserve">—</w:t>
      </w:r>
      <w:r>
        <w:rPr>
          <w:u w:val="single"/>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u w:val="single"/>
        </w:rPr>
        <w:t xml:space="preserve">(41) $1,297,000 of the general fund</w:t>
      </w:r>
      <w:r>
        <w:rPr>
          <w:rFonts w:ascii="Times New Roman" w:hAnsi="Times New Roman"/>
          <w:u w:val="single"/>
        </w:rPr>
        <w:t xml:space="preserve">—</w:t>
      </w:r>
      <w:r>
        <w:rPr>
          <w:u w:val="single"/>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rPr>
          <w:u w:val="single"/>
        </w:rPr>
        <w:t xml:space="preserve">(42) $121,000 of the general fund</w:t>
      </w:r>
      <w:r>
        <w:rPr>
          <w:rFonts w:ascii="Times New Roman" w:hAnsi="Times New Roman"/>
          <w:u w:val="single"/>
        </w:rPr>
        <w:t xml:space="preserve">—</w:t>
      </w:r>
      <w:r>
        <w:rPr>
          <w:u w:val="single"/>
        </w:rPr>
        <w:t xml:space="preserve">state appropriation for fiscal year 2022 and $515,000 of the general fund</w:t>
      </w:r>
      <w:r>
        <w:rPr>
          <w:rFonts w:ascii="Times New Roman" w:hAnsi="Times New Roman"/>
          <w:u w:val="single"/>
        </w:rPr>
        <w:t xml:space="preserve">—</w:t>
      </w:r>
      <w:r>
        <w:rPr>
          <w:u w:val="single"/>
        </w:rPr>
        <w:t xml:space="preserve">state appropriation for fiscal year 2023 are provided solely for the department to improve salmon population data analysis, improve salmon abundance modeling, better manage salmon fisheries policy, and collaborate with tribal comanagers on fisheries allocations. The department must make all state-generated documents and notes that were part of the north of falcon process available for public review once the process is completed.</w:t>
      </w:r>
    </w:p>
    <w:p>
      <w:pPr>
        <w:spacing w:before="0" w:after="0" w:line="408" w:lineRule="exact"/>
        <w:ind w:left="0" w:right="0" w:firstLine="576"/>
        <w:jc w:val="left"/>
      </w:pPr>
      <w:r>
        <w:rPr>
          <w:u w:val="single"/>
        </w:rPr>
        <w:t xml:space="preserve">(43) $3,802,000 of the general fund</w:t>
      </w:r>
      <w:r>
        <w:rPr>
          <w:rFonts w:ascii="Times New Roman" w:hAnsi="Times New Roman"/>
          <w:u w:val="single"/>
        </w:rPr>
        <w:t xml:space="preserve">—</w:t>
      </w:r>
      <w:r>
        <w:rPr>
          <w:u w:val="single"/>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rPr>
          <w:u w:val="single"/>
        </w:rPr>
        <w:t xml:space="preserve">(44) $2,116,000 of the general fund</w:t>
      </w:r>
      <w:r>
        <w:rPr>
          <w:rFonts w:ascii="Times New Roman" w:hAnsi="Times New Roman"/>
          <w:u w:val="single"/>
        </w:rPr>
        <w:t xml:space="preserve">—</w:t>
      </w:r>
      <w:r>
        <w:rPr>
          <w:u w:val="single"/>
        </w:rPr>
        <w:t xml:space="preserve">state appropriation for fiscal year 2023 is provided solely to monitor salmon harvest from the ocean and Puget Sound.</w:t>
      </w:r>
    </w:p>
    <w:p>
      <w:pPr>
        <w:spacing w:before="0" w:after="0" w:line="408" w:lineRule="exact"/>
        <w:ind w:left="0" w:right="0" w:firstLine="576"/>
        <w:jc w:val="left"/>
      </w:pPr>
      <w:r>
        <w:rPr>
          <w:u w:val="single"/>
        </w:rPr>
        <w:t xml:space="preserve">(45) $994,000 of the general fund</w:t>
      </w:r>
      <w:r>
        <w:rPr>
          <w:rFonts w:ascii="Times New Roman" w:hAnsi="Times New Roman"/>
          <w:u w:val="single"/>
        </w:rPr>
        <w:t xml:space="preserve">—</w:t>
      </w:r>
      <w:r>
        <w:rPr>
          <w:u w:val="single"/>
        </w:rPr>
        <w:t xml:space="preserve">state appropriation for fiscal year 2023 is provided solely to monitor salmon harvest from commercial fisheries.</w:t>
      </w:r>
    </w:p>
    <w:p>
      <w:pPr>
        <w:spacing w:before="0" w:after="0" w:line="408" w:lineRule="exact"/>
        <w:ind w:left="0" w:right="0" w:firstLine="576"/>
        <w:jc w:val="left"/>
      </w:pPr>
      <w:r>
        <w:rPr>
          <w:u w:val="single"/>
        </w:rPr>
        <w:t xml:space="preserve">(46) $226,000 of the general fund</w:t>
      </w:r>
      <w:r>
        <w:rPr>
          <w:rFonts w:ascii="Times New Roman" w:hAnsi="Times New Roman"/>
          <w:u w:val="single"/>
        </w:rPr>
        <w:t xml:space="preserve">—</w:t>
      </w:r>
      <w:r>
        <w:rPr>
          <w:u w:val="single"/>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rPr>
          <w:u w:val="single"/>
        </w:rPr>
        <w:t xml:space="preserve">(47) $1,283,000 of the general fund</w:t>
      </w:r>
      <w:r>
        <w:rPr>
          <w:rFonts w:ascii="Times New Roman" w:hAnsi="Times New Roman"/>
          <w:u w:val="single"/>
        </w:rPr>
        <w:t xml:space="preserve">—</w:t>
      </w:r>
      <w:r>
        <w:rPr>
          <w:u w:val="single"/>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rPr>
          <w:u w:val="single"/>
        </w:rPr>
        <w:t xml:space="preserve">(48) $372,000 of the general fund</w:t>
      </w:r>
      <w:r>
        <w:rPr>
          <w:rFonts w:ascii="Times New Roman" w:hAnsi="Times New Roman"/>
          <w:u w:val="single"/>
        </w:rPr>
        <w:t xml:space="preserve">—</w:t>
      </w:r>
      <w:r>
        <w:rPr>
          <w:u w:val="single"/>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rPr>
          <w:u w:val="single"/>
        </w:rPr>
        <w:t xml:space="preserve">(49) $852,000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u w:val="single"/>
        </w:rPr>
        <w:t xml:space="preserve">(50) $4,283,000 of the general fund</w:t>
      </w:r>
      <w:r>
        <w:rPr>
          <w:rFonts w:ascii="Times New Roman" w:hAnsi="Times New Roman"/>
          <w:u w:val="single"/>
        </w:rPr>
        <w:t xml:space="preserve">—</w:t>
      </w:r>
      <w:r>
        <w:rPr>
          <w:u w:val="single"/>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rPr>
          <w:u w:val="single"/>
        </w:rPr>
        <w:t xml:space="preserve">(51) $2,392,000 of the general fund</w:t>
      </w:r>
      <w:r>
        <w:rPr>
          <w:rFonts w:ascii="Times New Roman" w:hAnsi="Times New Roman"/>
          <w:u w:val="single"/>
        </w:rPr>
        <w:t xml:space="preserve">—</w:t>
      </w:r>
      <w:r>
        <w:rPr>
          <w:u w:val="single"/>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rPr>
          <w:u w:val="single"/>
        </w:rPr>
        <w:t xml:space="preserve">(52) $1,040,000 of the general fund</w:t>
      </w:r>
      <w:r>
        <w:rPr>
          <w:rFonts w:ascii="Times New Roman" w:hAnsi="Times New Roman"/>
          <w:u w:val="single"/>
        </w:rPr>
        <w:t xml:space="preserve">—</w:t>
      </w:r>
      <w:r>
        <w:rPr>
          <w:u w:val="single"/>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rPr>
          <w:u w:val="single"/>
        </w:rPr>
        <w:t xml:space="preserve">(53) $710,000 of the general fund</w:t>
      </w:r>
      <w:r>
        <w:rPr>
          <w:rFonts w:ascii="Times New Roman" w:hAnsi="Times New Roman"/>
          <w:u w:val="single"/>
        </w:rPr>
        <w:t xml:space="preserve">—</w:t>
      </w:r>
      <w:r>
        <w:rPr>
          <w:u w:val="single"/>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rPr>
          <w:u w:val="single"/>
        </w:rPr>
        <w:t xml:space="preserve">(54) $360,000 of the general fund</w:t>
      </w:r>
      <w:r>
        <w:rPr>
          <w:rFonts w:ascii="Times New Roman" w:hAnsi="Times New Roman"/>
          <w:u w:val="single"/>
        </w:rPr>
        <w:t xml:space="preserve">—</w:t>
      </w:r>
      <w:r>
        <w:rPr>
          <w:u w:val="single"/>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rPr>
          <w:u w:val="single"/>
        </w:rPr>
        <w:t xml:space="preserve">(55) $494,000 of the general fund</w:t>
      </w:r>
      <w:r>
        <w:rPr>
          <w:rFonts w:ascii="Times New Roman" w:hAnsi="Times New Roman"/>
          <w:u w:val="single"/>
        </w:rPr>
        <w:t xml:space="preserve">—</w:t>
      </w:r>
      <w:r>
        <w:rPr>
          <w:u w:val="single"/>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rPr>
          <w:u w:val="single"/>
        </w:rPr>
        <w:t xml:space="preserve">(56) $90,000 of the general fund</w:t>
      </w:r>
      <w:r>
        <w:rPr>
          <w:rFonts w:ascii="Times New Roman" w:hAnsi="Times New Roman"/>
          <w:u w:val="single"/>
        </w:rPr>
        <w:t xml:space="preserve">—</w:t>
      </w:r>
      <w:r>
        <w:rPr>
          <w:u w:val="single"/>
        </w:rPr>
        <w:t xml:space="preserve">state appropriation for fiscal year 2022 and $166,000 of the general fund</w:t>
      </w:r>
      <w:r>
        <w:rPr>
          <w:rFonts w:ascii="Times New Roman" w:hAnsi="Times New Roman"/>
          <w:u w:val="single"/>
        </w:rPr>
        <w:t xml:space="preserve">—</w:t>
      </w:r>
      <w:r>
        <w:rPr>
          <w:u w:val="single"/>
        </w:rPr>
        <w:t xml:space="preserve">state appropriation for fiscal year 2023 are provided solely for the department to complete the following activities:</w:t>
      </w:r>
    </w:p>
    <w:p>
      <w:pPr>
        <w:spacing w:before="0" w:after="0" w:line="408" w:lineRule="exact"/>
        <w:ind w:left="0" w:right="0" w:firstLine="576"/>
        <w:jc w:val="left"/>
      </w:pPr>
      <w:r>
        <w:rPr>
          <w:u w:val="single"/>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u w:val="single"/>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Development of a definition, objectives, and goals for the standard of net ecological gain;</w:t>
      </w:r>
    </w:p>
    <w:p>
      <w:pPr>
        <w:spacing w:before="0" w:after="0" w:line="408" w:lineRule="exact"/>
        <w:ind w:left="0" w:right="0" w:firstLine="576"/>
        <w:jc w:val="left"/>
      </w:pPr>
      <w:r>
        <w:rPr>
          <w:u w:val="singl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u w:val="singl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u w:val="single"/>
        </w:rPr>
        <w:t xml:space="preserve">(57) $70,000 of the general fund</w:t>
      </w:r>
      <w:r>
        <w:rPr>
          <w:rFonts w:ascii="Times New Roman" w:hAnsi="Times New Roman"/>
          <w:u w:val="single"/>
        </w:rPr>
        <w:t xml:space="preserve">—</w:t>
      </w:r>
      <w:r>
        <w:rPr>
          <w:u w:val="single"/>
        </w:rPr>
        <w:t xml:space="preserve">state appropriation for fiscal year 2022 and $997,000 of the general fund</w:t>
      </w:r>
      <w:r>
        <w:rPr>
          <w:rFonts w:ascii="Times New Roman" w:hAnsi="Times New Roman"/>
          <w:u w:val="single"/>
        </w:rPr>
        <w:t xml:space="preserve">—</w:t>
      </w:r>
      <w:r>
        <w:rPr>
          <w:u w:val="single"/>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u w:val="single"/>
        </w:rPr>
        <w:t xml:space="preserve">(58) $70,000 of the general fund</w:t>
      </w:r>
      <w:r>
        <w:rPr>
          <w:rFonts w:ascii="Times New Roman" w:hAnsi="Times New Roman"/>
          <w:u w:val="single"/>
        </w:rPr>
        <w:t xml:space="preserve">—</w:t>
      </w:r>
      <w:r>
        <w:rPr>
          <w:u w:val="single"/>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rPr>
          <w:u w:val="single"/>
        </w:rPr>
        <w:t xml:space="preserve">(59) $95,000 of the general fund</w:t>
      </w:r>
      <w:r>
        <w:rPr>
          <w:rFonts w:ascii="Times New Roman" w:hAnsi="Times New Roman"/>
          <w:u w:val="single"/>
        </w:rPr>
        <w:t xml:space="preserve">—</w:t>
      </w:r>
      <w:r>
        <w:rPr>
          <w:u w:val="single"/>
        </w:rPr>
        <w:t xml:space="preserve">state appropriation for fiscal year 2023 is provided solely for research on shell disease in western pond turtles.</w:t>
      </w:r>
    </w:p>
    <w:p>
      <w:pPr>
        <w:spacing w:before="0" w:after="0" w:line="408" w:lineRule="exact"/>
        <w:ind w:left="0" w:right="0" w:firstLine="576"/>
        <w:jc w:val="left"/>
      </w:pPr>
      <w:r>
        <w:rPr>
          <w:u w:val="single"/>
        </w:rPr>
        <w:t xml:space="preserve">(60)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u w:val="single"/>
        </w:rPr>
        <w:t xml:space="preserve">(61) $60,000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rPr>
          <w:u w:val="single"/>
        </w:rPr>
        <w:t xml:space="preserve">(62) $39,000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rPr>
          <w:u w:val="single"/>
        </w:rPr>
        <w:t xml:space="preserve">(63) $16,000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u w:val="single"/>
        </w:rPr>
        <w:t xml:space="preserve">(64) $159,000 of the general fund</w:t>
      </w:r>
      <w:r>
        <w:rPr>
          <w:rFonts w:ascii="Times New Roman" w:hAnsi="Times New Roman"/>
          <w:u w:val="single"/>
        </w:rPr>
        <w:t xml:space="preserve">—</w:t>
      </w:r>
      <w:r>
        <w:rPr>
          <w:u w:val="single"/>
        </w:rPr>
        <w:t xml:space="preserve">state appropriation for fiscal year 2022 is provided solely for implementation of Substitute House Bill No. 1508 (shellfish sanitary control). If the bill is not enacted by June 30, 2022, the amount provided in this subsection shall lapse.</w:t>
      </w:r>
    </w:p>
    <w:p>
      <w:pPr>
        <w:spacing w:before="0" w:after="0" w:line="408" w:lineRule="exact"/>
        <w:ind w:left="0" w:right="0" w:firstLine="576"/>
        <w:jc w:val="left"/>
      </w:pPr>
      <w:r>
        <w:rPr>
          <w:u w:val="single"/>
        </w:rPr>
        <w:t xml:space="preserve">(65) $14,400,000 of the general fund</w:t>
      </w:r>
      <w:r>
        <w:rPr>
          <w:rFonts w:ascii="Times New Roman" w:hAnsi="Times New Roman"/>
          <w:u w:val="single"/>
        </w:rPr>
        <w:t xml:space="preserve">—</w:t>
      </w:r>
      <w:r>
        <w:rPr>
          <w:u w:val="single"/>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u w:val="single"/>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u w:val="single"/>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u w:val="single"/>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rPr>
          <w:u w:val="single"/>
        </w:rPr>
        <w:t xml:space="preserve">(66) $250,000 of the general fund</w:t>
      </w:r>
      <w:r>
        <w:rPr>
          <w:rFonts w:ascii="Times New Roman" w:hAnsi="Times New Roman"/>
          <w:u w:val="single"/>
        </w:rPr>
        <w:t xml:space="preserve">—</w:t>
      </w:r>
      <w:r>
        <w:rPr>
          <w:u w:val="single"/>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rPr>
          <w:u w:val="single"/>
        </w:rPr>
        <w:t xml:space="preserve">(67) $2,472,000 of the general fund</w:t>
      </w:r>
      <w:r>
        <w:rPr>
          <w:rFonts w:ascii="Times New Roman" w:hAnsi="Times New Roman"/>
          <w:u w:val="single"/>
        </w:rPr>
        <w:t xml:space="preserve">—</w:t>
      </w:r>
      <w:r>
        <w:rPr>
          <w:u w:val="single"/>
        </w:rPr>
        <w:t xml:space="preserve">state appropriation in fiscal year 2022 and $6,096,000 of the general fund</w:t>
      </w:r>
      <w:r>
        <w:rPr>
          <w:rFonts w:ascii="Times New Roman" w:hAnsi="Times New Roman"/>
          <w:u w:val="single"/>
        </w:rPr>
        <w:t xml:space="preserve">—</w:t>
      </w:r>
      <w:r>
        <w:rPr>
          <w:u w:val="single"/>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rPr>
          <w:u w:val="single"/>
        </w:rPr>
        <w:t xml:space="preserve">(68) $500,000 of the general fund</w:t>
      </w:r>
      <w:r>
        <w:rPr>
          <w:rFonts w:ascii="Times New Roman" w:hAnsi="Times New Roman"/>
          <w:u w:val="single"/>
        </w:rPr>
        <w:t xml:space="preserve">—</w:t>
      </w:r>
      <w:r>
        <w:rPr>
          <w:u w:val="single"/>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rPr>
          <w:u w:val="single"/>
        </w:rPr>
        <w:t xml:space="preserve">(69) $75,000 of the general fund</w:t>
      </w:r>
      <w:r>
        <w:rPr>
          <w:rFonts w:ascii="Times New Roman" w:hAnsi="Times New Roman"/>
          <w:u w:val="single"/>
        </w:rPr>
        <w:t xml:space="preserve">—</w:t>
      </w:r>
      <w:r>
        <w:rPr>
          <w:u w:val="single"/>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rPr>
          <w:u w:val="single"/>
        </w:rPr>
        <w:t xml:space="preserve">(70) $3,000,000 of the salmon recovery account</w:t>
      </w:r>
      <w:r>
        <w:rPr>
          <w:rFonts w:ascii="Times New Roman" w:hAnsi="Times New Roman"/>
          <w:u w:val="single"/>
        </w:rPr>
        <w:t xml:space="preserve">—</w:t>
      </w:r>
      <w:r>
        <w:rPr>
          <w:u w:val="singl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u w:val="single"/>
        </w:rPr>
        <w:t xml:space="preserve">(71) The legislature intends to fund the monitoring items contained in subsections (43) through (45) and (50) through (53)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rPr>
          <w:u w:val="single"/>
        </w:rPr>
        <w:t xml:space="preserve">(72) $50,000 of the general fund</w:t>
      </w:r>
      <w:r>
        <w:rPr>
          <w:rFonts w:ascii="Times New Roman" w:hAnsi="Times New Roman"/>
          <w:u w:val="single"/>
        </w:rPr>
        <w:t xml:space="preserve">—</w:t>
      </w:r>
      <w:r>
        <w:rPr>
          <w:u w:val="single"/>
        </w:rPr>
        <w:t xml:space="preserve">state appropriation for fiscal year 2023 is provided solely for the department to prepare a report on estimates of the annual fishery harvest impact for the years 2010 through 2020. The report must include an analysis of catch and incidental fishery-related mortalities for each wild Puget Sound chinook population or management unit aggregate for which co-management fishery conservation objectives have been defined. The report must also include estimates of the annual number of spawning adults, natural and hatchery, for the same period. Consistent with ensuring that tribal treaty obligations are being achieved, the report must also include annual estimates of the state-tribal allocation of Puget Sound chinook and coho salmon harvests, natural and hatchery, made for each allocation unit as required by the Puget Sound salmon management plan for the same period. The report shall be submitted to the appropriate committees of the legislature by December 15, 2022.</w:t>
      </w:r>
    </w:p>
    <w:p>
      <w:pPr>
        <w:spacing w:before="0" w:after="0" w:line="408" w:lineRule="exact"/>
        <w:ind w:left="0" w:right="0" w:firstLine="576"/>
        <w:jc w:val="left"/>
      </w:pPr>
      <w:r>
        <w:rPr>
          <w:u w:val="single"/>
        </w:rPr>
        <w:t xml:space="preserve">(73) $3,510,000 of the general fund</w:t>
      </w:r>
      <w:r>
        <w:rPr>
          <w:rFonts w:ascii="Times New Roman" w:hAnsi="Times New Roman"/>
          <w:u w:val="single"/>
        </w:rPr>
        <w:t xml:space="preserve">—</w:t>
      </w:r>
      <w:r>
        <w:rPr>
          <w:u w:val="single"/>
        </w:rPr>
        <w:t xml:space="preserve">state appropriation for fiscal year 2023 is provided solely for grants for the following activities:</w:t>
      </w:r>
    </w:p>
    <w:p>
      <w:pPr>
        <w:spacing w:before="0" w:after="0" w:line="408" w:lineRule="exact"/>
        <w:ind w:left="0" w:right="0" w:firstLine="576"/>
        <w:jc w:val="left"/>
      </w:pPr>
      <w:r>
        <w:rPr>
          <w:u w:val="single"/>
        </w:rPr>
        <w:t xml:space="preserve">(a) $900,000 for the Lummi Nation to make infrastructure updates at the Skookum hatchery;</w:t>
      </w:r>
    </w:p>
    <w:p>
      <w:pPr>
        <w:spacing w:before="0" w:after="0" w:line="408" w:lineRule="exact"/>
        <w:ind w:left="0" w:right="0" w:firstLine="576"/>
        <w:jc w:val="left"/>
      </w:pPr>
      <w:r>
        <w:rPr>
          <w:u w:val="single"/>
        </w:rPr>
        <w:t xml:space="preserve">(b)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rPr>
          <w:u w:val="single"/>
        </w:rPr>
        <w:t xml:space="preserve">(c) $230,000 for the Yakama Nation to incorporate rearing vessels at the Cle Elum facility and to build circular covers at the lower Yakima facility;</w:t>
      </w:r>
    </w:p>
    <w:p>
      <w:pPr>
        <w:spacing w:before="0" w:after="0" w:line="408" w:lineRule="exact"/>
        <w:ind w:left="0" w:right="0" w:firstLine="576"/>
        <w:jc w:val="left"/>
      </w:pPr>
      <w:r>
        <w:rPr>
          <w:u w:val="single"/>
        </w:rPr>
        <w:t xml:space="preserve">(d)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rPr>
          <w:u w:val="single"/>
        </w:rPr>
        <w:t xml:space="preserve">(e) $600,000 to the Suquamish Tribe to install an abatement pond at Grovers creek hatchery and replace raceways at Gorst coho raceways; and</w:t>
      </w:r>
    </w:p>
    <w:p>
      <w:pPr>
        <w:spacing w:before="0" w:after="0" w:line="408" w:lineRule="exact"/>
        <w:ind w:left="0" w:right="0" w:firstLine="576"/>
        <w:jc w:val="left"/>
      </w:pPr>
      <w:r>
        <w:rPr>
          <w:u w:val="single"/>
        </w:rPr>
        <w:t xml:space="preserve">(f)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$5,592,000</w:t>
      </w:r>
      <w:r>
        <w:t>))</w:t>
      </w:r>
    </w:p>
    <w:p>
      <w:pPr>
        <w:spacing w:before="0" w:after="0" w:line="408" w:lineRule="exact"/>
        <w:ind w:left="0" w:right="0" w:firstLine="0"/>
        <w:jc w:val="left"/>
        <w:tabs>
          <w:tab w:val="right" w:leader="none" w:pos="9936"/>
        </w:tabs>
      </w:pPr>
      <w:r>
        <w:tab/>
      </w:r>
      <w:r>
        <w:rPr>
          <w:u w:val="single"/>
        </w:rPr>
        <w:t xml:space="preserve">$5,613,000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$5,464,000</w:t>
      </w:r>
      <w:r>
        <w:t>))</w:t>
      </w:r>
    </w:p>
    <w:p>
      <w:pPr>
        <w:spacing w:before="0" w:after="0" w:line="408" w:lineRule="exact"/>
        <w:ind w:left="0" w:right="0" w:firstLine="0"/>
        <w:jc w:val="left"/>
        <w:tabs>
          <w:tab w:val="right" w:leader="none" w:pos="9936"/>
        </w:tabs>
      </w:pPr>
      <w:r>
        <w:tab/>
      </w:r>
      <w:r>
        <w:rPr>
          <w:u w:val="single"/>
        </w:rPr>
        <w:t xml:space="preserve">$8,227,000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$12,701,000</w:t>
      </w:r>
      <w:r>
        <w:t>))</w:t>
      </w:r>
    </w:p>
    <w:p>
      <w:pPr>
        <w:spacing w:before="0" w:after="0" w:line="408" w:lineRule="exact"/>
        <w:ind w:left="0" w:right="0" w:firstLine="0"/>
        <w:jc w:val="left"/>
        <w:tabs>
          <w:tab w:val="right" w:leader="none" w:pos="9936"/>
        </w:tabs>
      </w:pPr>
      <w:r>
        <w:tab/>
      </w:r>
      <w:r>
        <w:rPr>
          <w:u w:val="single"/>
        </w:rPr>
        <w:t xml:space="preserve">$22,252,000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$1,295,000</w:t>
      </w:r>
      <w:r>
        <w:t>))</w:t>
      </w:r>
    </w:p>
    <w:p>
      <w:pPr>
        <w:spacing w:before="0" w:after="0" w:line="408" w:lineRule="exact"/>
        <w:ind w:left="0" w:right="0" w:firstLine="0"/>
        <w:jc w:val="left"/>
        <w:tabs>
          <w:tab w:val="right" w:leader="none" w:pos="9936"/>
        </w:tabs>
      </w:pPr>
      <w:r>
        <w:tab/>
      </w:r>
      <w:r>
        <w:rPr>
          <w:u w:val="single"/>
        </w:rPr>
        <w:t xml:space="preserve">$1,304,000</w:t>
      </w:r>
    </w:p>
    <w:p>
      <w:pPr>
        <w:tabs>
          <w:tab w:val="right" w:leader="dot" w:pos="9936"/>
        </w:tabs>
        <w:ind w:left="0" w:right="0" w:firstLine="1440"/>
      </w:pPr>
      <w:r>
        <w:rPr/>
        <w:t xml:space="preserve">TOTAL APPROPRIATION</w:t>
      </w:r>
      <w:r>
        <w:tab/>
      </w:r>
      <w:r>
        <w:t>((</w:t>
      </w:r>
      <w:r>
        <w:rPr>
          <w:strike/>
        </w:rPr>
        <w:t xml:space="preserve">$26,489,000</w:t>
      </w:r>
      <w:r>
        <w:t>))</w:t>
      </w:r>
    </w:p>
    <w:p>
      <w:pPr>
        <w:tabs>
          <w:tab w:val="right" w:leader="none" w:pos="9936"/>
        </w:tabs>
        <w:ind w:left="0" w:right="0" w:firstLine="1440"/>
      </w:pPr>
      <w:r>
        <w:tab/>
      </w:r>
      <w:r>
        <w:rPr>
          <w:u w:val="single"/>
        </w:rPr>
        <w:t xml:space="preserve">$38,844,000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(7) $2,576,000 of the general fund</w:t>
      </w:r>
      <w:r>
        <w:rPr>
          <w:rFonts w:ascii="Times New Roman" w:hAnsi="Times New Roman"/>
          <w:u w:val="single"/>
        </w:rPr>
        <w:t xml:space="preserve">—</w:t>
      </w:r>
      <w:r>
        <w:rPr>
          <w:u w:val="single"/>
        </w:rPr>
        <w:t xml:space="preserve">state appropriation for fiscal year 2023 is provided solely to update local watershed salmon recovery chapters to reflect best available science on a regular basis, support scientific investigations to advance salmon recovery, increase collaboration and address barriers to Puget Sound salmon recovery, integrate data on salmon recovery into the Puget Sound online reporting platform, and track progress across the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$134,520,000</w:t>
      </w:r>
      <w:r>
        <w:t>))</w:t>
      </w:r>
    </w:p>
    <w:p>
      <w:pPr>
        <w:spacing w:before="0" w:after="0" w:line="408" w:lineRule="exact"/>
        <w:ind w:left="0" w:right="0" w:firstLine="0"/>
        <w:jc w:val="left"/>
        <w:tabs>
          <w:tab w:val="right" w:leader="none" w:pos="9936"/>
        </w:tabs>
      </w:pPr>
      <w:r>
        <w:tab/>
      </w:r>
      <w:r>
        <w:rPr>
          <w:u w:val="single"/>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$153,194,000</w:t>
      </w:r>
      <w:r>
        <w:t>))</w:t>
      </w:r>
    </w:p>
    <w:p>
      <w:pPr>
        <w:spacing w:before="0" w:after="0" w:line="408" w:lineRule="exact"/>
        <w:ind w:left="0" w:right="0" w:firstLine="0"/>
        <w:jc w:val="left"/>
        <w:tabs>
          <w:tab w:val="right" w:leader="none" w:pos="9936"/>
        </w:tabs>
      </w:pPr>
      <w:r>
        <w:tab/>
      </w:r>
      <w:r>
        <w:rPr>
          <w:u w:val="single"/>
        </w:rPr>
        <w:t xml:space="preserve">$118,842,000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$42,668,000</w:t>
      </w:r>
      <w:r>
        <w:t>))</w:t>
      </w:r>
    </w:p>
    <w:p>
      <w:pPr>
        <w:spacing w:before="0" w:after="0" w:line="408" w:lineRule="exact"/>
        <w:ind w:left="0" w:right="0" w:firstLine="0"/>
        <w:jc w:val="left"/>
        <w:tabs>
          <w:tab w:val="right" w:leader="none" w:pos="9936"/>
        </w:tabs>
      </w:pPr>
      <w:r>
        <w:tab/>
      </w:r>
      <w:r>
        <w:rPr>
          <w:u w:val="single"/>
        </w:rPr>
        <w:t xml:space="preserve">$52,453,000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$3,161,000</w:t>
      </w:r>
      <w:r>
        <w:t>))</w:t>
      </w:r>
    </w:p>
    <w:p>
      <w:pPr>
        <w:spacing w:before="0" w:after="0" w:line="408" w:lineRule="exact"/>
        <w:ind w:left="0" w:right="0" w:firstLine="0"/>
        <w:jc w:val="left"/>
        <w:tabs>
          <w:tab w:val="right" w:leader="none" w:pos="9936"/>
        </w:tabs>
      </w:pPr>
      <w:r>
        <w:tab/>
      </w:r>
      <w:r>
        <w:rPr>
          <w:u w:val="single"/>
        </w:rPr>
        <w:t xml:space="preserve">$3,188,000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$53,180,000</w:t>
      </w:r>
      <w:r>
        <w:t>))</w:t>
      </w:r>
    </w:p>
    <w:p>
      <w:pPr>
        <w:spacing w:before="0" w:after="0" w:line="408" w:lineRule="exact"/>
        <w:ind w:left="0" w:right="0" w:firstLine="0"/>
        <w:jc w:val="left"/>
        <w:tabs>
          <w:tab w:val="right" w:leader="none" w:pos="9936"/>
        </w:tabs>
      </w:pPr>
      <w:r>
        <w:tab/>
      </w:r>
      <w:r>
        <w:rPr>
          <w:u w:val="single"/>
        </w:rPr>
        <w:t xml:space="preserve">$55,326,000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$2,131,000</w:t>
      </w:r>
      <w:r>
        <w:t>))</w:t>
      </w:r>
    </w:p>
    <w:p>
      <w:pPr>
        <w:spacing w:before="0" w:after="0" w:line="408" w:lineRule="exact"/>
        <w:ind w:left="0" w:right="0" w:firstLine="0"/>
        <w:jc w:val="left"/>
        <w:tabs>
          <w:tab w:val="right" w:leader="none" w:pos="9936"/>
        </w:tabs>
      </w:pPr>
      <w:r>
        <w:tab/>
      </w:r>
      <w:r>
        <w:rPr>
          <w:u w:val="single"/>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$108,931,000</w:t>
      </w:r>
      <w:r>
        <w:t>))</w:t>
      </w:r>
    </w:p>
    <w:p>
      <w:pPr>
        <w:spacing w:before="0" w:after="0" w:line="408" w:lineRule="exact"/>
        <w:ind w:left="0" w:right="0" w:firstLine="0"/>
        <w:jc w:val="left"/>
        <w:tabs>
          <w:tab w:val="right" w:leader="none" w:pos="9936"/>
        </w:tabs>
      </w:pPr>
      <w:r>
        <w:tab/>
      </w:r>
      <w:r>
        <w:rPr>
          <w:u w:val="single"/>
        </w:rPr>
        <w:t xml:space="preserve">$113,787,000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$4,141,000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$23,110,000</w:t>
      </w:r>
      <w:r>
        <w:t>))</w:t>
      </w:r>
    </w:p>
    <w:p>
      <w:pPr>
        <w:spacing w:before="0" w:after="0" w:line="408" w:lineRule="exact"/>
        <w:ind w:left="0" w:right="0" w:firstLine="0"/>
        <w:jc w:val="left"/>
        <w:tabs>
          <w:tab w:val="right" w:leader="none" w:pos="9936"/>
        </w:tabs>
      </w:pPr>
      <w:r>
        <w:tab/>
      </w:r>
      <w:r>
        <w:rPr>
          <w:u w:val="single"/>
        </w:rPr>
        <w:t xml:space="preserve">$23,181,000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$186,000</w:t>
      </w:r>
      <w:r>
        <w:t>))</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$11,182,000</w:t>
      </w:r>
      <w:r>
        <w:t>))</w:t>
      </w:r>
    </w:p>
    <w:p>
      <w:pPr>
        <w:spacing w:before="0" w:after="0" w:line="408" w:lineRule="exact"/>
        <w:ind w:left="0" w:right="0" w:firstLine="0"/>
        <w:jc w:val="left"/>
        <w:tabs>
          <w:tab w:val="right" w:leader="none" w:pos="9936"/>
        </w:tabs>
      </w:pPr>
      <w:r>
        <w:tab/>
      </w:r>
      <w:r>
        <w:rPr>
          <w:u w:val="single"/>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$21,407,000</w:t>
      </w:r>
      <w:r>
        <w:t>))</w:t>
      </w:r>
    </w:p>
    <w:p>
      <w:pPr>
        <w:spacing w:before="0" w:after="0" w:line="408" w:lineRule="exact"/>
        <w:ind w:left="0" w:right="0" w:firstLine="0"/>
        <w:jc w:val="left"/>
        <w:tabs>
          <w:tab w:val="right" w:leader="none" w:pos="9936"/>
        </w:tabs>
      </w:pPr>
      <w:r>
        <w:tab/>
      </w:r>
      <w:r>
        <w:rPr>
          <w:u w:val="single"/>
        </w:rPr>
        <w:t xml:space="preserve">$14,515,000</w:t>
      </w:r>
    </w:p>
    <w:p>
      <w:pPr>
        <w:spacing w:before="0" w:after="0" w:line="408" w:lineRule="exact"/>
        <w:ind w:left="0" w:right="0" w:firstLine="0"/>
        <w:jc w:val="left"/>
        <w:tabs>
          <w:tab w:val="right" w:leader="dot" w:pos="9936"/>
        </w:tabs>
      </w:pPr>
      <w:pPr>
        <w:tabs>
          <w:tab w:val="right" w:leader="dot" w:pos="9360"/>
        </w:tabs>
      </w:pPr>
      <w:r>
        <w:rPr>
          <w:u w:val="single"/>
        </w:rPr>
        <w:t xml:space="preserve">Wildfire Response, Forest Restoration, and Community</w:t>
      </w:r>
    </w:p>
    <w:p>
      <w:pPr>
        <w:spacing w:before="0" w:after="0" w:line="408" w:lineRule="exact"/>
        <w:ind w:left="0" w:right="0" w:firstLine="576"/>
        <w:jc w:val="left"/>
        <w:tabs>
          <w:tab w:val="right" w:leader="dot" w:pos="9936"/>
        </w:tabs>
      </w:pPr>
      <w:r>
        <w:rPr>
          <w:u w:val="single"/>
        </w:rPr>
        <w:t xml:space="preserve">Resilience Account</w:t>
      </w:r>
      <w:r>
        <w:rPr>
          <w:rFonts w:ascii="Times New Roman" w:hAnsi="Times New Roman"/>
          <w:u w:val="single"/>
        </w:rPr>
        <w:t xml:space="preserve">—</w:t>
      </w:r>
      <w:r>
        <w:rPr>
          <w:u w:val="single"/>
        </w:rPr>
        <w:t xml:space="preserve">State Appropriation</w:t>
      </w:r>
      <w:r>
        <w:tab/>
      </w:r>
      <w:r>
        <w:rPr>
          <w:u w:val="single"/>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$779,000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$3,171,000</w:t>
      </w:r>
      <w:r>
        <w:t>))</w:t>
      </w:r>
    </w:p>
    <w:p>
      <w:pPr>
        <w:spacing w:before="0" w:after="0" w:line="408" w:lineRule="exact"/>
        <w:ind w:left="0" w:right="0" w:firstLine="0"/>
        <w:jc w:val="left"/>
        <w:tabs>
          <w:tab w:val="right" w:leader="none" w:pos="9936"/>
        </w:tabs>
      </w:pPr>
      <w:r>
        <w:tab/>
      </w:r>
      <w:r>
        <w:rPr>
          <w:u w:val="single"/>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$7,000,000</w:t>
      </w:r>
    </w:p>
    <w:p>
      <w:pPr>
        <w:tabs>
          <w:tab w:val="right" w:leader="dot" w:pos="9936"/>
        </w:tabs>
        <w:ind w:left="0" w:right="0" w:firstLine="1440"/>
      </w:pPr>
      <w:r>
        <w:rPr/>
        <w:t xml:space="preserve">TOTAL APPROPRIATION</w:t>
      </w:r>
      <w:r>
        <w:tab/>
      </w:r>
      <w:r>
        <w:t>((</w:t>
      </w:r>
      <w:r>
        <w:rPr>
          <w:strike/>
        </w:rPr>
        <w:t xml:space="preserve">$583,592,000</w:t>
      </w:r>
      <w:r>
        <w:t>))</w:t>
      </w:r>
    </w:p>
    <w:p>
      <w:pPr>
        <w:tabs>
          <w:tab w:val="right" w:leader="none" w:pos="9936"/>
        </w:tabs>
        <w:ind w:left="0" w:right="0" w:firstLine="1440"/>
      </w:pPr>
      <w:r>
        <w:tab/>
      </w:r>
      <w:r>
        <w:rPr>
          <w:u w:val="single"/>
        </w:rPr>
        <w:t xml:space="preserve">$740,635,000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w:t>
      </w:r>
      <w:r>
        <w:t>((</w:t>
      </w:r>
      <w:r>
        <w:rPr>
          <w:strike/>
        </w:rPr>
        <w:t xml:space="preserve">$55,791,000</w:t>
      </w:r>
      <w:r>
        <w:t>))</w:t>
      </w:r>
      <w:r>
        <w:rPr/>
        <w:t xml:space="preserve"> </w:t>
      </w:r>
      <w:r>
        <w:rPr>
          <w:u w:val="single"/>
        </w:rPr>
        <w:t xml:space="preserve">$43,316,000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$74,632,000</w:t>
      </w:r>
      <w:r>
        <w:t>))</w:t>
      </w:r>
      <w:r>
        <w:rPr/>
        <w:t xml:space="preserve"> </w:t>
      </w:r>
      <w:r>
        <w:rPr>
          <w:u w:val="single"/>
        </w:rPr>
        <w:t xml:space="preserve">$87,107,000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2023</w:t>
      </w:r>
      <w:r>
        <w:t>))</w:t>
      </w:r>
      <w:r>
        <w:rPr/>
        <w:t xml:space="preserve"> </w:t>
      </w:r>
      <w:r>
        <w:rPr>
          <w:u w:val="single"/>
        </w:rPr>
        <w:t xml:space="preserve">wildfire response, forest restoration, and community resilience account</w:t>
      </w:r>
      <w:r>
        <w:rPr>
          <w:rFonts w:ascii="Times New Roman" w:hAnsi="Times New Roman"/>
          <w:u w:val="single"/>
        </w:rPr>
        <w:t xml:space="preserve">—</w:t>
      </w:r>
      <w:r>
        <w:rPr>
          <w:u w:val="single"/>
        </w:rPr>
        <w:t xml:space="preserve">state appropriation</w:t>
      </w:r>
      <w:r>
        <w:rPr/>
        <w:t xml:space="preserve"> are provided solely for the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w:t>
      </w:r>
      <w:r>
        <w:t>((</w:t>
      </w:r>
      <w:r>
        <w:rPr>
          <w:strike/>
        </w:rPr>
        <w:t xml:space="preserve">$20,668,000</w:t>
      </w:r>
      <w:r>
        <w:t>))</w:t>
      </w:r>
      <w:r>
        <w:rPr/>
        <w:t xml:space="preserve"> </w:t>
      </w:r>
      <w:r>
        <w:rPr>
          <w:u w:val="single"/>
        </w:rPr>
        <w:t xml:space="preserve">$112,582,000</w:t>
      </w:r>
      <w:r>
        <w:rPr/>
        <w:t xml:space="preserve">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w:t>
      </w:r>
      <w:r>
        <w:t>((</w:t>
      </w:r>
      <w:r>
        <w:rPr>
          <w:strike/>
        </w:rPr>
        <w:t xml:space="preserve">The amounts provided in this subsection may not be used to fund the department's indirect and administrative expenses. The department's indirect and administrative costs shall be allocated among its remaining accounts and appropriations.</w:t>
      </w:r>
      <w:r>
        <w:t>))</w:t>
      </w:r>
    </w:p>
    <w:p>
      <w:pPr>
        <w:spacing w:before="0" w:after="0" w:line="408" w:lineRule="exact"/>
        <w:ind w:left="0" w:right="0" w:firstLine="576"/>
        <w:jc w:val="left"/>
      </w:pPr>
      <w:r>
        <w:rPr/>
        <w:t xml:space="preserve">(9) </w:t>
      </w:r>
      <w:r>
        <w:rPr>
          <w:u w:val="single"/>
        </w:rPr>
        <w:t xml:space="preserve">$2,823,000 of the general fund</w:t>
      </w:r>
      <w:r>
        <w:rPr>
          <w:rFonts w:ascii="Times New Roman" w:hAnsi="Times New Roman"/>
          <w:u w:val="single"/>
        </w:rPr>
        <w:t xml:space="preserve">—</w:t>
      </w:r>
      <w:r>
        <w:rPr>
          <w:u w:val="single"/>
        </w:rPr>
        <w:t xml:space="preserve">state appropriation for fiscal year 2023 and $66,000 of the disaster response account</w:t>
      </w:r>
      <w:r>
        <w:rPr>
          <w:rFonts w:ascii="Times New Roman" w:hAnsi="Times New Roman"/>
          <w:u w:val="single"/>
        </w:rPr>
        <w:t xml:space="preserve">—</w:t>
      </w:r>
      <w:r>
        <w:rPr>
          <w:u w:val="single"/>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u w:val="single"/>
        </w:rPr>
        <w:t xml:space="preserve">(10)</w:t>
      </w:r>
      <w:r>
        <w:rPr/>
        <w:t xml:space="preserve">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$466,000 of the general fund—state appropriation for fiscal year 2022, </w:t>
      </w:r>
      <w:r>
        <w:t>((</w:t>
      </w:r>
      <w:r>
        <w:rPr>
          <w:strike/>
        </w:rPr>
        <w:t xml:space="preserve">$125,000</w:t>
      </w:r>
      <w:r>
        <w:t>))</w:t>
      </w:r>
      <w:r>
        <w:rPr/>
        <w:t xml:space="preserve"> </w:t>
      </w:r>
      <w:r>
        <w:rPr>
          <w:u w:val="single"/>
        </w:rPr>
        <w:t xml:space="preserve">$189,000</w:t>
      </w:r>
      <w:r>
        <w:rPr/>
        <w:t xml:space="preserve"> of the general fund—state appropriation for fiscal year 2023, </w:t>
      </w:r>
      <w:r>
        <w:t>((</w:t>
      </w:r>
      <w:r>
        <w:rPr>
          <w:strike/>
        </w:rPr>
        <w:t xml:space="preserve">$364,000</w:t>
      </w:r>
      <w:r>
        <w:t>))</w:t>
      </w:r>
      <w:r>
        <w:rPr/>
        <w:t xml:space="preserve"> </w:t>
      </w:r>
      <w:r>
        <w:rPr>
          <w:u w:val="single"/>
        </w:rPr>
        <w:t xml:space="preserve">$404,000</w:t>
      </w:r>
      <w:r>
        <w:rPr/>
        <w:t xml:space="preserve"> of the forest development account—state appropriation, $254,000 of the aquatic lands enhancement account—state appropriation, </w:t>
      </w:r>
      <w:r>
        <w:t>((</w:t>
      </w:r>
      <w:r>
        <w:rPr>
          <w:strike/>
        </w:rPr>
        <w:t xml:space="preserve">$754,000</w:t>
      </w:r>
      <w:r>
        <w:t>))</w:t>
      </w:r>
      <w:r>
        <w:rPr/>
        <w:t xml:space="preserve"> </w:t>
      </w:r>
      <w:r>
        <w:rPr>
          <w:u w:val="single"/>
        </w:rPr>
        <w:t xml:space="preserve">$836,000</w:t>
      </w:r>
      <w:r>
        <w:rPr/>
        <w:t xml:space="preserve"> of the resource management cost account—state appropriation, $27,000 of the surface mining reclamation account—state appropriation, </w:t>
      </w:r>
      <w:r>
        <w:t>((</w:t>
      </w:r>
      <w:r>
        <w:rPr>
          <w:strike/>
        </w:rPr>
        <w:t xml:space="preserve">$186,000 of the contract harvesting revolving nonappropriated account—state appropriation,</w:t>
      </w:r>
      <w:r>
        <w:t>))</w:t>
      </w:r>
      <w:r>
        <w:rPr/>
        <w:t xml:space="preserve">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(23)</w:t>
      </w:r>
      <w:r>
        <w:rPr/>
        <w:t xml:space="preserve">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 $180,000</w:t>
      </w:r>
      <w:r>
        <w:t>))</w:t>
      </w:r>
      <w:r>
        <w:rPr/>
        <w:t xml:space="preserve"> </w:t>
      </w:r>
      <w:r>
        <w:rPr>
          <w:u w:val="single"/>
        </w:rPr>
        <w:t xml:space="preserve">(29) $36,000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$4,000</w:t>
      </w:r>
      <w:r>
        <w:t>))</w:t>
      </w:r>
      <w:r>
        <w:rPr/>
        <w:t xml:space="preserve"> </w:t>
      </w:r>
      <w:r>
        <w:rPr>
          <w:u w:val="single"/>
        </w:rPr>
        <w:t xml:space="preserve">$36,000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(29) $34,000</w:t>
      </w:r>
      <w:r>
        <w:t>))</w:t>
      </w:r>
      <w:r>
        <w:rPr/>
        <w:t xml:space="preserve"> </w:t>
      </w:r>
      <w:r>
        <w:rPr>
          <w:u w:val="single"/>
        </w:rPr>
        <w:t xml:space="preserve">(30) $180,000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$8,000</w:t>
      </w:r>
      <w:r>
        <w:t>))</w:t>
      </w:r>
      <w:r>
        <w:rPr/>
        <w:t xml:space="preserve"> </w:t>
      </w:r>
      <w:r>
        <w:rPr>
          <w:u w:val="single"/>
        </w:rPr>
        <w:t xml:space="preserve">$4,000</w:t>
      </w:r>
      <w:r>
        <w:rPr/>
        <w:t xml:space="preserve">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(31)</w:t>
      </w:r>
      <w:r>
        <w:rPr/>
        <w:t xml:space="preserve">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u w:val="single"/>
        </w:rPr>
        <w:t xml:space="preserve">(34) $488,000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u w:val="single"/>
        </w:rPr>
        <w:t xml:space="preserve">(35) $3,481,000 of the general fund</w:t>
      </w:r>
      <w:r>
        <w:rPr>
          <w:rFonts w:ascii="Times New Roman" w:hAnsi="Times New Roman"/>
          <w:u w:val="single"/>
        </w:rPr>
        <w:t xml:space="preserve">—</w:t>
      </w:r>
      <w:r>
        <w:rPr>
          <w:u w:val="single"/>
        </w:rPr>
        <w:t xml:space="preserve">state appropriation for fiscal year 2023 is provided solely for the department to collect and refresh statewide lidar data.</w:t>
      </w:r>
    </w:p>
    <w:p>
      <w:pPr>
        <w:spacing w:before="0" w:after="0" w:line="408" w:lineRule="exact"/>
        <w:ind w:left="0" w:right="0" w:firstLine="576"/>
        <w:jc w:val="left"/>
      </w:pPr>
      <w:r>
        <w:rPr>
          <w:u w:val="single"/>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u w:val="single"/>
        </w:rPr>
        <w:t xml:space="preserve">(37) $450,000 of the general fund</w:t>
      </w:r>
      <w:r>
        <w:rPr>
          <w:rFonts w:ascii="Times New Roman" w:hAnsi="Times New Roman"/>
          <w:u w:val="single"/>
        </w:rPr>
        <w:t xml:space="preserve">—</w:t>
      </w:r>
      <w:r>
        <w:rPr>
          <w:u w:val="single"/>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u w:val="single"/>
        </w:rPr>
        <w:t xml:space="preserve">(38) $225,000 of the general fund</w:t>
      </w:r>
      <w:r>
        <w:rPr>
          <w:rFonts w:ascii="Times New Roman" w:hAnsi="Times New Roman"/>
          <w:u w:val="single"/>
        </w:rPr>
        <w:t xml:space="preserve">—</w:t>
      </w:r>
      <w:r>
        <w:rPr>
          <w:u w:val="single"/>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u w:val="single"/>
        </w:rPr>
        <w:t xml:space="preserve">(39)(a) $5,000,000 of the general fund</w:t>
      </w:r>
      <w:r>
        <w:rPr>
          <w:rFonts w:ascii="Times New Roman" w:hAnsi="Times New Roman"/>
          <w:u w:val="single"/>
        </w:rPr>
        <w:t xml:space="preserve">—</w:t>
      </w:r>
      <w:r>
        <w:rPr>
          <w:u w:val="single"/>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u w:val="single"/>
        </w:rPr>
        <w:t xml:space="preserve">(i) $2,000,000 is provided solely to improve nearshore habitat by accelerating restoration of state-owned aquatic lands; and</w:t>
      </w:r>
    </w:p>
    <w:p>
      <w:pPr>
        <w:spacing w:before="0" w:after="0" w:line="408" w:lineRule="exact"/>
        <w:ind w:left="0" w:right="0" w:firstLine="576"/>
        <w:jc w:val="left"/>
      </w:pPr>
      <w:r>
        <w:rPr>
          <w:u w:val="single"/>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u w:val="single"/>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u w:val="single"/>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u w:val="single"/>
        </w:rPr>
        <w:t xml:space="preserve">(40)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u w:val="single"/>
        </w:rPr>
        <w:t xml:space="preserve">(41) $4,284,000 of the derelict vessel removal account</w:t>
      </w:r>
      <w:r>
        <w:rPr>
          <w:rFonts w:ascii="Times New Roman" w:hAnsi="Times New Roman"/>
          <w:u w:val="single"/>
        </w:rPr>
        <w:t xml:space="preserve">—</w:t>
      </w:r>
      <w:r>
        <w:rPr>
          <w:u w:val="single"/>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u w:val="single"/>
        </w:rPr>
        <w:t xml:space="preserve">(42) $50,000 of the general fund</w:t>
      </w:r>
      <w:r>
        <w:rPr>
          <w:rFonts w:ascii="Times New Roman" w:hAnsi="Times New Roman"/>
          <w:u w:val="single"/>
        </w:rPr>
        <w:t xml:space="preserve">—</w:t>
      </w:r>
      <w:r>
        <w:rPr>
          <w:u w:val="single"/>
        </w:rPr>
        <w:t xml:space="preserve">state appropriation for fiscal year 2022 and $450,000 of the general fund</w:t>
      </w:r>
      <w:r>
        <w:rPr>
          <w:rFonts w:ascii="Times New Roman" w:hAnsi="Times New Roman"/>
          <w:u w:val="single"/>
        </w:rPr>
        <w:t xml:space="preserve">—</w:t>
      </w:r>
      <w:r>
        <w:rPr>
          <w:u w:val="single"/>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u w:val="single"/>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u w:val="single"/>
        </w:rPr>
        <w:t xml:space="preserve">(44) $5,000,000 of the salmon recovery account</w:t>
      </w:r>
      <w:r>
        <w:rPr>
          <w:rFonts w:ascii="Times New Roman" w:hAnsi="Times New Roman"/>
          <w:u w:val="single"/>
        </w:rPr>
        <w:t xml:space="preserve">—</w:t>
      </w:r>
      <w:r>
        <w:rPr>
          <w:u w:val="singl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u w:val="single"/>
        </w:rPr>
        <w:t xml:space="preserve">(45) $1,149,000 of the general fund</w:t>
      </w:r>
      <w:r>
        <w:rPr>
          <w:rFonts w:ascii="Times New Roman" w:hAnsi="Times New Roman"/>
          <w:u w:val="single"/>
        </w:rPr>
        <w:t xml:space="preserve">—</w:t>
      </w:r>
      <w:r>
        <w:rPr>
          <w:u w:val="single"/>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rPr>
          <w:u w:val="single"/>
        </w:rPr>
        <w:t xml:space="preserve">(46) $200,000 of the general fund</w:t>
      </w:r>
      <w:r>
        <w:rPr>
          <w:rFonts w:ascii="Times New Roman" w:hAnsi="Times New Roman"/>
          <w:u w:val="single"/>
        </w:rPr>
        <w:t xml:space="preserve">—</w:t>
      </w:r>
      <w:r>
        <w:rPr>
          <w:u w:val="single"/>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rPr>
          <w:u w:val="single"/>
        </w:rPr>
        <w:t xml:space="preserve">(47) $1,000,000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rPr>
          <w:u w:val="single"/>
        </w:rPr>
        <w:t xml:space="preserve">(48)(a) $10,000,000 of the general fund</w:t>
      </w:r>
      <w:r>
        <w:rPr>
          <w:rFonts w:ascii="Times New Roman" w:hAnsi="Times New Roman"/>
          <w:u w:val="single"/>
        </w:rPr>
        <w:t xml:space="preserve">—</w:t>
      </w:r>
      <w:r>
        <w:rPr>
          <w:u w:val="single"/>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u w:val="single"/>
        </w:rPr>
        <w:t xml:space="preserve">(b) Of the amounts provided in this subsection:</w:t>
      </w:r>
    </w:p>
    <w:p>
      <w:pPr>
        <w:spacing w:before="0" w:after="0" w:line="408" w:lineRule="exact"/>
        <w:ind w:left="0" w:right="0" w:firstLine="576"/>
        <w:jc w:val="left"/>
      </w:pPr>
      <w:r>
        <w:rPr>
          <w:u w:val="single"/>
        </w:rPr>
        <w:t xml:space="preserve">(i) $5,000,000 must be used to purchase state forestland for the benefit of Clallam county and Jefferson county; and</w:t>
      </w:r>
    </w:p>
    <w:p>
      <w:pPr>
        <w:spacing w:before="0" w:after="0" w:line="408" w:lineRule="exact"/>
        <w:ind w:left="0" w:right="0" w:firstLine="576"/>
        <w:jc w:val="left"/>
      </w:pPr>
      <w:r>
        <w:rPr>
          <w:u w:val="single"/>
        </w:rPr>
        <w:t xml:space="preserve">(ii) $5,000,000 must be used to purchase state forestland for the benefit of Pacific county, Skamania county, and Wahkiakum county.</w:t>
      </w:r>
    </w:p>
    <w:p>
      <w:pPr>
        <w:spacing w:before="0" w:after="0" w:line="408" w:lineRule="exact"/>
        <w:ind w:left="0" w:right="0" w:firstLine="576"/>
        <w:jc w:val="left"/>
      </w:pPr>
      <w:r>
        <w:rPr>
          <w:u w:val="single"/>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u w:val="single"/>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u w:val="single"/>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rPr>
          <w:u w:val="single"/>
        </w:rPr>
        <w:t xml:space="preserve">(49) $2,000,000 of the salmon recovery account</w:t>
      </w:r>
      <w:r>
        <w:rPr>
          <w:rFonts w:ascii="Times New Roman" w:hAnsi="Times New Roman"/>
          <w:u w:val="single"/>
        </w:rPr>
        <w:t xml:space="preserve">—</w:t>
      </w:r>
      <w:r>
        <w:rPr>
          <w:u w:val="single"/>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rPr>
          <w:u w:val="single"/>
        </w:rPr>
        <w:t xml:space="preserve">(50) $167,000 of the general fund</w:t>
      </w:r>
      <w:r>
        <w:rPr>
          <w:rFonts w:ascii="Times New Roman" w:hAnsi="Times New Roman"/>
          <w:u w:val="single"/>
        </w:rPr>
        <w:t xml:space="preserve">—</w:t>
      </w:r>
      <w:r>
        <w:rPr>
          <w:u w:val="single"/>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$21,046,000</w:t>
      </w:r>
      <w:r>
        <w:t>))</w:t>
      </w:r>
    </w:p>
    <w:p>
      <w:pPr>
        <w:spacing w:before="0" w:after="0" w:line="408" w:lineRule="exact"/>
        <w:ind w:left="0" w:right="0" w:firstLine="0"/>
        <w:jc w:val="left"/>
        <w:tabs>
          <w:tab w:val="right" w:leader="none" w:pos="9936"/>
        </w:tabs>
      </w:pPr>
      <w:r>
        <w:tab/>
      </w:r>
      <w:r>
        <w:rPr>
          <w:u w:val="single"/>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$20,632,000</w:t>
      </w:r>
      <w:r>
        <w:t>))</w:t>
      </w:r>
    </w:p>
    <w:p>
      <w:pPr>
        <w:spacing w:before="0" w:after="0" w:line="408" w:lineRule="exact"/>
        <w:ind w:left="0" w:right="0" w:firstLine="0"/>
        <w:jc w:val="left"/>
        <w:tabs>
          <w:tab w:val="right" w:leader="none" w:pos="9936"/>
        </w:tabs>
      </w:pPr>
      <w:r>
        <w:tab/>
      </w:r>
      <w:r>
        <w:rPr>
          <w:u w:val="single"/>
        </w:rPr>
        <w:t xml:space="preserve">$43,910,000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$35,878,000</w:t>
      </w:r>
      <w:r>
        <w:t>))</w:t>
      </w:r>
    </w:p>
    <w:p>
      <w:pPr>
        <w:spacing w:before="0" w:after="0" w:line="408" w:lineRule="exact"/>
        <w:ind w:left="0" w:right="0" w:firstLine="0"/>
        <w:jc w:val="left"/>
        <w:tabs>
          <w:tab w:val="right" w:leader="none" w:pos="9936"/>
        </w:tabs>
      </w:pPr>
      <w:r>
        <w:tab/>
      </w:r>
      <w:r>
        <w:rPr>
          <w:u w:val="single"/>
        </w:rPr>
        <w:t xml:space="preserve">$40,631,000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$2,692,000</w:t>
      </w:r>
      <w:r>
        <w:t>))</w:t>
      </w:r>
    </w:p>
    <w:p>
      <w:pPr>
        <w:spacing w:before="0" w:after="0" w:line="408" w:lineRule="exact"/>
        <w:ind w:left="0" w:right="0" w:firstLine="0"/>
        <w:jc w:val="left"/>
        <w:tabs>
          <w:tab w:val="right" w:leader="none" w:pos="9936"/>
        </w:tabs>
      </w:pPr>
      <w:r>
        <w:tab/>
      </w:r>
      <w:r>
        <w:rPr>
          <w:u w:val="single"/>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$9,410,000</w:t>
      </w:r>
      <w:r>
        <w:t>))</w:t>
      </w:r>
    </w:p>
    <w:p>
      <w:pPr>
        <w:spacing w:before="0" w:after="0" w:line="408" w:lineRule="exact"/>
        <w:ind w:left="0" w:right="0" w:firstLine="0"/>
        <w:jc w:val="left"/>
        <w:tabs>
          <w:tab w:val="right" w:leader="none" w:pos="9936"/>
        </w:tabs>
      </w:pPr>
      <w:r>
        <w:tab/>
      </w:r>
      <w:r>
        <w:rPr>
          <w:u w:val="single"/>
        </w:rPr>
        <w:t xml:space="preserve">$9,545,000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$627,000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t>((</w:t>
      </w:r>
      <w:r>
        <w:rPr>
          <w:strike/>
        </w:rPr>
        <w:t xml:space="preserve">$952,000</w:t>
      </w:r>
      <w:r>
        <w:t>))</w:t>
      </w:r>
    </w:p>
    <w:p>
      <w:pPr>
        <w:spacing w:before="0" w:after="0" w:line="408" w:lineRule="exact"/>
        <w:ind w:left="0" w:right="0" w:firstLine="0"/>
        <w:jc w:val="left"/>
        <w:tabs>
          <w:tab w:val="right" w:leader="none" w:pos="9936"/>
        </w:tabs>
      </w:pPr>
      <w:r>
        <w:tab/>
      </w:r>
      <w:r>
        <w:rPr>
          <w:u w:val="single"/>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$148,045,000</w:t>
      </w:r>
    </w:p>
    <w:p>
      <w:pPr>
        <w:tabs>
          <w:tab w:val="right" w:leader="dot" w:pos="9936"/>
        </w:tabs>
        <w:ind w:left="0" w:right="0" w:firstLine="1440"/>
      </w:pPr>
      <w:r>
        <w:rPr/>
        <w:t xml:space="preserve">TOTAL APPROPRIATION</w:t>
      </w:r>
      <w:r>
        <w:tab/>
      </w:r>
      <w:r>
        <w:t>((</w:t>
      </w:r>
      <w:r>
        <w:rPr>
          <w:strike/>
        </w:rPr>
        <w:t xml:space="preserve">$182,124,000</w:t>
      </w:r>
      <w:r>
        <w:t>))</w:t>
      </w:r>
    </w:p>
    <w:p>
      <w:pPr>
        <w:tabs>
          <w:tab w:val="right" w:leader="none" w:pos="9936"/>
        </w:tabs>
        <w:ind w:left="0" w:right="0" w:firstLine="1440"/>
      </w:pPr>
      <w:r>
        <w:tab/>
      </w:r>
      <w:r>
        <w:rPr>
          <w:u w:val="single"/>
        </w:rPr>
        <w:t xml:space="preserve">$275,863,000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$45,000,000</w:t>
      </w:r>
      <w:r>
        <w:t>))</w:t>
      </w:r>
      <w:r>
        <w:rPr/>
        <w:t xml:space="preserve"> </w:t>
      </w:r>
      <w:r>
        <w:rPr>
          <w:u w:val="single"/>
        </w:rPr>
        <w:t xml:space="preserve">$103,045,000</w:t>
      </w:r>
      <w:r>
        <w:rPr/>
        <w:t xml:space="preserve">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w:t>
      </w:r>
      <w:r>
        <w:t>((</w:t>
      </w:r>
      <w:r>
        <w:rPr>
          <w:strike/>
        </w:rPr>
        <w:t xml:space="preserve">$203,000</w:t>
      </w:r>
      <w:r>
        <w:t>))</w:t>
      </w:r>
      <w:r>
        <w:rPr/>
        <w:t xml:space="preserve"> </w:t>
      </w:r>
      <w:r>
        <w:rPr>
          <w:u w:val="single"/>
        </w:rPr>
        <w:t xml:space="preserve">$4,936,000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$203,000</w:t>
      </w:r>
      <w:r>
        <w:t>))</w:t>
      </w:r>
      <w:r>
        <w:rPr/>
        <w:t xml:space="preserve"> </w:t>
      </w:r>
      <w:r>
        <w:rPr>
          <w:u w:val="single"/>
        </w:rPr>
        <w:t xml:space="preserve">$938,000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w:t>
      </w:r>
      <w:r>
        <w:t>((</w:t>
      </w:r>
      <w:r>
        <w:rPr>
          <w:strike/>
        </w:rPr>
        <w:t xml:space="preserve">$6,105,445</w:t>
      </w:r>
      <w:r>
        <w:t>))</w:t>
      </w:r>
      <w:r>
        <w:rPr/>
        <w:t xml:space="preserve"> </w:t>
      </w:r>
      <w:r>
        <w:rPr>
          <w:u w:val="single"/>
        </w:rPr>
        <w:t xml:space="preserve">$6,605,445</w:t>
      </w:r>
      <w:r>
        <w:rPr/>
        <w:t xml:space="preserve"> of the general fund</w:t>
      </w:r>
      <w:r>
        <w:rPr>
          <w:rFonts w:ascii="Times New Roman" w:hAnsi="Times New Roman"/>
        </w:rPr>
        <w:t xml:space="preserve">—</w:t>
      </w:r>
      <w:r>
        <w:rPr/>
        <w:t xml:space="preserve">state appropriation for fiscal year 2022, </w:t>
      </w:r>
      <w:r>
        <w:t>((</w:t>
      </w:r>
      <w:r>
        <w:rPr>
          <w:strike/>
        </w:rPr>
        <w:t xml:space="preserve">$6,105,905</w:t>
      </w:r>
      <w:r>
        <w:t>))</w:t>
      </w:r>
      <w:r>
        <w:rPr/>
        <w:t xml:space="preserve"> </w:t>
      </w:r>
      <w:r>
        <w:rPr>
          <w:u w:val="single"/>
        </w:rPr>
        <w:t xml:space="preserve">$23,230,905</w:t>
      </w:r>
      <w:r>
        <w:rPr/>
        <w:t xml:space="preserve">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w:t>
      </w:r>
      <w:r>
        <w:t>((</w:t>
      </w:r>
      <w:r>
        <w:rPr>
          <w:strike/>
        </w:rPr>
        <w:t xml:space="preserve">$952,000</w:t>
      </w:r>
      <w:r>
        <w:t>))</w:t>
      </w:r>
      <w:r>
        <w:rPr/>
        <w:t xml:space="preserve"> </w:t>
      </w:r>
      <w:r>
        <w:rPr>
          <w:u w:val="single"/>
        </w:rPr>
        <w:t xml:space="preserve">$1,042,000</w:t>
      </w:r>
      <w:r>
        <w:rPr/>
        <w:t xml:space="preserve">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w:t>
      </w:r>
      <w:r>
        <w:t>((</w:t>
      </w:r>
      <w:r>
        <w:rPr>
          <w:strike/>
        </w:rPr>
        <w:t xml:space="preserve">for fiscal year 2022 and fiscal year 2023</w:t>
      </w:r>
      <w:r>
        <w:t>))</w:t>
      </w:r>
      <w:r>
        <w:rPr/>
        <w:t xml:space="preserve">.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w:t>
      </w:r>
      <w:r>
        <w:t>((</w:t>
      </w:r>
      <w:r>
        <w:rPr>
          <w:strike/>
        </w:rPr>
        <w:t xml:space="preserve">$320,000 for fiscal year 2022 and fiscal year 2023</w:t>
      </w:r>
      <w:r>
        <w:t>))</w:t>
      </w:r>
      <w:r>
        <w:rPr/>
        <w:t xml:space="preserve"> </w:t>
      </w:r>
      <w:r>
        <w:rPr>
          <w:u w:val="single"/>
        </w:rPr>
        <w:t xml:space="preserve">$410,000</w:t>
      </w:r>
      <w:r>
        <w:rPr/>
        <w:t xml:space="preserve">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w:t>
      </w:r>
      <w:r>
        <w:rPr>
          <w:u w:val="single"/>
        </w:rPr>
        <w:t xml:space="preserve">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w:t>
      </w:r>
      <w:r>
        <w:t>((</w:t>
      </w:r>
      <w:r>
        <w:rPr>
          <w:strike/>
        </w:rPr>
        <w:t xml:space="preserve">$119,000</w:t>
      </w:r>
      <w:r>
        <w:t>))</w:t>
      </w:r>
      <w:r>
        <w:rPr/>
        <w:t xml:space="preserve"> </w:t>
      </w:r>
      <w:r>
        <w:rPr>
          <w:u w:val="single"/>
        </w:rPr>
        <w:t xml:space="preserve">$323,000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w:t>
      </w:r>
      <w:r>
        <w:t>((</w:t>
      </w:r>
      <w:r>
        <w:rPr>
          <w:strike/>
        </w:rPr>
        <w:t xml:space="preserve">$24,000</w:t>
      </w:r>
      <w:r>
        <w:t>))</w:t>
      </w:r>
      <w:r>
        <w:rPr/>
        <w:t xml:space="preserve"> </w:t>
      </w:r>
      <w:r>
        <w:rPr>
          <w:u w:val="single"/>
        </w:rPr>
        <w:t xml:space="preserve">$276,000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w:t>
      </w:r>
      <w:r>
        <w:t>((</w:t>
      </w:r>
      <w:r>
        <w:rPr>
          <w:strike/>
        </w:rPr>
        <w:t xml:space="preserve">$152,000</w:t>
      </w:r>
      <w:r>
        <w:t>))</w:t>
      </w:r>
      <w:r>
        <w:rPr/>
        <w:t xml:space="preserve"> </w:t>
      </w:r>
      <w:r>
        <w:rPr>
          <w:u w:val="single"/>
        </w:rPr>
        <w:t xml:space="preserve">$156,000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$213,000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Second Substitute Senate Bill No. 5192 (electric vehicle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(18) $366,000 of the general fund</w:t>
      </w:r>
      <w:r>
        <w:rPr>
          <w:rFonts w:ascii="Times New Roman" w:hAnsi="Times New Roman"/>
          <w:u w:val="single"/>
        </w:rPr>
        <w:t xml:space="preserve">—</w:t>
      </w:r>
      <w:r>
        <w:rPr>
          <w:u w:val="single"/>
        </w:rPr>
        <w:t xml:space="preserve">state appropriation for fiscal year 2022 and $366,000 of the general fund</w:t>
      </w:r>
      <w:r>
        <w:rPr>
          <w:rFonts w:ascii="Times New Roman" w:hAnsi="Times New Roman"/>
          <w:u w:val="single"/>
        </w:rPr>
        <w:t xml:space="preserve">—</w:t>
      </w:r>
      <w:r>
        <w:rPr>
          <w:u w:val="single"/>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u w:val="single"/>
        </w:rPr>
        <w:t xml:space="preserve">(19) $200,000 of the general fund</w:t>
      </w:r>
      <w:r>
        <w:rPr>
          <w:rFonts w:ascii="Times New Roman" w:hAnsi="Times New Roman"/>
          <w:u w:val="single"/>
        </w:rPr>
        <w:t xml:space="preserve">—</w:t>
      </w:r>
      <w:r>
        <w:rPr>
          <w:u w:val="single"/>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u w:val="single"/>
        </w:rPr>
        <w:t xml:space="preserve">(20) $300,000 of the general fund</w:t>
      </w:r>
      <w:r>
        <w:rPr>
          <w:rFonts w:ascii="Times New Roman" w:hAnsi="Times New Roman"/>
          <w:u w:val="single"/>
        </w:rPr>
        <w:t xml:space="preserve">—</w:t>
      </w:r>
      <w:r>
        <w:rPr>
          <w:u w:val="single"/>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u w:val="single"/>
        </w:rPr>
        <w:t xml:space="preserve">(21) $81,000 of the general fund</w:t>
      </w:r>
      <w:r>
        <w:rPr>
          <w:rFonts w:ascii="Times New Roman" w:hAnsi="Times New Roman"/>
          <w:u w:val="single"/>
        </w:rPr>
        <w:t xml:space="preserve">—</w:t>
      </w:r>
      <w:r>
        <w:rPr>
          <w:u w:val="single"/>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u w:val="single"/>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u w:val="single"/>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u w:val="single"/>
        </w:rPr>
        <w:t xml:space="preserve">(22) $790,000 of the general fund</w:t>
      </w:r>
      <w:r>
        <w:rPr>
          <w:rFonts w:ascii="Times New Roman" w:hAnsi="Times New Roman"/>
          <w:u w:val="single"/>
        </w:rPr>
        <w:t xml:space="preserve">—</w:t>
      </w:r>
      <w:r>
        <w:rPr>
          <w:u w:val="single"/>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u w:val="single"/>
        </w:rPr>
        <w:t xml:space="preserve">(23) $301,000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u w:val="single"/>
        </w:rPr>
        <w:t xml:space="preserve">(24) $250,000 of the general fund</w:t>
      </w:r>
      <w:r>
        <w:rPr>
          <w:rFonts w:ascii="Times New Roman" w:hAnsi="Times New Roman"/>
          <w:u w:val="single"/>
        </w:rPr>
        <w:t xml:space="preserve">—</w:t>
      </w:r>
      <w:r>
        <w:rPr>
          <w:u w:val="single"/>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u w:val="single"/>
        </w:rPr>
        <w:t xml:space="preserve">(25) $9,000 of the general fund</w:t>
      </w:r>
      <w:r>
        <w:rPr>
          <w:rFonts w:ascii="Times New Roman" w:hAnsi="Times New Roman"/>
          <w:u w:val="single"/>
        </w:rPr>
        <w:t xml:space="preserve">—</w:t>
      </w:r>
      <w:r>
        <w:rPr>
          <w:u w:val="single"/>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u w:val="single"/>
        </w:rPr>
        <w:t xml:space="preserve">(26) $9,000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ENERGY FACILITY SITE EVALUATION COUNCIL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$776,000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$13,116,000</w:t>
      </w:r>
    </w:p>
    <w:p>
      <w:pPr>
        <w:tabs>
          <w:tab w:val="right" w:leader="dot" w:pos="9936"/>
        </w:tabs>
        <w:ind w:left="0" w:right="0" w:firstLine="1440"/>
      </w:pPr>
      <w:r>
        <w:rPr/>
        <w:t xml:space="preserve">TOTAL APPROPRIATION</w:t>
      </w:r>
      <w:r>
        <w:tab/>
      </w:r>
      <w:r>
        <w:rPr/>
        <w:t xml:space="preserve">$13,892,000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334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$2,901,000</w:t>
      </w:r>
      <w:r>
        <w:t>))</w:t>
      </w:r>
    </w:p>
    <w:p>
      <w:pPr>
        <w:spacing w:before="0" w:after="0" w:line="408" w:lineRule="exact"/>
        <w:ind w:left="0" w:right="0" w:firstLine="0"/>
        <w:jc w:val="left"/>
        <w:tabs>
          <w:tab w:val="right" w:leader="none" w:pos="9936"/>
        </w:tabs>
      </w:pPr>
      <w:r>
        <w:tab/>
      </w:r>
      <w:r>
        <w:rPr>
          <w:u w:val="single"/>
        </w:rPr>
        <w:t xml:space="preserve">$3,005,000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$2,585,000</w:t>
      </w:r>
      <w:r>
        <w:t>))</w:t>
      </w:r>
    </w:p>
    <w:p>
      <w:pPr>
        <w:spacing w:before="0" w:after="0" w:line="408" w:lineRule="exact"/>
        <w:ind w:left="0" w:right="0" w:firstLine="0"/>
        <w:jc w:val="left"/>
        <w:tabs>
          <w:tab w:val="right" w:leader="none" w:pos="9936"/>
        </w:tabs>
      </w:pPr>
      <w:r>
        <w:tab/>
      </w:r>
      <w:r>
        <w:rPr>
          <w:u w:val="single"/>
        </w:rPr>
        <w:t xml:space="preserve">$3,367,000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$1,372,000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$13,532,000</w:t>
      </w:r>
      <w:r>
        <w:t>))</w:t>
      </w:r>
    </w:p>
    <w:p>
      <w:pPr>
        <w:spacing w:before="0" w:after="0" w:line="408" w:lineRule="exact"/>
        <w:ind w:left="0" w:right="0" w:firstLine="0"/>
        <w:jc w:val="left"/>
        <w:tabs>
          <w:tab w:val="right" w:leader="none" w:pos="9936"/>
        </w:tabs>
      </w:pPr>
      <w:r>
        <w:tab/>
      </w:r>
      <w:r>
        <w:rPr>
          <w:u w:val="single"/>
        </w:rPr>
        <w:t xml:space="preserve">$14,550,000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$3,121,000</w:t>
      </w:r>
      <w:r>
        <w:t>))</w:t>
      </w:r>
    </w:p>
    <w:p>
      <w:pPr>
        <w:spacing w:before="0" w:after="0" w:line="408" w:lineRule="exact"/>
        <w:ind w:left="0" w:right="0" w:firstLine="0"/>
        <w:jc w:val="left"/>
        <w:tabs>
          <w:tab w:val="right" w:leader="none" w:pos="9936"/>
        </w:tabs>
      </w:pPr>
      <w:r>
        <w:tab/>
      </w:r>
      <w:r>
        <w:rPr>
          <w:u w:val="single"/>
        </w:rPr>
        <w:t xml:space="preserve">$3,256,000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$1,876,000</w:t>
      </w:r>
      <w:r>
        <w:t>))</w:t>
      </w:r>
    </w:p>
    <w:p>
      <w:pPr>
        <w:spacing w:before="0" w:after="0" w:line="408" w:lineRule="exact"/>
        <w:ind w:left="0" w:right="0" w:firstLine="0"/>
        <w:jc w:val="left"/>
        <w:tabs>
          <w:tab w:val="right" w:leader="none" w:pos="9936"/>
        </w:tabs>
      </w:pPr>
      <w:r>
        <w:tab/>
      </w:r>
      <w:r>
        <w:rPr>
          <w:u w:val="single"/>
        </w:rPr>
        <w:t xml:space="preserve">$2,006,000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$23,882,000</w:t>
      </w:r>
      <w:r>
        <w:t>))</w:t>
      </w:r>
    </w:p>
    <w:p>
      <w:pPr>
        <w:spacing w:before="0" w:after="0" w:line="408" w:lineRule="exact"/>
        <w:ind w:left="0" w:right="0" w:firstLine="0"/>
        <w:jc w:val="left"/>
        <w:tabs>
          <w:tab w:val="right" w:leader="none" w:pos="9936"/>
        </w:tabs>
      </w:pPr>
      <w:r>
        <w:tab/>
      </w:r>
      <w:r>
        <w:rPr>
          <w:u w:val="single"/>
        </w:rPr>
        <w:t xml:space="preserve">$25,871,000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u w:val="single"/>
        </w:rPr>
        <w:t xml:space="preserve">Funeral and Cemetery Account</w:t>
      </w:r>
      <w:r>
        <w:rPr>
          <w:rFonts w:ascii="Times New Roman" w:hAnsi="Times New Roman"/>
          <w:u w:val="single"/>
        </w:rPr>
        <w:t xml:space="preserve">—</w:t>
      </w:r>
      <w:r>
        <w:rPr>
          <w:u w:val="single"/>
        </w:rPr>
        <w:t xml:space="preserve">State Appropriation</w:t>
      </w: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$87,000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$256,000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$50,583,000</w:t>
      </w:r>
      <w:r>
        <w:t>))</w:t>
      </w:r>
    </w:p>
    <w:p>
      <w:pPr>
        <w:tabs>
          <w:tab w:val="right" w:leader="none" w:pos="9936"/>
        </w:tabs>
        <w:ind w:left="0" w:right="0" w:firstLine="1440"/>
      </w:pPr>
      <w:r>
        <w:tab/>
      </w:r>
      <w:r>
        <w:rPr>
          <w:u w:val="single"/>
        </w:rPr>
        <w:t xml:space="preserve">$54,890,000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$537,000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$59,974,000</w:t>
      </w:r>
      <w:r>
        <w:t>))</w:t>
      </w:r>
    </w:p>
    <w:p>
      <w:pPr>
        <w:spacing w:before="0" w:after="0" w:line="408" w:lineRule="exact"/>
        <w:ind w:left="0" w:right="0" w:firstLine="0"/>
        <w:jc w:val="left"/>
        <w:tabs>
          <w:tab w:val="right" w:leader="none" w:pos="9936"/>
        </w:tabs>
      </w:pPr>
      <w:r>
        <w:tab/>
      </w:r>
      <w:r>
        <w:rPr>
          <w:u w:val="single"/>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$60,590,000</w:t>
      </w:r>
      <w:r>
        <w:t>))</w:t>
      </w:r>
    </w:p>
    <w:p>
      <w:pPr>
        <w:spacing w:before="0" w:after="0" w:line="408" w:lineRule="exact"/>
        <w:ind w:left="0" w:right="0" w:firstLine="0"/>
        <w:jc w:val="left"/>
        <w:tabs>
          <w:tab w:val="right" w:leader="none" w:pos="9936"/>
        </w:tabs>
      </w:pPr>
      <w:r>
        <w:tab/>
      </w:r>
      <w:r>
        <w:rPr>
          <w:u w:val="single"/>
        </w:rPr>
        <w:t xml:space="preserve">$68,712,000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$8,794,000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$4,533,000</w:t>
      </w:r>
      <w:r>
        <w:t>))</w:t>
      </w:r>
    </w:p>
    <w:p>
      <w:pPr>
        <w:spacing w:before="0" w:after="0" w:line="408" w:lineRule="exact"/>
        <w:ind w:left="0" w:right="0" w:firstLine="0"/>
        <w:jc w:val="left"/>
        <w:tabs>
          <w:tab w:val="right" w:leader="none" w:pos="9936"/>
        </w:tabs>
      </w:pPr>
      <w:r>
        <w:tab/>
      </w:r>
      <w:r>
        <w:rPr>
          <w:u w:val="single"/>
        </w:rPr>
        <w:t xml:space="preserve">$4,622,000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$1,637,000</w:t>
      </w:r>
      <w:r>
        <w:t>))</w:t>
      </w:r>
    </w:p>
    <w:p>
      <w:pPr>
        <w:spacing w:before="0" w:after="0" w:line="408" w:lineRule="exact"/>
        <w:ind w:left="0" w:right="0" w:firstLine="0"/>
        <w:jc w:val="left"/>
        <w:tabs>
          <w:tab w:val="right" w:leader="none" w:pos="9936"/>
        </w:tabs>
      </w:pPr>
      <w:r>
        <w:tab/>
      </w:r>
      <w:r>
        <w:rPr>
          <w:u w:val="single"/>
        </w:rPr>
        <w:t xml:space="preserve">$1,681,000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$8,500,000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$12,297,000</w:t>
      </w:r>
      <w:r>
        <w:t>))</w:t>
      </w:r>
    </w:p>
    <w:p>
      <w:pPr>
        <w:spacing w:before="0" w:after="0" w:line="408" w:lineRule="exact"/>
        <w:ind w:left="0" w:right="0" w:firstLine="0"/>
        <w:jc w:val="left"/>
        <w:tabs>
          <w:tab w:val="right" w:leader="none" w:pos="9936"/>
        </w:tabs>
      </w:pPr>
      <w:r>
        <w:tab/>
      </w:r>
      <w:r>
        <w:rPr>
          <w:u w:val="single"/>
        </w:rPr>
        <w:t xml:space="preserve">$12,797,000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$194,515,000</w:t>
      </w:r>
      <w:r>
        <w:t>))</w:t>
      </w:r>
    </w:p>
    <w:p>
      <w:pPr>
        <w:tabs>
          <w:tab w:val="right" w:leader="none" w:pos="9936"/>
        </w:tabs>
        <w:ind w:left="0" w:right="0" w:firstLine="1440"/>
      </w:pPr>
      <w:r>
        <w:tab/>
      </w:r>
      <w:r>
        <w:rPr>
          <w:u w:val="single"/>
        </w:rPr>
        <w:t xml:space="preserve">$215,356,000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$8,500,000</w:t>
      </w:r>
      <w:r>
        <w:t>))</w:t>
      </w:r>
      <w:r>
        <w:rPr/>
        <w:t xml:space="preserve"> </w:t>
      </w:r>
      <w:r>
        <w:rPr>
          <w:u w:val="single"/>
        </w:rPr>
        <w:t xml:space="preserve">$12,500,000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w:t>
      </w:r>
      <w:r>
        <w:t>((</w:t>
      </w:r>
      <w:r>
        <w:rPr>
          <w:strike/>
        </w:rPr>
        <w:t xml:space="preserve">marijuana</w:t>
      </w:r>
      <w:r>
        <w:t>))</w:t>
      </w:r>
      <w:r>
        <w:rPr/>
        <w:t xml:space="preserve"> </w:t>
      </w:r>
      <w:r>
        <w:rPr>
          <w:u w:val="single"/>
        </w:rPr>
        <w:t xml:space="preserve">cannabis</w:t>
      </w:r>
      <w:r>
        <w:rPr/>
        <w:t xml:space="preserve"> from the legalized market and the illicit production and distribution of </w:t>
      </w:r>
      <w:r>
        <w:t>((</w:t>
      </w:r>
      <w:r>
        <w:rPr>
          <w:strike/>
        </w:rPr>
        <w:t xml:space="preserve">marijuana</w:t>
      </w:r>
      <w:r>
        <w:t>))</w:t>
      </w:r>
      <w:r>
        <w:rPr/>
        <w:t xml:space="preserve"> </w:t>
      </w:r>
      <w:r>
        <w:rPr>
          <w:u w:val="single"/>
        </w:rPr>
        <w:t xml:space="preserve">cannabis</w:t>
      </w:r>
      <w:r>
        <w:rPr/>
        <w:t xml:space="preserve"> and </w:t>
      </w:r>
      <w:r>
        <w:t>((</w:t>
      </w:r>
      <w:r>
        <w:rPr>
          <w:strike/>
        </w:rPr>
        <w:t xml:space="preserve">marijuana</w:t>
      </w:r>
      <w:r>
        <w:t>))</w:t>
      </w:r>
      <w:r>
        <w:rPr/>
        <w:t xml:space="preserve"> </w:t>
      </w:r>
      <w:r>
        <w:rPr>
          <w:u w:val="single"/>
        </w:rPr>
        <w:t xml:space="preserve">cannabis</w:t>
      </w:r>
      <w:r>
        <w:rPr/>
        <w:t xml:space="preserve">-related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w:t>
      </w:r>
      <w:r>
        <w:t>((</w:t>
      </w:r>
      <w:r>
        <w:rPr>
          <w:strike/>
        </w:rPr>
        <w:t xml:space="preserve">$700,000</w:t>
      </w:r>
      <w:r>
        <w:t>))</w:t>
      </w:r>
      <w:r>
        <w:rPr/>
        <w:t xml:space="preserve"> </w:t>
      </w:r>
      <w:r>
        <w:rPr>
          <w:u w:val="single"/>
        </w:rPr>
        <w:t xml:space="preserve">$1,000,000</w:t>
      </w:r>
      <w:r>
        <w:rPr/>
        <w:t xml:space="preserve">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$2,373,000 of the general fund</w:t>
      </w:r>
      <w:r>
        <w:rPr>
          <w:rFonts w:ascii="Times New Roman" w:hAnsi="Times New Roman"/>
          <w:u w:val="single"/>
        </w:rPr>
        <w:t xml:space="preserve">—</w:t>
      </w:r>
      <w:r>
        <w:rPr>
          <w:u w:val="single"/>
        </w:rPr>
        <w:t xml:space="preserve">state appropriation for fiscal year 2023 are</w:t>
      </w:r>
      <w:r>
        <w:rPr/>
        <w:t xml:space="preserv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w:t>
      </w:r>
      <w:r>
        <w:t>((</w:t>
      </w:r>
      <w:r>
        <w:rPr>
          <w:strike/>
        </w:rPr>
        <w:t xml:space="preserve">Prior to the purchase of the DNA technology and forensic services for the pilot program, the Washington state patrol must submit a plan to the legislature no later than December 31, 2021, that addresses the following operational issues of the program:</w:t>
      </w:r>
      <w:r>
        <w:t>))</w:t>
      </w:r>
      <w:r>
        <w:rPr/>
        <w:t xml:space="preserve"> </w:t>
      </w:r>
      <w:r>
        <w:rPr>
          <w:u w:val="single"/>
        </w:rPr>
        <w:t xml:space="preserve">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u w:val="single"/>
        </w:rPr>
        <w:t xml:space="preserve">(15) </w:t>
      </w:r>
      <w:r>
        <w:rPr>
          <w:u w:val="single"/>
        </w:rPr>
        <w:t xml:space="preserve">$94,000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u w:val="single"/>
        </w:rPr>
        <w:t xml:space="preserve">(16) $191,000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u w:val="single"/>
        </w:rPr>
        <w:t xml:space="preserve">(17) $330,000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rPr>
          <w:u w:val="single"/>
        </w:rPr>
        <w:t xml:space="preserve">(18) $638,000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5880 (fire sprinkler contractors). If the bill is not enacted by June 30, 2022, the amount provided in this subsection shall lapse.</w:t>
      </w:r>
    </w:p>
    <w:p>
      <w:pPr>
        <w:spacing w:before="0" w:after="0" w:line="408" w:lineRule="exact"/>
        <w:ind w:left="0" w:right="0" w:firstLine="576"/>
        <w:jc w:val="left"/>
      </w:pPr>
      <w:r>
        <w:rPr>
          <w:u w:val="single"/>
        </w:rPr>
        <w:t xml:space="preserve">(19) $1,655,000 of the general fund</w:t>
      </w:r>
      <w:r>
        <w:rPr>
          <w:rFonts w:ascii="Times New Roman" w:hAnsi="Times New Roman"/>
          <w:u w:val="single"/>
        </w:rPr>
        <w:t xml:space="preserve">—</w:t>
      </w:r>
      <w:r>
        <w:rPr>
          <w:u w:val="single"/>
        </w:rPr>
        <w:t xml:space="preserve">state appropriation for fiscal year 2023 is provided solely for implementation of Senate Bill No. 5983 (cannabinoid products). If the bill is not enacted by June 30, 2022, the amount provided in this subsection shall lapse.</w:t>
      </w:r>
    </w:p>
    <w:p>
      <w:pPr>
        <w:spacing w:before="0" w:after="0" w:line="408" w:lineRule="exact"/>
        <w:ind w:left="0" w:right="0" w:firstLine="576"/>
        <w:jc w:val="left"/>
      </w:pPr>
      <w:r>
        <w:rPr>
          <w:u w:val="single"/>
        </w:rPr>
        <w:t xml:space="preserve">(20) $441,000 of the general fund</w:t>
      </w:r>
      <w:r>
        <w:rPr>
          <w:rFonts w:ascii="Times New Roman" w:hAnsi="Times New Roman"/>
          <w:u w:val="single"/>
        </w:rPr>
        <w:t xml:space="preserve">—</w:t>
      </w:r>
      <w:r>
        <w:rPr>
          <w:u w:val="single"/>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rPr>
          <w:u w:val="single"/>
        </w:rPr>
        <w:t xml:space="preserve">(21) $1,000 of the general fund</w:t>
      </w:r>
      <w:r>
        <w:rPr>
          <w:rFonts w:ascii="Times New Roman" w:hAnsi="Times New Roman"/>
          <w:u w:val="single"/>
        </w:rPr>
        <w:t xml:space="preserve">—</w:t>
      </w:r>
      <w:r>
        <w:rPr>
          <w:u w:val="single"/>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334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$31,237,000</w:t>
      </w:r>
      <w:r>
        <w:t>))</w:t>
      </w:r>
    </w:p>
    <w:p>
      <w:pPr>
        <w:spacing w:before="0" w:after="0" w:line="408" w:lineRule="exact"/>
        <w:ind w:left="0" w:right="0" w:firstLine="0"/>
        <w:jc w:val="left"/>
        <w:tabs>
          <w:tab w:val="right" w:leader="none" w:pos="9936"/>
        </w:tabs>
      </w:pPr>
      <w:r>
        <w:tab/>
      </w:r>
      <w:r>
        <w:rPr>
          <w:u w:val="single"/>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$30,769,000</w:t>
      </w:r>
      <w:r>
        <w:t>))</w:t>
      </w:r>
    </w:p>
    <w:p>
      <w:pPr>
        <w:spacing w:before="0" w:after="0" w:line="408" w:lineRule="exact"/>
        <w:ind w:left="0" w:right="0" w:firstLine="0"/>
        <w:jc w:val="left"/>
        <w:tabs>
          <w:tab w:val="right" w:leader="none" w:pos="9936"/>
        </w:tabs>
      </w:pPr>
      <w:r>
        <w:tab/>
      </w:r>
      <w:r>
        <w:rPr>
          <w:u w:val="single"/>
        </w:rPr>
        <w:t xml:space="preserve">$41,420,000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$105,917,000</w:t>
      </w:r>
      <w:r>
        <w:t>))</w:t>
      </w:r>
    </w:p>
    <w:p>
      <w:pPr>
        <w:spacing w:before="0" w:after="0" w:line="408" w:lineRule="exact"/>
        <w:ind w:left="0" w:right="0" w:firstLine="0"/>
        <w:jc w:val="left"/>
        <w:tabs>
          <w:tab w:val="right" w:leader="none" w:pos="9936"/>
        </w:tabs>
      </w:pPr>
      <w:r>
        <w:tab/>
      </w:r>
      <w:r>
        <w:rPr>
          <w:u w:val="single"/>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$8,060,000</w:t>
      </w:r>
      <w:r>
        <w:t>))</w:t>
      </w:r>
    </w:p>
    <w:p>
      <w:pPr>
        <w:spacing w:before="0" w:after="0" w:line="408" w:lineRule="exact"/>
        <w:ind w:left="0" w:right="0" w:firstLine="0"/>
        <w:jc w:val="left"/>
        <w:tabs>
          <w:tab w:val="right" w:leader="none" w:pos="9936"/>
        </w:tabs>
      </w:pPr>
      <w:r>
        <w:tab/>
      </w:r>
      <w:r>
        <w:rPr>
          <w:u w:val="single"/>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$3,812,000</w:t>
      </w:r>
      <w:r>
        <w:t>))</w:t>
      </w:r>
    </w:p>
    <w:p>
      <w:pPr>
        <w:spacing w:before="0" w:after="0" w:line="408" w:lineRule="exact"/>
        <w:ind w:left="0" w:right="0" w:firstLine="0"/>
        <w:jc w:val="left"/>
        <w:tabs>
          <w:tab w:val="right" w:leader="none" w:pos="9936"/>
        </w:tabs>
      </w:pPr>
      <w:r>
        <w:tab/>
      </w:r>
      <w:r>
        <w:rPr>
          <w:u w:val="single"/>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$7,116,000</w:t>
      </w:r>
    </w:p>
    <w:p>
      <w:pPr>
        <w:tabs>
          <w:tab w:val="right" w:leader="dot" w:pos="9936"/>
        </w:tabs>
        <w:ind w:left="0" w:right="0" w:firstLine="1440"/>
      </w:pPr>
      <w:r>
        <w:rPr/>
        <w:t xml:space="preserve">TOTAL APPROPRIATION</w:t>
      </w:r>
      <w:r>
        <w:tab/>
      </w:r>
      <w:r>
        <w:t>((</w:t>
      </w:r>
      <w:r>
        <w:rPr>
          <w:strike/>
        </w:rPr>
        <w:t xml:space="preserve">$185,957,000</w:t>
      </w:r>
      <w:r>
        <w:t>))</w:t>
      </w:r>
    </w:p>
    <w:p>
      <w:pPr>
        <w:tabs>
          <w:tab w:val="right" w:leader="none" w:pos="9936"/>
        </w:tabs>
        <w:ind w:left="0" w:right="0" w:firstLine="1440"/>
      </w:pPr>
      <w:r>
        <w:tab/>
      </w:r>
      <w:r>
        <w:rPr>
          <w:u w:val="single"/>
        </w:rPr>
        <w:t xml:space="preserve">$212,206,000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$14,470,000</w:t>
      </w:r>
      <w:r>
        <w:t>))</w:t>
      </w:r>
      <w:r>
        <w:rPr/>
        <w:t xml:space="preserve"> </w:t>
      </w:r>
      <w:r>
        <w:rPr>
          <w:u w:val="single"/>
        </w:rPr>
        <w:t xml:space="preserve">$15,228,000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$14,486,000</w:t>
      </w:r>
      <w:r>
        <w:t>))</w:t>
      </w:r>
      <w:r>
        <w:rPr/>
        <w:t xml:space="preserve"> </w:t>
      </w:r>
      <w:r>
        <w:rPr>
          <w:u w:val="single"/>
        </w:rPr>
        <w:t xml:space="preserve">$17,635,000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u w:val="single"/>
        </w:rPr>
        <w:t xml:space="preserve">(x) Within amounts provided in this subsection (1)(a), $200,000 of the general fund</w:t>
      </w:r>
      <w:r>
        <w:rPr>
          <w:rFonts w:ascii="Times New Roman" w:hAnsi="Times New Roman"/>
          <w:u w:val="single"/>
        </w:rPr>
        <w:t xml:space="preserve">—</w:t>
      </w:r>
      <w:r>
        <w:rPr>
          <w:u w:val="single"/>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u w:val="single"/>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u w:val="single"/>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u w:val="single"/>
        </w:rPr>
        <w:t xml:space="preserve">(xiii) Within the amounts provided in this subsection (1)(a), $50,000 of the general fund</w:t>
      </w:r>
      <w:r>
        <w:rPr>
          <w:rFonts w:ascii="Times New Roman" w:hAnsi="Times New Roman"/>
          <w:u w:val="single"/>
        </w:rPr>
        <w:t xml:space="preserve">—</w:t>
      </w:r>
      <w:r>
        <w:rPr>
          <w:u w:val="single"/>
        </w:rPr>
        <w:t xml:space="preserve">state appropriation for fiscal year 2023 is provided solely for the office to provide an annual report to the appropriate committees of the legislature and the office of the governor beginning January 1, 2023, and on January 1st of each year thereafter, on special education students receiving services outside of the state of Washington. At a minimum, the report must contain the following data:</w:t>
      </w:r>
    </w:p>
    <w:p>
      <w:pPr>
        <w:spacing w:before="0" w:after="0" w:line="408" w:lineRule="exact"/>
        <w:ind w:left="0" w:right="0" w:firstLine="576"/>
        <w:jc w:val="left"/>
      </w:pPr>
      <w:r>
        <w:rPr>
          <w:u w:val="single"/>
        </w:rPr>
        <w:t xml:space="preserve">(A) The number of Washington K-12 education students enrolled in special education services that have been moved to out-of-state facilities/schools to receive their Washington state funded education;</w:t>
      </w:r>
    </w:p>
    <w:p>
      <w:pPr>
        <w:spacing w:before="0" w:after="0" w:line="408" w:lineRule="exact"/>
        <w:ind w:left="0" w:right="0" w:firstLine="576"/>
        <w:jc w:val="left"/>
      </w:pPr>
      <w:r>
        <w:rPr>
          <w:u w:val="single"/>
        </w:rPr>
        <w:t xml:space="preserve">(B) The district that had previously served each student prior to relocation;</w:t>
      </w:r>
    </w:p>
    <w:p>
      <w:pPr>
        <w:spacing w:before="0" w:after="0" w:line="408" w:lineRule="exact"/>
        <w:ind w:left="0" w:right="0" w:firstLine="576"/>
        <w:jc w:val="left"/>
      </w:pPr>
      <w:r>
        <w:rPr>
          <w:u w:val="single"/>
        </w:rPr>
        <w:t xml:space="preserve">(C) The current location/facility where the student is now enrolled and receiving services; and</w:t>
      </w:r>
    </w:p>
    <w:p>
      <w:pPr>
        <w:spacing w:before="0" w:after="0" w:line="408" w:lineRule="exact"/>
        <w:ind w:left="0" w:right="0" w:firstLine="576"/>
        <w:jc w:val="left"/>
      </w:pPr>
      <w:r>
        <w:rPr>
          <w:u w:val="single"/>
        </w:rPr>
        <w:t xml:space="preserve">(D) The annual cost, and the per pupil cost of each student receiving services outside of the state.</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w:t>
      </w:r>
      <w:r>
        <w:t>((</w:t>
      </w:r>
      <w:r>
        <w:rPr>
          <w:strike/>
        </w:rPr>
        <w:t xml:space="preserve">$61,000</w:t>
      </w:r>
      <w:r>
        <w:t>))</w:t>
      </w:r>
      <w:r>
        <w:rPr/>
        <w:t xml:space="preserve"> </w:t>
      </w:r>
      <w:r>
        <w:rPr>
          <w:u w:val="single"/>
        </w:rPr>
        <w:t xml:space="preserve">$96,000</w:t>
      </w:r>
      <w:r>
        <w:rPr/>
        <w:t xml:space="preserve">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w:t>
      </w:r>
      <w:r>
        <w:t>((</w:t>
      </w:r>
      <w:r>
        <w:rPr>
          <w:strike/>
        </w:rPr>
        <w:t xml:space="preserve">$265,000</w:t>
      </w:r>
      <w:r>
        <w:t>))</w:t>
      </w:r>
      <w:r>
        <w:rPr/>
        <w:t xml:space="preserve"> </w:t>
      </w:r>
      <w:r>
        <w:rPr>
          <w:u w:val="single"/>
        </w:rPr>
        <w:t xml:space="preserve">$268,000</w:t>
      </w:r>
      <w:r>
        <w:rPr/>
        <w:t xml:space="preserve">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w:t>
      </w:r>
      <w:r>
        <w:t>((</w:t>
      </w:r>
      <w:r>
        <w:rPr>
          <w:strike/>
        </w:rPr>
        <w:t xml:space="preserve">$205,000</w:t>
      </w:r>
      <w:r>
        <w:t>))</w:t>
      </w:r>
      <w:r>
        <w:rPr/>
        <w:t xml:space="preserve"> </w:t>
      </w:r>
      <w:r>
        <w:rPr>
          <w:u w:val="single"/>
        </w:rPr>
        <w:t xml:space="preserve">$1,205,000</w:t>
      </w:r>
      <w:r>
        <w:rPr/>
        <w:t xml:space="preserve">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w:t>
      </w:r>
      <w:r>
        <w:rPr>
          <w:u w:val="single"/>
        </w:rPr>
        <w:t xml:space="preserve">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u w:val="single"/>
        </w:rPr>
        <w:t xml:space="preserve">(t) $70,000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u w:val="single"/>
        </w:rPr>
        <w:t xml:space="preserve">(u) $2,000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u w:val="single"/>
        </w:rPr>
        <w:t xml:space="preserve">(h)(i) $200,000 of the general fund</w:t>
      </w:r>
      <w:r>
        <w:rPr>
          <w:rFonts w:ascii="Times New Roman" w:hAnsi="Times New Roman"/>
          <w:u w:val="single"/>
        </w:rPr>
        <w:t xml:space="preserve">—</w:t>
      </w:r>
      <w:r>
        <w:rPr>
          <w:u w:val="single"/>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u w:val="single"/>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u w:val="single"/>
        </w:rPr>
        <w:t xml:space="preserve">(B) One representative from an organization representing youth with intellectual and developmental disabilities;</w:t>
      </w:r>
    </w:p>
    <w:p>
      <w:pPr>
        <w:spacing w:before="0" w:after="0" w:line="408" w:lineRule="exact"/>
        <w:ind w:left="0" w:right="0" w:firstLine="576"/>
        <w:jc w:val="left"/>
      </w:pPr>
      <w:r>
        <w:rPr>
          <w:u w:val="single"/>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u w:val="single"/>
        </w:rPr>
        <w:t xml:space="preserve">(D) One representative from an organization working to eliminate racial inequities in education;</w:t>
      </w:r>
    </w:p>
    <w:p>
      <w:pPr>
        <w:spacing w:before="0" w:after="0" w:line="408" w:lineRule="exact"/>
        <w:ind w:left="0" w:right="0" w:firstLine="576"/>
        <w:jc w:val="left"/>
      </w:pPr>
      <w:r>
        <w:rPr>
          <w:u w:val="single"/>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u w:val="single"/>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u w:val="single"/>
        </w:rPr>
        <w:t xml:space="preserve">(G) One member of an organization representing youth in foster care;</w:t>
      </w:r>
    </w:p>
    <w:p>
      <w:pPr>
        <w:spacing w:before="0" w:after="0" w:line="408" w:lineRule="exact"/>
        <w:ind w:left="0" w:right="0" w:firstLine="576"/>
        <w:jc w:val="left"/>
      </w:pPr>
      <w:r>
        <w:rPr>
          <w:u w:val="single"/>
        </w:rPr>
        <w:t xml:space="preserve">(H) One member of an organization representing youth experiencing homelessness; and</w:t>
      </w:r>
    </w:p>
    <w:p>
      <w:pPr>
        <w:spacing w:before="0" w:after="0" w:line="408" w:lineRule="exact"/>
        <w:ind w:left="0" w:right="0" w:firstLine="576"/>
        <w:jc w:val="left"/>
      </w:pPr>
      <w:r>
        <w:rPr>
          <w:u w:val="single"/>
        </w:rPr>
        <w:t xml:space="preserve">(I) An administrator, teacher, and paraeducator professional with experience working in or around a self-contained behavior program.</w:t>
      </w:r>
    </w:p>
    <w:p>
      <w:pPr>
        <w:spacing w:before="0" w:after="0" w:line="408" w:lineRule="exact"/>
        <w:ind w:left="0" w:right="0" w:firstLine="576"/>
        <w:jc w:val="left"/>
      </w:pPr>
      <w:r>
        <w:rPr>
          <w:u w:val="single"/>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w:t>
      </w:r>
      <w:r>
        <w:t>((</w:t>
      </w:r>
      <w:r>
        <w:rPr>
          <w:strike/>
        </w:rPr>
        <w:t xml:space="preserve">$1,053,000</w:t>
      </w:r>
      <w:r>
        <w:t>))</w:t>
      </w:r>
      <w:r>
        <w:rPr/>
        <w:t xml:space="preserve"> </w:t>
      </w:r>
      <w:r>
        <w:rPr>
          <w:u w:val="single"/>
        </w:rPr>
        <w:t xml:space="preserve">$1,070,000</w:t>
      </w:r>
      <w:r>
        <w:rPr/>
        <w:t xml:space="preserve">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w:t>
      </w:r>
      <w:r>
        <w:t>((</w:t>
      </w:r>
      <w:r>
        <w:rPr>
          <w:strike/>
        </w:rPr>
        <w:t xml:space="preserve">$533,000</w:t>
      </w:r>
      <w:r>
        <w:t>))</w:t>
      </w:r>
      <w:r>
        <w:rPr/>
        <w:t xml:space="preserve"> </w:t>
      </w:r>
      <w:r>
        <w:rPr>
          <w:u w:val="single"/>
        </w:rPr>
        <w:t xml:space="preserve">$550,000</w:t>
      </w:r>
      <w:r>
        <w:rPr/>
        <w:t xml:space="preserve">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(z) $553,000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u w:val="single"/>
        </w:rPr>
        <w:t xml:space="preserve">(aa)(i) $76,000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collaborate with the department of health to submit a report of findings related to statewide implementation of RCW 28A.210.383. In preparing the report, the office must collaborate with the department to:</w:t>
      </w:r>
    </w:p>
    <w:p>
      <w:pPr>
        <w:spacing w:before="0" w:after="0" w:line="408" w:lineRule="exact"/>
        <w:ind w:left="0" w:right="0" w:firstLine="576"/>
        <w:jc w:val="left"/>
      </w:pPr>
      <w:r>
        <w:rPr>
          <w:u w:val="single"/>
        </w:rPr>
        <w:t xml:space="preserve">(A) Analyze information about the schools that maintain a supply of epinephrine autoinjectors under RCW 28A.210.383;</w:t>
      </w:r>
    </w:p>
    <w:p>
      <w:pPr>
        <w:spacing w:before="0" w:after="0" w:line="408" w:lineRule="exact"/>
        <w:ind w:left="0" w:right="0" w:firstLine="576"/>
        <w:jc w:val="left"/>
      </w:pPr>
      <w:r>
        <w:rPr>
          <w:u w:val="single"/>
        </w:rPr>
        <w:t xml:space="preserve">(B)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u w:val="single"/>
        </w:rPr>
        <w:t xml:space="preserve">(C)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u w:val="single"/>
        </w:rPr>
        <w:t xml:space="preserve">(D) Determine the number of unused epinephrine autoinjectors discarded by schools, and returned to students' families, at the end of the 2022-23 school year;</w:t>
      </w:r>
    </w:p>
    <w:p>
      <w:pPr>
        <w:spacing w:before="0" w:after="0" w:line="408" w:lineRule="exact"/>
        <w:ind w:left="0" w:right="0" w:firstLine="576"/>
        <w:jc w:val="left"/>
      </w:pPr>
      <w:r>
        <w:rPr>
          <w:u w:val="single"/>
        </w:rPr>
        <w:t xml:space="preserve">(E) Complete an inventory of the number and categories of school district staff provided with training on identifying and responding to life-threatening allergies between September 1, 2017, and June 1, 2023; and</w:t>
      </w:r>
    </w:p>
    <w:p>
      <w:pPr>
        <w:spacing w:before="0" w:after="0" w:line="408" w:lineRule="exact"/>
        <w:ind w:left="0" w:right="0" w:firstLine="576"/>
        <w:jc w:val="left"/>
      </w:pPr>
      <w:r>
        <w:rPr>
          <w:u w:val="single"/>
        </w:rPr>
        <w:t xml:space="preserve">(F) Investigate any other implementation issues raised by school nurses, students who have life-threatening allergic reactions, and students' families during meetings held by the office for the purpose of soliciting feedback on these issues.</w:t>
      </w:r>
    </w:p>
    <w:p>
      <w:pPr>
        <w:spacing w:before="0" w:after="0" w:line="408" w:lineRule="exact"/>
        <w:ind w:left="0" w:right="0" w:firstLine="576"/>
        <w:jc w:val="left"/>
      </w:pPr>
      <w:r>
        <w:rPr>
          <w:u w:val="single"/>
        </w:rPr>
        <w:t xml:space="preserve">(ii) When collecting and analyzing information required under (i) of this subsection (4)(aa), the office and the department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u w:val="single"/>
        </w:rPr>
        <w:t xml:space="preserve">(iii) The office and the department must submit the report to the appropriate committees of the legislature by June 30, 2023.</w:t>
      </w:r>
    </w:p>
    <w:p>
      <w:pPr>
        <w:spacing w:before="0" w:after="0" w:line="408" w:lineRule="exact"/>
        <w:ind w:left="0" w:right="0" w:firstLine="576"/>
        <w:jc w:val="left"/>
      </w:pPr>
      <w:r>
        <w:rPr>
          <w:u w:val="single"/>
        </w:rPr>
        <w:t xml:space="preserve">(bb) $3,500,000 of the general fund</w:t>
      </w:r>
      <w:r>
        <w:rPr>
          <w:rFonts w:ascii="Times New Roman" w:hAnsi="Times New Roman"/>
          <w:u w:val="single"/>
        </w:rPr>
        <w:t xml:space="preserve">—</w:t>
      </w:r>
      <w:r>
        <w:rPr>
          <w:u w:val="single"/>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rPr>
          <w:u w:val="single"/>
        </w:rPr>
        <w:t xml:space="preserve">(cc) $367,000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rPr>
          <w:u w:val="single"/>
        </w:rPr>
        <w:t xml:space="preserve">(dd) $8,341,000 of the Washington state opportunity pathways account</w:t>
      </w:r>
      <w:r>
        <w:rPr>
          <w:rFonts w:ascii="Times New Roman" w:hAnsi="Times New Roman"/>
          <w:u w:val="single"/>
        </w:rPr>
        <w:t xml:space="preserve">—</w:t>
      </w:r>
      <w:r>
        <w:rPr>
          <w:u w:val="single"/>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(dd)(i) or (ii) of this subsection multiplied by the school district or school's budgeted enrollment in the 2021-22 school year.</w:t>
      </w:r>
    </w:p>
    <w:p>
      <w:pPr>
        <w:spacing w:before="0" w:after="0" w:line="408" w:lineRule="exact"/>
        <w:ind w:left="0" w:right="0" w:firstLine="576"/>
        <w:jc w:val="left"/>
      </w:pPr>
      <w:r>
        <w:rPr>
          <w:u w:val="single"/>
        </w:rPr>
        <w:t xml:space="preserve">(i) The state local effort assistance threshold in RCW 28A.500.015 in the 2022 calendar year.</w:t>
      </w:r>
    </w:p>
    <w:p>
      <w:pPr>
        <w:spacing w:before="0" w:after="0" w:line="408" w:lineRule="exact"/>
        <w:ind w:left="0" w:right="0" w:firstLine="576"/>
        <w:jc w:val="left"/>
      </w:pPr>
      <w:r>
        <w:rPr>
          <w:u w:val="single"/>
        </w:rPr>
        <w:t xml:space="preserve">(ii) $18,000 minus the school district or school's budgeted general fund expenditures per pupil in the 2021-22 school year.</w:t>
      </w:r>
    </w:p>
    <w:p>
      <w:pPr>
        <w:spacing w:before="0" w:after="0" w:line="408" w:lineRule="exact"/>
        <w:ind w:left="0" w:right="0" w:firstLine="576"/>
        <w:jc w:val="left"/>
      </w:pPr>
      <w:r>
        <w:rPr>
          <w:u w:val="single"/>
        </w:rPr>
        <w:t xml:space="preserve">(ee)(i) $80,000 of the general fund</w:t>
      </w:r>
      <w:r>
        <w:rPr>
          <w:rFonts w:ascii="Times New Roman" w:hAnsi="Times New Roman"/>
          <w:u w:val="single"/>
        </w:rPr>
        <w:t xml:space="preserve">—</w:t>
      </w:r>
      <w:r>
        <w:rPr>
          <w:u w:val="single"/>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u w:val="single"/>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u w:val="single"/>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u w:val="single"/>
        </w:rPr>
        <w:t xml:space="preserve">(C) Update model protocols for responding to sexual assault and supporting survivors in schools;</w:t>
      </w:r>
    </w:p>
    <w:p>
      <w:pPr>
        <w:spacing w:before="0" w:after="0" w:line="408" w:lineRule="exact"/>
        <w:ind w:left="0" w:right="0" w:firstLine="576"/>
        <w:jc w:val="left"/>
      </w:pPr>
      <w:r>
        <w:rPr>
          <w:u w:val="single"/>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u w:val="single"/>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u w:val="single"/>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u w:val="single"/>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rPr>
          <w:u w:val="single"/>
        </w:rPr>
        <w:t xml:space="preserve">(ff) $25,000 of the general fund</w:t>
      </w:r>
      <w:r>
        <w:rPr>
          <w:rFonts w:ascii="Times New Roman" w:hAnsi="Times New Roman"/>
          <w:u w:val="single"/>
        </w:rPr>
        <w:t xml:space="preserve">—</w:t>
      </w:r>
      <w:r>
        <w:rPr>
          <w:u w:val="single"/>
        </w:rPr>
        <w:t xml:space="preserve">state appropriation for fiscal year 2023 is provided solely for the office to create and distribute promotional and educational materials to school districts for Americans of Chinese descent history month.</w:t>
      </w:r>
    </w:p>
    <w:p>
      <w:pPr>
        <w:spacing w:before="0" w:after="0" w:line="408" w:lineRule="exact"/>
        <w:ind w:left="0" w:right="0" w:firstLine="576"/>
        <w:jc w:val="left"/>
      </w:pPr>
      <w:r>
        <w:rPr>
          <w:u w:val="single"/>
        </w:rPr>
        <w:t xml:space="preserve">(gg) $1,000,000 of the general fund</w:t>
      </w:r>
      <w:r>
        <w:rPr>
          <w:rFonts w:ascii="Times New Roman" w:hAnsi="Times New Roman"/>
          <w:u w:val="single"/>
        </w:rPr>
        <w:t xml:space="preserve">—</w:t>
      </w:r>
      <w:r>
        <w:rPr>
          <w:u w:val="single"/>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u w:val="single"/>
        </w:rPr>
        <w:t xml:space="preserve">(hh) $300,000 of the general fund</w:t>
      </w:r>
      <w:r>
        <w:rPr>
          <w:rFonts w:ascii="Times New Roman" w:hAnsi="Times New Roman"/>
          <w:u w:val="single"/>
        </w:rPr>
        <w:t xml:space="preserve">—</w:t>
      </w:r>
      <w:r>
        <w:rPr>
          <w:u w:val="single"/>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u w:val="single"/>
        </w:rPr>
        <w:t xml:space="preserve">(ii) $294,000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$3,600,000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$5,003,000</w:t>
      </w:r>
      <w:r>
        <w:t>))</w:t>
      </w:r>
    </w:p>
    <w:p>
      <w:pPr>
        <w:spacing w:before="0" w:after="0" w:line="408" w:lineRule="exact"/>
        <w:ind w:left="0" w:right="0" w:firstLine="0"/>
        <w:jc w:val="left"/>
        <w:tabs>
          <w:tab w:val="right" w:leader="none" w:pos="9936"/>
        </w:tabs>
      </w:pPr>
      <w:r>
        <w:tab/>
      </w:r>
      <w:r>
        <w:rPr>
          <w:u w:val="single"/>
        </w:rPr>
        <w:t xml:space="preserve">$5,398,000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$322,000</w:t>
      </w:r>
      <w:r>
        <w:t>))</w:t>
      </w:r>
    </w:p>
    <w:p>
      <w:pPr>
        <w:spacing w:before="0" w:after="0" w:line="408" w:lineRule="exact"/>
        <w:ind w:left="0" w:right="0" w:firstLine="0"/>
        <w:jc w:val="left"/>
        <w:tabs>
          <w:tab w:val="right" w:leader="none" w:pos="9936"/>
        </w:tabs>
      </w:pPr>
      <w:r>
        <w:tab/>
      </w:r>
      <w:r>
        <w:rPr>
          <w:u w:val="single"/>
        </w:rPr>
        <w:t xml:space="preserve">$326,000</w:t>
      </w:r>
    </w:p>
    <w:p>
      <w:pPr>
        <w:tabs>
          <w:tab w:val="right" w:leader="dot" w:pos="9936"/>
        </w:tabs>
        <w:ind w:left="0" w:right="0" w:firstLine="1440"/>
      </w:pPr>
      <w:r>
        <w:rPr/>
        <w:t xml:space="preserve">TOTAL APPROPRIATION</w:t>
      </w:r>
      <w:r>
        <w:tab/>
      </w:r>
      <w:r>
        <w:t>((</w:t>
      </w:r>
      <w:r>
        <w:rPr>
          <w:strike/>
        </w:rPr>
        <w:t xml:space="preserve">$8,326,000</w:t>
      </w:r>
      <w:r>
        <w:t>))</w:t>
      </w:r>
    </w:p>
    <w:p>
      <w:pPr>
        <w:tabs>
          <w:tab w:val="right" w:leader="none" w:pos="9936"/>
        </w:tabs>
        <w:ind w:left="0" w:right="0" w:firstLine="1440"/>
      </w:pPr>
      <w:r>
        <w:tab/>
      </w:r>
      <w:r>
        <w:rPr>
          <w:u w:val="single"/>
        </w:rPr>
        <w:t xml:space="preserve">$8,725,000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0" w:after="0" w:line="408" w:lineRule="exact"/>
        <w:ind w:left="0" w:right="0" w:firstLine="576"/>
        <w:jc w:val="left"/>
      </w:pPr>
      <w:r>
        <w:rPr>
          <w:u w:val="single"/>
        </w:rPr>
        <w:t xml:space="preserve">(3) $263,000 of the general fund</w:t>
      </w:r>
      <w:r>
        <w:rPr>
          <w:rFonts w:ascii="Times New Roman" w:hAnsi="Times New Roman"/>
          <w:u w:val="single"/>
        </w:rPr>
        <w:t xml:space="preserve">—</w:t>
      </w:r>
      <w:r>
        <w:rPr>
          <w:u w:val="single"/>
        </w:rPr>
        <w:t xml:space="preserve">state appropriation for fiscal year 2023 is provided solely for the state board of education for a community engagement coordinator position within the state board of education. Funding provided in this subsection may also be used for contracts for partner organizations, including community-based and nonprofit organizations, to support the engagement coordinator.</w:t>
      </w:r>
    </w:p>
    <w:p>
      <w:pPr>
        <w:spacing w:before="0" w:after="0" w:line="408" w:lineRule="exact"/>
        <w:ind w:left="0" w:right="0" w:firstLine="576"/>
        <w:jc w:val="left"/>
      </w:pPr>
      <w:r>
        <w:rPr>
          <w:u w:val="single"/>
        </w:rPr>
        <w:t xml:space="preserve">(4) $100,000 of the general fund</w:t>
      </w:r>
      <w:r>
        <w:rPr>
          <w:rFonts w:ascii="Times New Roman" w:hAnsi="Times New Roman"/>
          <w:u w:val="single"/>
        </w:rPr>
        <w:t xml:space="preserve">—</w:t>
      </w:r>
      <w:r>
        <w:rPr>
          <w:u w:val="single"/>
        </w:rPr>
        <w:t xml:space="preserve">state appropriation for fiscal year 2023 is provided solely for the state board of education to identify, develop, or purchase a school climate survey tool or other assessment options, and work with the office of the superintendent of public instruction and school districts to develop a statewide implementation plan, and report back on progress to the governor and education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$19,203,000</w:t>
      </w:r>
      <w:r>
        <w:t>))</w:t>
      </w:r>
    </w:p>
    <w:p>
      <w:pPr>
        <w:spacing w:before="0" w:after="0" w:line="408" w:lineRule="exact"/>
        <w:ind w:left="0" w:right="0" w:firstLine="0"/>
        <w:jc w:val="left"/>
        <w:tabs>
          <w:tab w:val="right" w:leader="none" w:pos="9936"/>
        </w:tabs>
      </w:pPr>
      <w:r>
        <w:tab/>
      </w:r>
      <w:r>
        <w:rPr>
          <w:u w:val="single"/>
        </w:rPr>
        <w:t xml:space="preserve">$21,438,000</w:t>
      </w:r>
    </w:p>
    <w:p>
      <w:pPr>
        <w:tabs>
          <w:tab w:val="right" w:leader="dot" w:pos="9936"/>
        </w:tabs>
        <w:ind w:left="0" w:right="0" w:firstLine="1440"/>
      </w:pPr>
      <w:r>
        <w:rPr/>
        <w:t xml:space="preserve">TOTAL APPROPRIATION</w:t>
      </w:r>
      <w:r>
        <w:tab/>
      </w:r>
      <w:r>
        <w:t>((</w:t>
      </w:r>
      <w:r>
        <w:rPr>
          <w:strike/>
        </w:rPr>
        <w:t xml:space="preserve">$36,071,000</w:t>
      </w:r>
      <w:r>
        <w:t>))</w:t>
      </w:r>
    </w:p>
    <w:p>
      <w:pPr>
        <w:tabs>
          <w:tab w:val="right" w:leader="none" w:pos="9936"/>
        </w:tabs>
        <w:ind w:left="0" w:right="0" w:firstLine="1440"/>
      </w:pPr>
      <w:r>
        <w:tab/>
      </w:r>
      <w:r>
        <w:rPr>
          <w:u w:val="single"/>
        </w:rPr>
        <w:t xml:space="preserve">$38,306,000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$1,725,000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w:t>
      </w:r>
      <w:r>
        <w:t>((</w:t>
      </w:r>
      <w:r>
        <w:rPr>
          <w:strike/>
        </w:rPr>
        <w:t xml:space="preserve">$16,076,000</w:t>
      </w:r>
      <w:r>
        <w:t>))</w:t>
      </w:r>
      <w:r>
        <w:rPr/>
        <w:t xml:space="preserve"> </w:t>
      </w:r>
      <w:r>
        <w:rPr>
          <w:u w:val="single"/>
        </w:rPr>
        <w:t xml:space="preserve">$17,535,000</w:t>
      </w:r>
      <w:r>
        <w:rPr/>
        <w:t xml:space="preserve">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$12,587,000 of the general fund</w:t>
      </w:r>
      <w:r>
        <w:rPr>
          <w:rFonts w:ascii="Times New Roman" w:hAnsi="Times New Roman"/>
        </w:rPr>
        <w:t xml:space="preserve">—</w:t>
      </w:r>
      <w:r>
        <w:rPr/>
        <w:t xml:space="preserve">state appropriation for fiscal year 2022 and </w:t>
      </w:r>
      <w:r>
        <w:t>((</w:t>
      </w:r>
      <w:r>
        <w:rPr>
          <w:strike/>
        </w:rPr>
        <w:t xml:space="preserve">$15,414,000</w:t>
      </w:r>
      <w:r>
        <w:t>))</w:t>
      </w:r>
      <w:r>
        <w:rPr/>
        <w:t xml:space="preserve"> </w:t>
      </w:r>
      <w:r>
        <w:rPr>
          <w:u w:val="single"/>
        </w:rPr>
        <w:t xml:space="preserve">$16,873,000</w:t>
      </w:r>
      <w:r>
        <w:rPr/>
        <w:t xml:space="preserve">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 </w:t>
      </w:r>
      <w:r>
        <w:rPr>
          <w:u w:val="single"/>
        </w:rPr>
        <w:t xml:space="preserve">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$700,000 of the general fund</w:t>
      </w:r>
      <w:r>
        <w:rPr>
          <w:rFonts w:ascii="Times New Roman" w:hAnsi="Times New Roman"/>
          <w:u w:val="single"/>
        </w:rPr>
        <w:t xml:space="preserve">—</w:t>
      </w:r>
      <w:r>
        <w:rPr>
          <w:u w:val="single"/>
        </w:rPr>
        <w:t xml:space="preserve">state appropriation for fiscal year 2023 is provided solely for the board to administer grants to reimburse school districts for professional development activities of up to $2,000 per employee or contracted staff service provider in the role of educational interpreter who are training to meet standards in RCW 28A.410.271. Funding provided in this subsection may be used for:</w:t>
      </w:r>
    </w:p>
    <w:p>
      <w:pPr>
        <w:spacing w:before="0" w:after="0" w:line="408" w:lineRule="exact"/>
        <w:ind w:left="0" w:right="0" w:firstLine="576"/>
        <w:jc w:val="left"/>
      </w:pPr>
      <w:r>
        <w:rPr>
          <w:u w:val="single"/>
        </w:rPr>
        <w:t xml:space="preserve">(a) Professional development, training, or mentoring services;</w:t>
      </w:r>
    </w:p>
    <w:p>
      <w:pPr>
        <w:spacing w:before="0" w:after="0" w:line="408" w:lineRule="exact"/>
        <w:ind w:left="0" w:right="0" w:firstLine="576"/>
        <w:jc w:val="left"/>
      </w:pPr>
      <w:r>
        <w:rPr>
          <w:u w:val="single"/>
        </w:rPr>
        <w:t xml:space="preserve">(b) Paid time to attend training or mentoring opportunities;</w:t>
      </w:r>
    </w:p>
    <w:p>
      <w:pPr>
        <w:spacing w:before="0" w:after="0" w:line="408" w:lineRule="exact"/>
        <w:ind w:left="0" w:right="0" w:firstLine="576"/>
        <w:jc w:val="left"/>
      </w:pPr>
      <w:r>
        <w:rPr>
          <w:u w:val="single"/>
        </w:rPr>
        <w:t xml:space="preserve">(c) Compensation for substitutes to enable educational interpreters to access professional development, training, or mentoring services during the instructional day without interrupting service to students;</w:t>
      </w:r>
    </w:p>
    <w:p>
      <w:pPr>
        <w:spacing w:before="0" w:after="0" w:line="408" w:lineRule="exact"/>
        <w:ind w:left="0" w:right="0" w:firstLine="576"/>
        <w:jc w:val="left"/>
      </w:pPr>
      <w:r>
        <w:rPr>
          <w:u w:val="single"/>
        </w:rPr>
        <w:t xml:space="preserve">(d) Courses offered at institutions of higher education located in Washington and designed to improve professional skills to meet the educational needs of students who are deaf or hard of hearing;</w:t>
      </w:r>
    </w:p>
    <w:p>
      <w:pPr>
        <w:spacing w:before="0" w:after="0" w:line="408" w:lineRule="exact"/>
        <w:ind w:left="0" w:right="0" w:firstLine="576"/>
        <w:jc w:val="left"/>
      </w:pPr>
      <w:r>
        <w:rPr>
          <w:u w:val="single"/>
        </w:rPr>
        <w:t xml:space="preserve">(e) Assessment fees for initial submission or assessment retakes to meet or exceed standards in RCW 28A.410.271(3)(a) and (b); and</w:t>
      </w:r>
    </w:p>
    <w:p>
      <w:pPr>
        <w:spacing w:before="0" w:after="0" w:line="408" w:lineRule="exact"/>
        <w:ind w:left="0" w:right="0" w:firstLine="576"/>
        <w:jc w:val="left"/>
      </w:pPr>
      <w:r>
        <w:rPr>
          <w:u w:val="single"/>
        </w:rPr>
        <w:t xml:space="preserve">(f) Other activities as defined by the Washington professional educator standards board in consultation with the Washington center for deaf and hard of hearing youth and associations representing school administrators and educational interpreters.</w:t>
      </w:r>
    </w:p>
    <w:p>
      <w:pPr>
        <w:spacing w:before="0" w:after="0" w:line="408" w:lineRule="exact"/>
        <w:ind w:left="0" w:right="0" w:firstLine="576"/>
        <w:jc w:val="left"/>
      </w:pPr>
      <w:r>
        <w:rPr>
          <w:u w:val="single"/>
        </w:rPr>
        <w:t xml:space="preserve">(10) $13,000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$9,852,652,000</w:t>
      </w:r>
      <w:r>
        <w:t>))</w:t>
      </w:r>
    </w:p>
    <w:p>
      <w:pPr>
        <w:spacing w:before="0" w:after="0" w:line="408" w:lineRule="exact"/>
        <w:ind w:left="0" w:right="0" w:firstLine="0"/>
        <w:jc w:val="left"/>
        <w:tabs>
          <w:tab w:val="right" w:leader="none" w:pos="9936"/>
        </w:tabs>
      </w:pPr>
      <w:r>
        <w:tab/>
      </w:r>
      <w:r>
        <w:rPr>
          <w:u w:val="single"/>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$9,550,695,000</w:t>
      </w:r>
      <w:r>
        <w:t>))</w:t>
      </w:r>
    </w:p>
    <w:p>
      <w:pPr>
        <w:spacing w:before="0" w:after="0" w:line="408" w:lineRule="exact"/>
        <w:ind w:left="0" w:right="0" w:firstLine="0"/>
        <w:jc w:val="left"/>
        <w:tabs>
          <w:tab w:val="right" w:leader="none" w:pos="9936"/>
        </w:tabs>
      </w:pPr>
      <w:r>
        <w:tab/>
      </w:r>
      <w:r>
        <w:rPr>
          <w:u w:val="single"/>
        </w:rPr>
        <w:t xml:space="preserve">$8,975,955,000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$1,398,115,000</w:t>
      </w:r>
      <w:r>
        <w:t>))</w:t>
      </w:r>
    </w:p>
    <w:p>
      <w:pPr>
        <w:spacing w:before="0" w:after="0" w:line="408" w:lineRule="exact"/>
        <w:ind w:left="0" w:right="0" w:firstLine="0"/>
        <w:jc w:val="left"/>
        <w:tabs>
          <w:tab w:val="right" w:leader="none" w:pos="9936"/>
        </w:tabs>
      </w:pPr>
      <w:r>
        <w:tab/>
      </w:r>
      <w:r>
        <w:rPr>
          <w:u w:val="single"/>
        </w:rPr>
        <w:t xml:space="preserve">$1,608,115,000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$280,875,000</w:t>
      </w:r>
    </w:p>
    <w:p>
      <w:pPr>
        <w:tabs>
          <w:tab w:val="right" w:leader="dot" w:pos="9936"/>
        </w:tabs>
        <w:ind w:left="0" w:right="0" w:firstLine="1440"/>
      </w:pPr>
      <w:r>
        <w:rPr/>
        <w:t xml:space="preserve">TOTAL APPROPRIATION</w:t>
      </w:r>
      <w:r>
        <w:tab/>
      </w:r>
      <w:r>
        <w:t>((</w:t>
      </w:r>
      <w:r>
        <w:rPr>
          <w:strike/>
        </w:rPr>
        <w:t xml:space="preserve">$20,801,462,000</w:t>
      </w:r>
      <w:r>
        <w:t>))</w:t>
      </w:r>
    </w:p>
    <w:p>
      <w:pPr>
        <w:tabs>
          <w:tab w:val="right" w:leader="none" w:pos="9936"/>
        </w:tabs>
        <w:ind w:left="0" w:right="0" w:firstLine="1440"/>
      </w:pPr>
      <w:r>
        <w:tab/>
      </w:r>
      <w:r>
        <w:rPr>
          <w:u w:val="single"/>
        </w:rPr>
        <w:t xml:space="preserve">$20,346,401,000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w:t>
      </w:r>
      <w:r>
        <w:rPr>
          <w:u w:val="single"/>
        </w:rPr>
        <w:t xml:space="preserve">, as amended by Second Substitute House Bill No. 1664 (schools/support funding),</w:t>
      </w:r>
      <w:r>
        <w:rPr/>
        <w:t xml:space="preserve">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0.500</w:t>
            </w:r>
            <w:r>
              <w:t>))</w:t>
            </w:r>
          </w:p>
          <w:p>
            <w:pPr>
              <w:spacing w:before="0" w:after="0" w:line="408" w:lineRule="exact"/>
              <w:ind w:left="0" w:right="0" w:firstLine="0"/>
              <w:jc w:val="left"/>
            </w:pPr>
            <w:r>
              <w:rPr>
                <w:rFonts w:ascii="Times New Roman" w:hAnsi="Times New Roman"/>
                <w:sz w:val="20"/>
                <w:u w:val="single"/>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0.500</w:t>
            </w:r>
            <w:r>
              <w:t>))</w:t>
            </w:r>
          </w:p>
          <w:p>
            <w:pPr>
              <w:spacing w:before="0" w:after="0" w:line="408" w:lineRule="exact"/>
              <w:ind w:left="0" w:right="0" w:firstLine="0"/>
              <w:jc w:val="left"/>
            </w:pPr>
            <w:r>
              <w:rPr>
                <w:rFonts w:ascii="Times New Roman" w:hAnsi="Times New Roman"/>
                <w:sz w:val="20"/>
                <w:u w:val="single"/>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0.500</w:t>
            </w:r>
            <w:r>
              <w:t>))</w:t>
            </w:r>
          </w:p>
          <w:p>
            <w:pPr>
              <w:spacing w:before="0" w:after="0" w:line="408" w:lineRule="exact"/>
              <w:ind w:left="0" w:right="0" w:firstLine="0"/>
              <w:jc w:val="left"/>
            </w:pPr>
            <w:r>
              <w:rPr>
                <w:rFonts w:ascii="Times New Roman" w:hAnsi="Times New Roman"/>
                <w:sz w:val="20"/>
                <w:u w:val="single"/>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3.07</w:t>
            </w:r>
            <w:r>
              <w:t>))</w:t>
            </w:r>
            <w:r>
              <w:rPr>
                <w:rFonts w:ascii="Times New Roman" w:hAnsi="Times New Roman"/>
                <w:sz w:val="20"/>
              </w:rPr>
              <w:t xml:space="preserve"> </w:t>
            </w:r>
            <w:r>
              <w:rPr>
                <w:rFonts w:ascii="Times New Roman" w:hAnsi="Times New Roman"/>
                <w:sz w:val="20"/>
                <w:u w:val="single"/>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3.41</w:t>
            </w:r>
            <w:r>
              <w:t>))</w:t>
            </w:r>
            <w:r>
              <w:rPr>
                <w:rFonts w:ascii="Times New Roman" w:hAnsi="Times New Roman"/>
                <w:sz w:val="20"/>
              </w:rPr>
              <w:t xml:space="preserve"> </w:t>
            </w:r>
            <w:r>
              <w:rPr>
                <w:rFonts w:ascii="Times New Roman" w:hAnsi="Times New Roman"/>
                <w:sz w:val="20"/>
                <w:u w:val="single"/>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12.52</w:t>
      </w:r>
      <w:r>
        <w:t>))</w:t>
      </w:r>
      <w:r>
        <w:rPr/>
        <w:t xml:space="preserve"> </w:t>
      </w:r>
      <w:r>
        <w:rPr>
          <w:u w:val="single"/>
        </w:rPr>
        <w:t xml:space="preserve">12.58</w:t>
      </w:r>
      <w:r>
        <w:rPr/>
        <w:t xml:space="preserve"> percent in the 2021-22 school year and </w:t>
      </w:r>
      <w:r>
        <w:t>((</w:t>
      </w:r>
      <w:r>
        <w:rPr>
          <w:strike/>
        </w:rPr>
        <w:t xml:space="preserve">11.96</w:t>
      </w:r>
      <w:r>
        <w:t>))</w:t>
      </w:r>
      <w:r>
        <w:rPr/>
        <w:t xml:space="preserve"> </w:t>
      </w:r>
      <w:r>
        <w:rPr>
          <w:u w:val="single"/>
        </w:rPr>
        <w:t xml:space="preserve">12.11</w:t>
      </w:r>
      <w:r>
        <w:rPr/>
        <w:t xml:space="preserve"> percent in the 2022-23 school year for career and technical education students, and </w:t>
      </w:r>
      <w:r>
        <w:t>((</w:t>
      </w:r>
      <w:r>
        <w:rPr>
          <w:strike/>
        </w:rPr>
        <w:t xml:space="preserve">17.86</w:t>
      </w:r>
      <w:r>
        <w:t>))</w:t>
      </w:r>
      <w:r>
        <w:rPr/>
        <w:t xml:space="preserve"> </w:t>
      </w:r>
      <w:r>
        <w:rPr>
          <w:u w:val="single"/>
        </w:rPr>
        <w:t xml:space="preserve">17.92</w:t>
      </w:r>
      <w:r>
        <w:rPr/>
        <w:t xml:space="preserve"> percent in the 2021-22 school year and </w:t>
      </w:r>
      <w:r>
        <w:t>((</w:t>
      </w:r>
      <w:r>
        <w:rPr>
          <w:strike/>
        </w:rPr>
        <w:t xml:space="preserve">17.26</w:t>
      </w:r>
      <w:r>
        <w:t>))</w:t>
      </w:r>
      <w:r>
        <w:rPr/>
        <w:t xml:space="preserve"> </w:t>
      </w:r>
      <w:r>
        <w:rPr>
          <w:u w:val="single"/>
        </w:rPr>
        <w:t xml:space="preserve">17.42</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w:t>
      </w:r>
      <w:r>
        <w:t>((</w:t>
      </w:r>
      <w:r>
        <w:rPr>
          <w:strike/>
        </w:rPr>
        <w:t xml:space="preserve">22.71</w:t>
      </w:r>
      <w:r>
        <w:t>))</w:t>
      </w:r>
      <w:r>
        <w:rPr/>
        <w:t xml:space="preserve"> </w:t>
      </w:r>
      <w:r>
        <w:rPr>
          <w:u w:val="single"/>
        </w:rPr>
        <w:t xml:space="preserve">22.98</w:t>
      </w:r>
      <w:r>
        <w:rPr/>
        <w:t xml:space="preserve"> percent in the 2022-23 school year for certificated salary allocations provided under subsections (2), (3), and (5) of this section, and a rate of 22.75 percent in the 2021-22 school year and </w:t>
      </w:r>
      <w:r>
        <w:t>((</w:t>
      </w:r>
      <w:r>
        <w:rPr>
          <w:strike/>
        </w:rPr>
        <w:t xml:space="preserve">22.75</w:t>
      </w:r>
      <w:r>
        <w:t>))</w:t>
      </w:r>
      <w:r>
        <w:rPr/>
        <w:t xml:space="preserve"> </w:t>
      </w:r>
      <w:r>
        <w:rPr>
          <w:u w:val="single"/>
        </w:rPr>
        <w:t xml:space="preserve">22.80</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w:t>
      </w:r>
      <w:r>
        <w:t>((</w:t>
      </w:r>
      <w:r>
        <w:rPr>
          <w:strike/>
        </w:rPr>
        <w:t xml:space="preserve">section 942 of this act</w:t>
      </w:r>
      <w:r>
        <w:t>))</w:t>
      </w:r>
      <w:r>
        <w:rPr/>
        <w:t xml:space="preserve"> </w:t>
      </w:r>
      <w:r>
        <w:rPr>
          <w:u w:val="single"/>
        </w:rPr>
        <w:t xml:space="preserve">section 934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$168.10</w:t>
            </w:r>
            <w:r>
              <w:t>))</w:t>
            </w:r>
            <w:r>
              <w:rPr>
                <w:rFonts w:ascii="Times New Roman" w:hAnsi="Times New Roman"/>
                <w:sz w:val="20"/>
              </w:rPr>
              <w:t xml:space="preserve"> </w:t>
            </w:r>
            <w:r>
              <w:rPr>
                <w:rFonts w:ascii="Times New Roman" w:hAnsi="Times New Roman"/>
                <w:sz w:val="20"/>
                <w:u w:val="single"/>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$388.82</w:t>
            </w:r>
            <w:r>
              <w:t>))</w:t>
            </w:r>
            <w:r>
              <w:rPr>
                <w:rFonts w:ascii="Times New Roman" w:hAnsi="Times New Roman"/>
                <w:sz w:val="20"/>
              </w:rPr>
              <w:t xml:space="preserve"> </w:t>
            </w:r>
            <w:r>
              <w:rPr>
                <w:rFonts w:ascii="Times New Roman" w:hAnsi="Times New Roman"/>
                <w:sz w:val="20"/>
                <w:u w:val="single"/>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$153.64</w:t>
            </w:r>
            <w:r>
              <w:t>))</w:t>
            </w:r>
            <w:r>
              <w:rPr>
                <w:rFonts w:ascii="Times New Roman" w:hAnsi="Times New Roman"/>
                <w:sz w:val="20"/>
              </w:rPr>
              <w:t xml:space="preserve"> </w:t>
            </w:r>
            <w:r>
              <w:rPr>
                <w:rFonts w:ascii="Times New Roman" w:hAnsi="Times New Roman"/>
                <w:sz w:val="20"/>
                <w:u w:val="single"/>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$303.29</w:t>
            </w:r>
            <w:r>
              <w:t>))</w:t>
            </w:r>
            <w:r>
              <w:rPr>
                <w:rFonts w:ascii="Times New Roman" w:hAnsi="Times New Roman"/>
                <w:sz w:val="20"/>
              </w:rPr>
              <w:t xml:space="preserve"> </w:t>
            </w:r>
            <w:r>
              <w:rPr>
                <w:rFonts w:ascii="Times New Roman" w:hAnsi="Times New Roman"/>
                <w:sz w:val="20"/>
                <w:u w:val="single"/>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$21.89</w:t>
            </w:r>
            <w:r>
              <w:t>))</w:t>
            </w:r>
            <w:r>
              <w:rPr>
                <w:rFonts w:ascii="Times New Roman" w:hAnsi="Times New Roman"/>
                <w:sz w:val="20"/>
              </w:rPr>
              <w:t xml:space="preserve"> </w:t>
            </w:r>
            <w:r>
              <w:rPr>
                <w:rFonts w:ascii="Times New Roman" w:hAnsi="Times New Roman"/>
                <w:sz w:val="20"/>
                <w:u w:val="single"/>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$23.76</w:t>
            </w:r>
            <w:r>
              <w:t>))</w:t>
            </w:r>
            <w:r>
              <w:rPr>
                <w:rFonts w:ascii="Times New Roman" w:hAnsi="Times New Roman"/>
                <w:sz w:val="20"/>
              </w:rPr>
              <w:t xml:space="preserve"> </w:t>
            </w:r>
            <w:r>
              <w:rPr>
                <w:rFonts w:ascii="Times New Roman" w:hAnsi="Times New Roman"/>
                <w:sz w:val="20"/>
                <w:u w:val="single"/>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$192.62</w:t>
            </w:r>
            <w:r>
              <w:t>))</w:t>
            </w:r>
            <w:r>
              <w:rPr>
                <w:rFonts w:ascii="Times New Roman" w:hAnsi="Times New Roman"/>
                <w:sz w:val="20"/>
              </w:rPr>
              <w:t xml:space="preserve"> </w:t>
            </w:r>
            <w:r>
              <w:rPr>
                <w:rFonts w:ascii="Times New Roman" w:hAnsi="Times New Roman"/>
                <w:sz w:val="20"/>
                <w:u w:val="single"/>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$133.45</w:t>
            </w:r>
            <w:r>
              <w:t>))</w:t>
            </w:r>
            <w:r>
              <w:rPr>
                <w:rFonts w:ascii="Times New Roman" w:hAnsi="Times New Roman"/>
                <w:sz w:val="20"/>
              </w:rPr>
              <w:t xml:space="preserve"> </w:t>
            </w:r>
            <w:r>
              <w:rPr>
                <w:rFonts w:ascii="Times New Roman" w:hAnsi="Times New Roman"/>
                <w:sz w:val="20"/>
                <w:u w:val="single"/>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$1,386.57</w:t>
            </w:r>
            <w:r>
              <w:t>))</w:t>
            </w:r>
            <w:r>
              <w:rPr>
                <w:rFonts w:ascii="Times New Roman" w:hAnsi="Times New Roman"/>
                <w:sz w:val="20"/>
              </w:rPr>
              <w:t xml:space="preserve"> </w:t>
            </w:r>
            <w:r>
              <w:rPr>
                <w:rFonts w:ascii="Times New Roman" w:hAnsi="Times New Roman"/>
                <w:sz w:val="20"/>
                <w:u w:val="single"/>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w:t>
      </w:r>
      <w:r>
        <w:t>((</w:t>
      </w:r>
      <w:r>
        <w:rPr>
          <w:strike/>
        </w:rPr>
        <w:t xml:space="preserve">$1,610.92</w:t>
      </w:r>
      <w:r>
        <w:t>))</w:t>
      </w:r>
      <w:r>
        <w:rPr/>
        <w:t xml:space="preserve"> </w:t>
      </w:r>
      <w:r>
        <w:rPr>
          <w:u w:val="single"/>
        </w:rPr>
        <w:t xml:space="preserve">$1,672.76</w:t>
      </w:r>
      <w:r>
        <w:rPr/>
        <w:t xml:space="preserve">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w:t>
      </w:r>
      <w:r>
        <w:t>((</w:t>
      </w:r>
      <w:r>
        <w:rPr>
          <w:strike/>
        </w:rPr>
        <w:t xml:space="preserve">$1,610.92</w:t>
      </w:r>
      <w:r>
        <w:t>))</w:t>
      </w:r>
      <w:r>
        <w:rPr/>
        <w:t xml:space="preserve"> </w:t>
      </w:r>
      <w:r>
        <w:rPr>
          <w:u w:val="single"/>
        </w:rPr>
        <w:t xml:space="preserve">$1,672.76</w:t>
      </w:r>
      <w:r>
        <w:rPr/>
        <w:t xml:space="preserve">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$41.15</w:t>
            </w:r>
            <w:r>
              <w:t>))</w:t>
            </w:r>
            <w:r>
              <w:rPr>
                <w:rFonts w:ascii="Times New Roman" w:hAnsi="Times New Roman"/>
                <w:sz w:val="20"/>
              </w:rPr>
              <w:t xml:space="preserve"> </w:t>
            </w:r>
            <w:r>
              <w:rPr>
                <w:rFonts w:ascii="Times New Roman" w:hAnsi="Times New Roman"/>
                <w:sz w:val="20"/>
                <w:u w:val="single"/>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$44.89</w:t>
            </w:r>
            <w:r>
              <w:t>))</w:t>
            </w:r>
            <w:r>
              <w:rPr>
                <w:rFonts w:ascii="Times New Roman" w:hAnsi="Times New Roman"/>
                <w:sz w:val="20"/>
              </w:rPr>
              <w:t xml:space="preserve"> </w:t>
            </w:r>
            <w:r>
              <w:rPr>
                <w:rFonts w:ascii="Times New Roman" w:hAnsi="Times New Roman"/>
                <w:sz w:val="20"/>
                <w:u w:val="single"/>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$87.43</w:t>
            </w:r>
            <w:r>
              <w:t>))</w:t>
            </w:r>
            <w:r>
              <w:rPr>
                <w:rFonts w:ascii="Times New Roman" w:hAnsi="Times New Roman"/>
                <w:sz w:val="20"/>
              </w:rPr>
              <w:t xml:space="preserve"> </w:t>
            </w:r>
            <w:r>
              <w:rPr>
                <w:rFonts w:ascii="Times New Roman" w:hAnsi="Times New Roman"/>
                <w:sz w:val="20"/>
                <w:u w:val="single"/>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$6.09</w:t>
            </w:r>
            <w:r>
              <w:t>))</w:t>
            </w:r>
            <w:r>
              <w:rPr>
                <w:rFonts w:ascii="Times New Roman" w:hAnsi="Times New Roman"/>
                <w:sz w:val="20"/>
              </w:rPr>
              <w:t xml:space="preserve"> </w:t>
            </w:r>
            <w:r>
              <w:rPr>
                <w:rFonts w:ascii="Times New Roman" w:hAnsi="Times New Roman"/>
                <w:sz w:val="20"/>
                <w:u w:val="single"/>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$7.48</w:t>
            </w:r>
            <w:r>
              <w:t>))</w:t>
            </w:r>
            <w:r>
              <w:rPr>
                <w:rFonts w:ascii="Times New Roman" w:hAnsi="Times New Roman"/>
                <w:sz w:val="20"/>
              </w:rPr>
              <w:t xml:space="preserve"> </w:t>
            </w:r>
            <w:r>
              <w:rPr>
                <w:rFonts w:ascii="Times New Roman" w:hAnsi="Times New Roman"/>
                <w:sz w:val="20"/>
                <w:u w:val="single"/>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$187.04</w:t>
            </w:r>
            <w:r>
              <w:t>))</w:t>
            </w:r>
            <w:r>
              <w:rPr>
                <w:rFonts w:ascii="Times New Roman" w:hAnsi="Times New Roman"/>
                <w:sz w:val="20"/>
              </w:rPr>
              <w:t xml:space="preserve"> </w:t>
            </w:r>
            <w:r>
              <w:rPr>
                <w:rFonts w:ascii="Times New Roman" w:hAnsi="Times New Roman"/>
                <w:sz w:val="20"/>
                <w:u w:val="single"/>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u w:val="single"/>
        </w:rPr>
        <w:t xml:space="preserve">(a)</w:t>
      </w:r>
      <w:r>
        <w:rPr/>
        <w:t xml:space="preserve"> Funding in this section is sufficient to fund all day kindergarten programs in all schools in the 2021-22 school year and 2022-23 school year, pursuant to RCW 28A.150.220 and 28A.150.315</w:t>
      </w:r>
      <w:r>
        <w:rPr>
          <w:u w:val="single"/>
        </w:rPr>
        <w:t xml:space="preserve">.</w:t>
      </w:r>
    </w:p>
    <w:p>
      <w:pPr>
        <w:spacing w:before="0" w:after="0" w:line="408" w:lineRule="exact"/>
        <w:ind w:left="0" w:right="0" w:firstLine="576"/>
        <w:jc w:val="left"/>
      </w:pPr>
      <w:r>
        <w:rPr>
          <w:u w:val="single"/>
        </w:rPr>
        <w:t xml:space="preserve">(b) To generate an allocation under this section, enrollments under uniform entry qualifications for kindergarten admission require an individualized decision by the district that is based upon the ability, or the need, or both, of an individual student as required in RCW 28A.225.160. Due to significant growth in exceptions provided under optional school district transitional kindergarten programs, and to ensure compliance with RCW 28A.225.160, the superintendent of public instruction must adopt rules for allocations under this section regarding exceptions to uniform entry qualifications for kindergarten admission for the 2022-23 school year. Rules established under the subsection must:</w:t>
      </w:r>
    </w:p>
    <w:p>
      <w:pPr>
        <w:spacing w:before="0" w:after="0" w:line="408" w:lineRule="exact"/>
        <w:ind w:left="0" w:right="0" w:firstLine="576"/>
        <w:jc w:val="left"/>
      </w:pPr>
      <w:r>
        <w:rPr>
          <w:u w:val="single"/>
        </w:rPr>
        <w:t xml:space="preserve">(i) Limit allocations for exceptions to uniform entry qualifications for kindergarten under this section only to students enrolled as individualized exceptions based upon the ability, or the need, or both, of an individual student;</w:t>
      </w:r>
    </w:p>
    <w:p>
      <w:pPr>
        <w:spacing w:before="0" w:after="0" w:line="408" w:lineRule="exact"/>
        <w:ind w:left="0" w:right="0" w:firstLine="576"/>
        <w:jc w:val="left"/>
      </w:pPr>
      <w:r>
        <w:rPr>
          <w:u w:val="single"/>
        </w:rPr>
        <w:t xml:space="preserve">(ii) Define full-time equivalent enrollments under exceptions to uniform entry qualifications for kindergarten that exceed a district's 2021-22 enrollments under exceptions as nonindividualized programmatic exceptions, which do not generate allocations under this section;</w:t>
      </w:r>
    </w:p>
    <w:p>
      <w:pPr>
        <w:spacing w:before="0" w:after="0" w:line="408" w:lineRule="exact"/>
        <w:ind w:left="0" w:right="0" w:firstLine="576"/>
        <w:jc w:val="left"/>
      </w:pPr>
      <w:r>
        <w:rPr>
          <w:u w:val="single"/>
        </w:rPr>
        <w:t xml:space="preserve">(iii) Allow school districts to fund nonindividualized programmatic exceptions from local revenues as enrichments of the state's statutory program of basic education; and</w:t>
      </w:r>
    </w:p>
    <w:p>
      <w:pPr>
        <w:spacing w:before="0" w:after="0" w:line="408" w:lineRule="exact"/>
        <w:ind w:left="0" w:right="0" w:firstLine="576"/>
        <w:jc w:val="left"/>
      </w:pPr>
      <w:r>
        <w:rPr>
          <w:u w:val="single"/>
        </w:rPr>
        <w:t xml:space="preserve">(iv) Include a review no later than June 30, 2023, based on the Washington state institute for public policy report required in section 607(4)(n) of this act and any applicable statutory changes made subsequent to this act</w:t>
      </w:r>
      <w:r>
        <w:rPr/>
        <w:t xml:space="preserve">.</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w:t>
      </w:r>
      <w:r>
        <w:rPr>
          <w:u w:val="single"/>
        </w:rPr>
        <w:t xml:space="preserve">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w:t>
      </w:r>
      <w:r>
        <w:t>((</w:t>
      </w:r>
      <w:r>
        <w:rPr>
          <w:strike/>
        </w:rPr>
        <w:t xml:space="preserve">$27,806,000</w:t>
      </w:r>
      <w:r>
        <w:t>))</w:t>
      </w:r>
      <w:r>
        <w:rPr/>
        <w:t xml:space="preserve"> </w:t>
      </w:r>
      <w:r>
        <w:rPr>
          <w:u w:val="single"/>
        </w:rPr>
        <w:t xml:space="preserve">$14,859,000</w:t>
      </w:r>
      <w:r>
        <w:rPr/>
        <w:t xml:space="preserve">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u w:val="single"/>
        </w:rPr>
        <w:t xml:space="preserve">(24) $566,000 of the general fund</w:t>
      </w:r>
      <w:r>
        <w:rPr>
          <w:rFonts w:ascii="Times New Roman" w:hAnsi="Times New Roman"/>
          <w:u w:val="single"/>
        </w:rPr>
        <w:t xml:space="preserve">—</w:t>
      </w:r>
      <w:r>
        <w:rPr>
          <w:u w:val="single"/>
        </w:rPr>
        <w:t xml:space="preserve">state appropriation for fiscal year 2022, $250,000 of the general fund</w:t>
      </w:r>
      <w:r>
        <w:rPr>
          <w:rFonts w:ascii="Times New Roman" w:hAnsi="Times New Roman"/>
          <w:u w:val="single"/>
        </w:rPr>
        <w:t xml:space="preserve">—</w:t>
      </w:r>
      <w:r>
        <w:rPr>
          <w:u w:val="single"/>
        </w:rPr>
        <w:t xml:space="preserve">state appropriation for fiscal year 2023, and $204,000 of the general fund</w:t>
      </w:r>
      <w:r>
        <w:rPr>
          <w:rFonts w:ascii="Times New Roman" w:hAnsi="Times New Roman"/>
          <w:u w:val="single"/>
        </w:rPr>
        <w:t xml:space="preserve">—</w:t>
      </w:r>
      <w:r>
        <w:rPr>
          <w:u w:val="single"/>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u w:val="single"/>
        </w:rPr>
        <w:t xml:space="preserve">(25) $280,875,000 of the coronavirus state fiscal recovery fund</w:t>
      </w:r>
      <w:r>
        <w:rPr>
          <w:rFonts w:ascii="Times New Roman" w:hAnsi="Times New Roman"/>
          <w:u w:val="single"/>
        </w:rPr>
        <w:t xml:space="preserve">—</w:t>
      </w:r>
      <w:r>
        <w:rPr>
          <w:u w:val="single"/>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(26) $145,489,000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$70,040</w:t>
            </w:r>
            <w:r>
              <w:t>))</w:t>
            </w:r>
          </w:p>
          <w:p>
            <w:pPr>
              <w:spacing w:before="0" w:after="0" w:line="408" w:lineRule="exact"/>
              <w:ind w:left="0" w:right="0" w:firstLine="0"/>
              <w:jc w:val="center"/>
            </w:pPr>
            <w:r>
              <w:rPr>
                <w:rFonts w:ascii="Times New Roman" w:hAnsi="Times New Roman"/>
                <w:sz w:val="20"/>
                <w:u w:val="single"/>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$103,964</w:t>
            </w:r>
            <w:r>
              <w:t>))</w:t>
            </w:r>
          </w:p>
          <w:p>
            <w:pPr>
              <w:spacing w:before="0" w:after="0" w:line="408" w:lineRule="exact"/>
              <w:ind w:left="0" w:right="0" w:firstLine="0"/>
              <w:jc w:val="center"/>
            </w:pPr>
            <w:r>
              <w:rPr>
                <w:rFonts w:ascii="Times New Roman" w:hAnsi="Times New Roman"/>
                <w:sz w:val="20"/>
                <w:u w:val="single"/>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$50,244</w:t>
            </w:r>
            <w:r>
              <w:t>))</w:t>
            </w:r>
          </w:p>
          <w:p>
            <w:pPr>
              <w:spacing w:before="0" w:after="0" w:line="408" w:lineRule="exact"/>
              <w:ind w:left="0" w:right="0" w:firstLine="0"/>
              <w:jc w:val="center"/>
            </w:pPr>
            <w:r>
              <w:rPr>
                <w:rFonts w:ascii="Times New Roman" w:hAnsi="Times New Roman"/>
                <w:sz w:val="20"/>
                <w:u w:val="single"/>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February 1, 2021, at 5:17</w:t>
      </w:r>
      <w:r>
        <w:t>))</w:t>
      </w:r>
      <w:r>
        <w:rPr/>
        <w:t xml:space="preserve"> </w:t>
      </w:r>
      <w:r>
        <w:rPr>
          <w:u w:val="single"/>
        </w:rPr>
        <w:t xml:space="preserve">February 18, 2022, at 6:09</w:t>
      </w:r>
      <w:r>
        <w:rPr/>
        <w:t xml:space="preserve"> hours.</w:t>
      </w:r>
    </w:p>
    <w:p>
      <w:pPr>
        <w:spacing w:before="0" w:after="0" w:line="408" w:lineRule="exact"/>
        <w:ind w:left="0" w:right="0" w:firstLine="576"/>
        <w:jc w:val="left"/>
      </w:pPr>
      <w:r>
        <w:rPr/>
        <w:t xml:space="preserve">(3) Incremental fringe benefit factors are applied to salary adjustments at a rate of 22.07 percent for school year 2021-22 and </w:t>
      </w:r>
      <w:r>
        <w:t>((</w:t>
      </w:r>
      <w:r>
        <w:rPr>
          <w:strike/>
        </w:rPr>
        <w:t xml:space="preserve">22.07</w:t>
      </w:r>
      <w:r>
        <w:t>))</w:t>
      </w:r>
      <w:r>
        <w:rPr/>
        <w:t xml:space="preserve"> </w:t>
      </w:r>
      <w:r>
        <w:rPr>
          <w:u w:val="single"/>
        </w:rPr>
        <w:t xml:space="preserve">22.34</w:t>
      </w:r>
      <w:r>
        <w:rPr/>
        <w:t xml:space="preserve"> percent for school year 2022-23 for certificated instructional and certificated administrative staff and 19.25 percent for school year 2021-22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$102,094,000</w:t>
      </w:r>
      <w:r>
        <w:t>))</w:t>
      </w:r>
    </w:p>
    <w:p>
      <w:pPr>
        <w:spacing w:before="0" w:after="0" w:line="408" w:lineRule="exact"/>
        <w:ind w:left="0" w:right="0" w:firstLine="0"/>
        <w:jc w:val="left"/>
        <w:tabs>
          <w:tab w:val="right" w:leader="none" w:pos="9936"/>
        </w:tabs>
      </w:pPr>
      <w:r>
        <w:tab/>
      </w:r>
      <w:r>
        <w:rPr>
          <w:u w:val="single"/>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$310,929,000</w:t>
      </w:r>
      <w:r>
        <w:t>))</w:t>
      </w:r>
    </w:p>
    <w:p>
      <w:pPr>
        <w:spacing w:before="0" w:after="0" w:line="408" w:lineRule="exact"/>
        <w:ind w:left="0" w:right="0" w:firstLine="0"/>
        <w:jc w:val="left"/>
        <w:tabs>
          <w:tab w:val="right" w:leader="none" w:pos="9936"/>
        </w:tabs>
      </w:pPr>
      <w:r>
        <w:tab/>
      </w:r>
      <w:r>
        <w:rPr>
          <w:u w:val="single"/>
        </w:rPr>
        <w:t xml:space="preserve">$580,811,000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$1,720,000</w:t>
      </w:r>
    </w:p>
    <w:p>
      <w:pPr>
        <w:tabs>
          <w:tab w:val="right" w:leader="dot" w:pos="9936"/>
        </w:tabs>
        <w:ind w:left="0" w:right="0" w:firstLine="1440"/>
      </w:pPr>
      <w:r>
        <w:rPr/>
        <w:t xml:space="preserve">TOTAL APPROPRIATION</w:t>
      </w:r>
      <w:r>
        <w:tab/>
      </w:r>
      <w:r>
        <w:t>((</w:t>
      </w:r>
      <w:r>
        <w:rPr>
          <w:strike/>
        </w:rPr>
        <w:t xml:space="preserve">$413,023,000</w:t>
      </w:r>
      <w:r>
        <w:t>))</w:t>
      </w:r>
    </w:p>
    <w:p>
      <w:pPr>
        <w:tabs>
          <w:tab w:val="right" w:leader="none" w:pos="9936"/>
        </w:tabs>
        <w:ind w:left="0" w:right="0" w:firstLine="1440"/>
      </w:pPr>
      <w:r>
        <w:tab/>
      </w:r>
      <w:r>
        <w:rPr>
          <w:u w:val="single"/>
        </w:rPr>
        <w:t xml:space="preserve">$679,611,000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w:t>
      </w:r>
      <w:r>
        <w:t>((</w:t>
      </w:r>
      <w:r>
        <w:rPr>
          <w:strike/>
        </w:rPr>
        <w:t xml:space="preserve">1.6</w:t>
      </w:r>
      <w:r>
        <w:t>))</w:t>
      </w:r>
      <w:r>
        <w:rPr/>
        <w:t xml:space="preserve"> </w:t>
      </w:r>
      <w:r>
        <w:rPr>
          <w:u w:val="single"/>
        </w:rPr>
        <w:t xml:space="preserve">5.5</w:t>
      </w:r>
      <w:r>
        <w:rPr/>
        <w:t xml:space="preserve">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w:t>
      </w:r>
      <w:r>
        <w:t>((</w:t>
      </w:r>
      <w:r>
        <w:rPr>
          <w:strike/>
        </w:rPr>
        <w:t xml:space="preserve">Engrossed Substitute Senate Bill No. 5044 (schools/equity training)</w:t>
      </w:r>
      <w:r>
        <w:t>))</w:t>
      </w:r>
      <w:r>
        <w:rPr/>
        <w:t xml:space="preserve"> </w:t>
      </w:r>
      <w:r>
        <w:rPr>
          <w:u w:val="single"/>
        </w:rPr>
        <w:t xml:space="preserve">chapter 197, Laws of 2021</w:t>
      </w:r>
      <w:r>
        <w:rPr/>
        <w:t xml:space="preserve">.</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w:t>
      </w:r>
      <w:r>
        <w:t>((</w:t>
      </w:r>
      <w:r>
        <w:rPr>
          <w:strike/>
        </w:rPr>
        <w:t xml:space="preserve">22.07</w:t>
      </w:r>
      <w:r>
        <w:t>))</w:t>
      </w:r>
      <w:r>
        <w:rPr/>
        <w:t xml:space="preserve"> </w:t>
      </w:r>
      <w:r>
        <w:rPr>
          <w:u w:val="single"/>
        </w:rPr>
        <w:t xml:space="preserve">22.34</w:t>
      </w:r>
      <w:r>
        <w:rPr/>
        <w:t xml:space="preserve"> percent for the 2022-23 school year for certificated instructional and certificated administrative staff and 19.25 percent for the 2021-22 school year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942 of this act</w:t>
      </w:r>
      <w:r>
        <w:t>))</w:t>
      </w:r>
      <w:r>
        <w:rPr/>
        <w:t xml:space="preserve"> </w:t>
      </w:r>
      <w:r>
        <w:rPr>
          <w:u w:val="single"/>
        </w:rPr>
        <w:t xml:space="preserve">section 934 of this act</w:t>
      </w:r>
      <w:r>
        <w:rPr/>
        <w:t xml:space="preserve"> and reflect the incremental change in cost of allocating rates as follows: For the 2021-22 school year, $968 per month and for the 2022-23 school year, </w:t>
      </w:r>
      <w:r>
        <w:t>((</w:t>
      </w:r>
      <w:r>
        <w:rPr>
          <w:strike/>
        </w:rPr>
        <w:t xml:space="preserve">$1,032</w:t>
      </w:r>
      <w:r>
        <w:t>))</w:t>
      </w:r>
      <w:r>
        <w:rPr/>
        <w:t xml:space="preserve"> </w:t>
      </w:r>
      <w:r>
        <w:rPr>
          <w:u w:val="single"/>
        </w:rPr>
        <w:t xml:space="preserve">$1,026</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$615,759,000</w:t>
      </w:r>
      <w:r>
        <w:t>))</w:t>
      </w:r>
    </w:p>
    <w:p>
      <w:pPr>
        <w:spacing w:before="0" w:after="0" w:line="408" w:lineRule="exact"/>
        <w:ind w:left="0" w:right="0" w:firstLine="0"/>
        <w:jc w:val="left"/>
        <w:tabs>
          <w:tab w:val="right" w:leader="none" w:pos="9936"/>
        </w:tabs>
      </w:pPr>
      <w:r>
        <w:tab/>
      </w:r>
      <w:r>
        <w:rPr>
          <w:u w:val="single"/>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$649,872,000</w:t>
      </w:r>
      <w:r>
        <w:t>))</w:t>
      </w:r>
    </w:p>
    <w:p>
      <w:pPr>
        <w:spacing w:before="0" w:after="0" w:line="408" w:lineRule="exact"/>
        <w:ind w:left="0" w:right="0" w:firstLine="0"/>
        <w:jc w:val="left"/>
        <w:tabs>
          <w:tab w:val="right" w:leader="none" w:pos="9936"/>
        </w:tabs>
      </w:pPr>
      <w:r>
        <w:tab/>
      </w:r>
      <w:r>
        <w:rPr>
          <w:u w:val="single"/>
        </w:rPr>
        <w:t xml:space="preserve">$672,475,000</w:t>
      </w:r>
    </w:p>
    <w:p>
      <w:pPr>
        <w:tabs>
          <w:tab w:val="right" w:leader="dot" w:pos="9936"/>
        </w:tabs>
        <w:ind w:left="0" w:right="0" w:firstLine="1440"/>
      </w:pPr>
      <w:r>
        <w:rPr/>
        <w:t xml:space="preserve">TOTAL APPROPRIATION</w:t>
      </w:r>
      <w:r>
        <w:tab/>
      </w:r>
      <w:r>
        <w:t>((</w:t>
      </w:r>
      <w:r>
        <w:rPr>
          <w:strike/>
        </w:rPr>
        <w:t xml:space="preserve">$1,265,631,000</w:t>
      </w:r>
      <w:r>
        <w:t>))</w:t>
      </w:r>
    </w:p>
    <w:p>
      <w:pPr>
        <w:tabs>
          <w:tab w:val="right" w:leader="none" w:pos="9936"/>
        </w:tabs>
        <w:ind w:left="0" w:right="0" w:firstLine="1440"/>
      </w:pPr>
      <w:r>
        <w:tab/>
      </w:r>
      <w:r>
        <w:rPr>
          <w:u w:val="single"/>
        </w:rPr>
        <w:t xml:space="preserve">$1,277,635,000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w:t>
      </w:r>
      <w:r>
        <w:t>((</w:t>
      </w:r>
      <w:r>
        <w:rPr>
          <w:strike/>
        </w:rPr>
        <w:t xml:space="preserve">$33,858,000</w:t>
      </w:r>
      <w:r>
        <w:t>))</w:t>
      </w:r>
      <w:r>
        <w:rPr/>
        <w:t xml:space="preserve"> </w:t>
      </w:r>
      <w:r>
        <w:rPr>
          <w:u w:val="single"/>
        </w:rPr>
        <w:t xml:space="preserve">$29,745,000</w:t>
      </w:r>
      <w:r>
        <w:rPr/>
        <w:t xml:space="preserve">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u w:val="single"/>
        </w:rPr>
        <w:t xml:space="preserve">(12)(a) $13,000,000 of the general fund</w:t>
      </w:r>
      <w:r>
        <w:rPr>
          <w:rFonts w:ascii="Times New Roman" w:hAnsi="Times New Roman"/>
          <w:u w:val="single"/>
        </w:rPr>
        <w:t xml:space="preserve">—</w:t>
      </w:r>
      <w:r>
        <w:rPr>
          <w:u w:val="single"/>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u w:val="single"/>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u w:val="single"/>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$11,667,000</w:t>
      </w:r>
      <w:r>
        <w:t>))</w:t>
      </w:r>
    </w:p>
    <w:p>
      <w:pPr>
        <w:spacing w:before="0" w:after="0" w:line="408" w:lineRule="exact"/>
        <w:ind w:left="0" w:right="0" w:firstLine="0"/>
        <w:jc w:val="left"/>
        <w:tabs>
          <w:tab w:val="right" w:leader="none" w:pos="9936"/>
        </w:tabs>
      </w:pPr>
      <w:r>
        <w:tab/>
      </w:r>
      <w:r>
        <w:rPr>
          <w:u w:val="single"/>
        </w:rPr>
        <w:t xml:space="preserve">$33,334,000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$551,378,000</w:t>
      </w:r>
      <w:r>
        <w:t>))</w:t>
      </w:r>
    </w:p>
    <w:p>
      <w:pPr>
        <w:spacing w:before="0" w:after="0" w:line="408" w:lineRule="exact"/>
        <w:ind w:left="0" w:right="0" w:firstLine="0"/>
        <w:jc w:val="left"/>
        <w:tabs>
          <w:tab w:val="right" w:leader="none" w:pos="9936"/>
        </w:tabs>
      </w:pPr>
      <w:r>
        <w:tab/>
      </w:r>
      <w:r>
        <w:rPr>
          <w:u w:val="single"/>
        </w:rPr>
        <w:t xml:space="preserve">$573,246,000</w:t>
      </w:r>
    </w:p>
    <w:p>
      <w:pPr>
        <w:tabs>
          <w:tab w:val="right" w:leader="dot" w:pos="9936"/>
        </w:tabs>
        <w:ind w:left="0" w:right="0" w:firstLine="1440"/>
      </w:pPr>
      <w:r>
        <w:rPr/>
        <w:t xml:space="preserve">TOTAL APPROPRIATION</w:t>
      </w:r>
      <w:r>
        <w:tab/>
      </w:r>
      <w:r>
        <w:t>((</w:t>
      </w:r>
      <w:r>
        <w:rPr>
          <w:strike/>
        </w:rPr>
        <w:t xml:space="preserve">$574,712,000</w:t>
      </w:r>
      <w:r>
        <w:t>))</w:t>
      </w:r>
    </w:p>
    <w:p>
      <w:pPr>
        <w:tabs>
          <w:tab w:val="right" w:leader="none" w:pos="9936"/>
        </w:tabs>
        <w:ind w:left="0" w:right="0" w:firstLine="1440"/>
      </w:pPr>
      <w:r>
        <w:tab/>
      </w:r>
      <w:r>
        <w:rPr>
          <w:u w:val="single"/>
        </w:rPr>
        <w:t xml:space="preserve">$618,247,000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w:t>
      </w:r>
      <w:r>
        <w:rPr>
          <w:u w:val="single"/>
        </w:rPr>
        <w:t xml:space="preserve">(a) $21,500,000 of the general fund</w:t>
      </w:r>
      <w:r>
        <w:rPr>
          <w:rFonts w:ascii="Times New Roman" w:hAnsi="Times New Roman"/>
          <w:u w:val="single"/>
        </w:rPr>
        <w:t xml:space="preserve">—</w:t>
      </w:r>
      <w:r>
        <w:rPr>
          <w:u w:val="single"/>
        </w:rPr>
        <w:t xml:space="preserve">state appropriation for fiscal year 2023 is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u w:val="single"/>
        </w:rPr>
        <w:t xml:space="preserve">(b)</w:t>
      </w:r>
      <w:r>
        <w:rPr/>
        <w:t xml:space="preserve"> $119,000 of the general fund</w:t>
      </w:r>
      <w:r>
        <w:rPr>
          <w:rFonts w:ascii="Times New Roman" w:hAnsi="Times New Roman"/>
        </w:rPr>
        <w:t xml:space="preserve">—</w:t>
      </w:r>
      <w:r>
        <w:rPr/>
        <w:t xml:space="preserve">state appropriation for fiscal year 2022 and </w:t>
      </w:r>
      <w:r>
        <w:t>((</w:t>
      </w:r>
      <w:r>
        <w:rPr>
          <w:strike/>
        </w:rPr>
        <w:t xml:space="preserve">$119,000</w:t>
      </w:r>
      <w:r>
        <w:t>))</w:t>
      </w:r>
      <w:r>
        <w:rPr/>
        <w:t xml:space="preserve"> </w:t>
      </w:r>
      <w:r>
        <w:rPr>
          <w:u w:val="single"/>
        </w:rPr>
        <w:t xml:space="preserve">$286,000</w:t>
      </w:r>
      <w:r>
        <w:rPr/>
        <w:t xml:space="preserve">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r>
        <w:rPr>
          <w:u w:val="single"/>
        </w:rPr>
        <w:t xml:space="preserve">, and for staff at the office of the superintendent of public instruction to implement section 1, chapter 7, Laws of 2022 (schools/comm. eligibility)</w:t>
      </w:r>
      <w:r>
        <w:rPr/>
        <w:t xml:space="preserve">.</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u w:val="single"/>
        </w:rPr>
        <w:t xml:space="preserve">(6) $18,223,000 of the general fund</w:t>
      </w:r>
      <w:r>
        <w:rPr>
          <w:rFonts w:ascii="Times New Roman" w:hAnsi="Times New Roman"/>
          <w:u w:val="single"/>
        </w:rPr>
        <w:t xml:space="preserve">—</w:t>
      </w:r>
      <w:r>
        <w:rPr>
          <w:u w:val="single"/>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u w:val="single"/>
        </w:rPr>
        <w:t xml:space="preserve">(7) $3,645,000 of the general fund</w:t>
      </w:r>
      <w:r>
        <w:rPr>
          <w:rFonts w:ascii="Times New Roman" w:hAnsi="Times New Roman"/>
          <w:u w:val="single"/>
        </w:rPr>
        <w:t xml:space="preserve">—</w:t>
      </w:r>
      <w:r>
        <w:rPr>
          <w:u w:val="single"/>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$1,455,154,000</w:t>
      </w:r>
      <w:r>
        <w:t>))</w:t>
      </w:r>
    </w:p>
    <w:p>
      <w:pPr>
        <w:spacing w:before="0" w:after="0" w:line="408" w:lineRule="exact"/>
        <w:ind w:left="0" w:right="0" w:firstLine="0"/>
        <w:jc w:val="left"/>
        <w:tabs>
          <w:tab w:val="right" w:leader="none" w:pos="9936"/>
        </w:tabs>
      </w:pPr>
      <w:r>
        <w:tab/>
      </w:r>
      <w:r>
        <w:rPr>
          <w:u w:val="single"/>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$1,537,068,000</w:t>
      </w:r>
      <w:r>
        <w:t>))</w:t>
      </w:r>
    </w:p>
    <w:p>
      <w:pPr>
        <w:spacing w:before="0" w:after="0" w:line="408" w:lineRule="exact"/>
        <w:ind w:left="0" w:right="0" w:firstLine="0"/>
        <w:jc w:val="left"/>
        <w:tabs>
          <w:tab w:val="right" w:leader="none" w:pos="9936"/>
        </w:tabs>
      </w:pPr>
      <w:r>
        <w:tab/>
      </w:r>
      <w:r>
        <w:rPr>
          <w:u w:val="single"/>
        </w:rPr>
        <w:t xml:space="preserve">$1,459,576,000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$3,625,145,000</w:t>
      </w:r>
      <w:r>
        <w:t>))</w:t>
      </w:r>
    </w:p>
    <w:p>
      <w:pPr>
        <w:tabs>
          <w:tab w:val="right" w:leader="none" w:pos="9936"/>
        </w:tabs>
        <w:ind w:left="0" w:right="0" w:firstLine="1440"/>
      </w:pPr>
      <w:r>
        <w:tab/>
      </w:r>
      <w:r>
        <w:rPr>
          <w:u w:val="single"/>
        </w:rPr>
        <w:t xml:space="preserve">$3,557,353,000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$63,338,000</w:t>
      </w:r>
      <w:r>
        <w:t>))</w:t>
      </w:r>
      <w:r>
        <w:rPr/>
        <w:t xml:space="preserve"> </w:t>
      </w:r>
      <w:r>
        <w:rPr>
          <w:u w:val="single"/>
        </w:rPr>
        <w:t xml:space="preserve">$76,334,000</w:t>
      </w:r>
      <w:r>
        <w:rPr/>
        <w:t xml:space="preserve"> of the general fund</w:t>
      </w:r>
      <w:r>
        <w:rPr>
          <w:rFonts w:ascii="Times New Roman" w:hAnsi="Times New Roman"/>
        </w:rPr>
        <w:t xml:space="preserve">—</w:t>
      </w:r>
      <w:r>
        <w:rPr/>
        <w:t xml:space="preserve">state appropriation for fiscal year 2022, </w:t>
      </w:r>
      <w:r>
        <w:t>((</w:t>
      </w:r>
      <w:r>
        <w:rPr>
          <w:strike/>
        </w:rPr>
        <w:t xml:space="preserve">$82,671,000</w:t>
      </w:r>
      <w:r>
        <w:t>))</w:t>
      </w:r>
      <w:r>
        <w:rPr/>
        <w:t xml:space="preserve"> </w:t>
      </w:r>
      <w:r>
        <w:rPr>
          <w:u w:val="single"/>
        </w:rPr>
        <w:t xml:space="preserve">$91,192,000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w:t>
      </w:r>
      <w:r>
        <w:t>((</w:t>
      </w:r>
      <w:r>
        <w:rPr>
          <w:strike/>
        </w:rPr>
        <w:t xml:space="preserve">$931,000</w:t>
      </w:r>
      <w:r>
        <w:t>))</w:t>
      </w:r>
      <w:r>
        <w:rPr/>
        <w:t xml:space="preserve"> </w:t>
      </w:r>
      <w:r>
        <w:rPr>
          <w:u w:val="single"/>
        </w:rPr>
        <w:t xml:space="preserve">$1,250,000</w:t>
      </w:r>
      <w:r>
        <w:rPr/>
        <w:t xml:space="preserve"> may be expended from the general fund</w:t>
      </w:r>
      <w:r>
        <w:rPr>
          <w:rFonts w:ascii="Times New Roman" w:hAnsi="Times New Roman"/>
        </w:rPr>
        <w:t xml:space="preserve">—</w:t>
      </w:r>
      <w:r>
        <w:rPr/>
        <w:t xml:space="preserve">state appropriations to fund </w:t>
      </w:r>
      <w:r>
        <w:t>((</w:t>
      </w:r>
      <w:r>
        <w:rPr>
          <w:strike/>
        </w:rPr>
        <w:t xml:space="preserve">5.43 full-time equivalent teachers and 2.1 full-time equivalent aides at children's orthopedic hospital and medical center</w:t>
      </w:r>
      <w:r>
        <w:t>))</w:t>
      </w:r>
      <w:r>
        <w:rPr/>
        <w:t xml:space="preserve"> </w:t>
      </w:r>
      <w:r>
        <w:rPr>
          <w:u w:val="single"/>
        </w:rPr>
        <w:t xml:space="preserve">teachers and aides at Seattle children's hospital</w:t>
      </w:r>
      <w:r>
        <w:rPr/>
        <w:t xml:space="preserve">.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0" w:after="0" w:line="408" w:lineRule="exact"/>
        <w:ind w:left="0" w:right="0" w:firstLine="576"/>
        <w:jc w:val="left"/>
      </w:pPr>
      <w:r>
        <w:rPr>
          <w:u w:val="single"/>
        </w:rPr>
        <w:t xml:space="preserve">(15)(a) Within amounts provided in section 501(1)(a) of this act, the office of the superintendent of public instruction shall submit a report on districts receiving funding for services to students of preschool age with disabilities, as defined in RCW 28A.155.070, for the 2022-23 school year. The report must include data on revenues and expenditures for the special education programs offered in-district or with a provider, or for special education services offered in-home or outside of traditional preschool settings, including but not limited to:</w:t>
      </w:r>
    </w:p>
    <w:p>
      <w:pPr>
        <w:spacing w:before="0" w:after="0" w:line="408" w:lineRule="exact"/>
        <w:ind w:left="0" w:right="0" w:firstLine="576"/>
        <w:jc w:val="left"/>
      </w:pPr>
      <w:r>
        <w:rPr>
          <w:u w:val="single"/>
        </w:rPr>
        <w:t xml:space="preserve">(i) Revenues received by each district;</w:t>
      </w:r>
    </w:p>
    <w:p>
      <w:pPr>
        <w:spacing w:before="0" w:after="0" w:line="408" w:lineRule="exact"/>
        <w:ind w:left="0" w:right="0" w:firstLine="576"/>
        <w:jc w:val="left"/>
      </w:pPr>
      <w:r>
        <w:rPr>
          <w:u w:val="single"/>
        </w:rPr>
        <w:t xml:space="preserve">(ii) Expenditures by district by object, activity, and national center of education statistics codes;</w:t>
      </w:r>
    </w:p>
    <w:p>
      <w:pPr>
        <w:spacing w:before="0" w:after="0" w:line="408" w:lineRule="exact"/>
        <w:ind w:left="0" w:right="0" w:firstLine="576"/>
        <w:jc w:val="left"/>
      </w:pPr>
      <w:r>
        <w:rPr>
          <w:u w:val="single"/>
        </w:rPr>
        <w:t xml:space="preserve">(iii) Expenditures by district and by object, activity, and national center of education statistics codes for children in preschool programs offered by the district;</w:t>
      </w:r>
    </w:p>
    <w:p>
      <w:pPr>
        <w:spacing w:before="0" w:after="0" w:line="408" w:lineRule="exact"/>
        <w:ind w:left="0" w:right="0" w:firstLine="576"/>
        <w:jc w:val="left"/>
      </w:pPr>
      <w:r>
        <w:rPr>
          <w:u w:val="single"/>
        </w:rPr>
        <w:t xml:space="preserve">(iv) Expenditures by district and by object, activity, and national center of education statistics codes for children in preschool programs offered by other providers;</w:t>
      </w:r>
    </w:p>
    <w:p>
      <w:pPr>
        <w:spacing w:before="0" w:after="0" w:line="408" w:lineRule="exact"/>
        <w:ind w:left="0" w:right="0" w:firstLine="576"/>
        <w:jc w:val="left"/>
      </w:pPr>
      <w:r>
        <w:rPr>
          <w:u w:val="single"/>
        </w:rPr>
        <w:t xml:space="preserve">(v) Expenditures by district and by object, activity, and national center of education statistics codes for children receiving special education services in-home or outside of traditional preschool settings; and</w:t>
      </w:r>
    </w:p>
    <w:p>
      <w:pPr>
        <w:spacing w:before="0" w:after="0" w:line="408" w:lineRule="exact"/>
        <w:ind w:left="0" w:right="0" w:firstLine="576"/>
        <w:jc w:val="left"/>
      </w:pPr>
      <w:r>
        <w:rPr>
          <w:u w:val="single"/>
        </w:rPr>
        <w:t xml:space="preserve">(vi) Expenditures by category of disability for children in preschool settings offered by the district or other providers, or for children receiving special education services in-home or outside of traditional preschool settings.</w:t>
      </w:r>
    </w:p>
    <w:p>
      <w:pPr>
        <w:spacing w:before="0" w:after="0" w:line="408" w:lineRule="exact"/>
        <w:ind w:left="0" w:right="0" w:firstLine="576"/>
        <w:jc w:val="left"/>
      </w:pPr>
      <w:r>
        <w:rPr>
          <w:u w:val="single"/>
        </w:rPr>
        <w:t xml:space="preserve">(b) The superintendent shall submit a preliminary report by June 30, 2023. It is the intent of the legislature that the superintendent submit a final report by December 1, 2023, and that funding for this purpose be provided in the 2023-2025 fiscal biennium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$28,636,000</w:t>
      </w:r>
      <w:r>
        <w:t>))</w:t>
      </w:r>
    </w:p>
    <w:p>
      <w:pPr>
        <w:spacing w:before="0" w:after="0" w:line="408" w:lineRule="exact"/>
        <w:ind w:left="0" w:right="0" w:firstLine="0"/>
        <w:jc w:val="left"/>
        <w:tabs>
          <w:tab w:val="right" w:leader="none" w:pos="9936"/>
        </w:tabs>
      </w:pPr>
      <w:r>
        <w:tab/>
      </w:r>
      <w:r>
        <w:rPr>
          <w:u w:val="single"/>
        </w:rPr>
        <w:t xml:space="preserve">$30,886,000</w:t>
      </w:r>
    </w:p>
    <w:p>
      <w:pPr>
        <w:tabs>
          <w:tab w:val="right" w:leader="dot" w:pos="9936"/>
        </w:tabs>
        <w:ind w:left="0" w:right="0" w:firstLine="1440"/>
      </w:pPr>
      <w:r>
        <w:rPr/>
        <w:t xml:space="preserve">TOTAL APPROPRIATION</w:t>
      </w:r>
      <w:r>
        <w:tab/>
      </w:r>
      <w:r>
        <w:t>((</w:t>
      </w:r>
      <w:r>
        <w:rPr>
          <w:strike/>
        </w:rPr>
        <w:t xml:space="preserve">$57,272,000</w:t>
      </w:r>
      <w:r>
        <w:t>))</w:t>
      </w:r>
    </w:p>
    <w:p>
      <w:pPr>
        <w:tabs>
          <w:tab w:val="right" w:leader="none" w:pos="9936"/>
        </w:tabs>
        <w:ind w:left="0" w:right="0" w:firstLine="1440"/>
      </w:pPr>
      <w:r>
        <w:tab/>
      </w:r>
      <w:r>
        <w:rPr>
          <w:u w:val="single"/>
        </w:rPr>
        <w:t xml:space="preserve">$59,522,000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w:t>
      </w:r>
      <w:r>
        <w:t>((</w:t>
      </w:r>
      <w:r>
        <w:rPr>
          <w:strike/>
        </w:rPr>
        <w:t xml:space="preserve">$2,150,000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$271,870,000</w:t>
      </w:r>
      <w:r>
        <w:t>))</w:t>
      </w:r>
    </w:p>
    <w:p>
      <w:pPr>
        <w:spacing w:before="0" w:after="0" w:line="408" w:lineRule="exact"/>
        <w:ind w:left="0" w:right="0" w:firstLine="0"/>
        <w:jc w:val="left"/>
        <w:tabs>
          <w:tab w:val="right" w:leader="none" w:pos="9936"/>
        </w:tabs>
      </w:pPr>
      <w:r>
        <w:tab/>
      </w:r>
      <w:r>
        <w:rPr>
          <w:u w:val="single"/>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$247,305,000</w:t>
      </w:r>
      <w:r>
        <w:t>))</w:t>
      </w:r>
    </w:p>
    <w:p>
      <w:pPr>
        <w:spacing w:before="0" w:after="0" w:line="408" w:lineRule="exact"/>
        <w:ind w:left="0" w:right="0" w:firstLine="0"/>
        <w:jc w:val="left"/>
        <w:tabs>
          <w:tab w:val="right" w:leader="none" w:pos="9936"/>
        </w:tabs>
      </w:pPr>
      <w:r>
        <w:tab/>
      </w:r>
      <w:r>
        <w:rPr>
          <w:u w:val="single"/>
        </w:rPr>
        <w:t xml:space="preserve">$250,542,000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$63,909,000</w:t>
      </w:r>
    </w:p>
    <w:p>
      <w:pPr>
        <w:tabs>
          <w:tab w:val="right" w:leader="dot" w:pos="9936"/>
        </w:tabs>
        <w:ind w:left="0" w:right="0" w:firstLine="1440"/>
      </w:pPr>
      <w:r>
        <w:rPr/>
        <w:t xml:space="preserve">TOTAL APPROPRIATION</w:t>
      </w:r>
      <w:r>
        <w:tab/>
      </w:r>
      <w:r>
        <w:t>((</w:t>
      </w:r>
      <w:r>
        <w:rPr>
          <w:strike/>
        </w:rPr>
        <w:t xml:space="preserve">$519,175,000</w:t>
      </w:r>
      <w:r>
        <w:t>))</w:t>
      </w:r>
    </w:p>
    <w:p>
      <w:pPr>
        <w:tabs>
          <w:tab w:val="right" w:leader="none" w:pos="9936"/>
        </w:tabs>
        <w:ind w:left="0" w:right="0" w:firstLine="1440"/>
      </w:pPr>
      <w:r>
        <w:tab/>
      </w:r>
      <w:r>
        <w:rPr>
          <w:u w:val="single"/>
        </w:rPr>
        <w:t xml:space="preserve">$587,437,000</w:t>
      </w:r>
    </w:p>
    <w:p>
      <w:pPr>
        <w:spacing w:before="120" w:after="0" w:line="408" w:lineRule="exact"/>
        <w:ind w:left="0" w:right="0" w:firstLine="576"/>
        <w:jc w:val="left"/>
      </w:pPr>
      <w:r>
        <w:rPr>
          <w:u w:val="single"/>
        </w:rPr>
        <w:t xml:space="preserve">The appropriations in this section are subject to the following conditions and limitations: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$17,779,000</w:t>
      </w:r>
      <w:r>
        <w:t>))</w:t>
      </w:r>
    </w:p>
    <w:p>
      <w:pPr>
        <w:spacing w:before="0" w:after="0" w:line="408" w:lineRule="exact"/>
        <w:ind w:left="0" w:right="0" w:firstLine="0"/>
        <w:jc w:val="left"/>
        <w:tabs>
          <w:tab w:val="right" w:leader="none" w:pos="9936"/>
        </w:tabs>
      </w:pPr>
      <w:r>
        <w:tab/>
      </w:r>
      <w:r>
        <w:rPr>
          <w:u w:val="single"/>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$19,481,000</w:t>
      </w:r>
      <w:r>
        <w:t>))</w:t>
      </w:r>
    </w:p>
    <w:p>
      <w:pPr>
        <w:spacing w:before="0" w:after="0" w:line="408" w:lineRule="exact"/>
        <w:ind w:left="0" w:right="0" w:firstLine="0"/>
        <w:jc w:val="left"/>
        <w:tabs>
          <w:tab w:val="right" w:leader="none" w:pos="9936"/>
        </w:tabs>
      </w:pPr>
      <w:r>
        <w:tab/>
      </w:r>
      <w:r>
        <w:rPr>
          <w:u w:val="single"/>
        </w:rPr>
        <w:t xml:space="preserve">$13,894,000</w:t>
      </w:r>
    </w:p>
    <w:p>
      <w:pPr>
        <w:tabs>
          <w:tab w:val="right" w:leader="dot" w:pos="9936"/>
        </w:tabs>
        <w:ind w:left="0" w:right="0" w:firstLine="1440"/>
      </w:pPr>
      <w:r>
        <w:rPr/>
        <w:t xml:space="preserve">TOTAL APPROPRIATION</w:t>
      </w:r>
      <w:r>
        <w:tab/>
      </w:r>
      <w:r>
        <w:t>((</w:t>
      </w:r>
      <w:r>
        <w:rPr>
          <w:strike/>
        </w:rPr>
        <w:t xml:space="preserve">$37,260,000</w:t>
      </w:r>
      <w:r>
        <w:t>))</w:t>
      </w:r>
    </w:p>
    <w:p>
      <w:pPr>
        <w:tabs>
          <w:tab w:val="right" w:leader="none" w:pos="9936"/>
        </w:tabs>
        <w:ind w:left="0" w:right="0" w:firstLine="1440"/>
      </w:pPr>
      <w:r>
        <w:tab/>
      </w:r>
      <w:r>
        <w:rPr>
          <w:u w:val="single"/>
        </w:rPr>
        <w:t xml:space="preserve">$27,968,000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$3,157,000</w:t>
      </w:r>
      <w:r>
        <w:t>))</w:t>
      </w:r>
      <w:r>
        <w:rPr/>
        <w:t xml:space="preserve"> </w:t>
      </w:r>
      <w:r>
        <w:rPr>
          <w:u w:val="single"/>
        </w:rPr>
        <w:t xml:space="preserve">$1,944,000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$3,613,000</w:t>
      </w:r>
      <w:r>
        <w:t>))</w:t>
      </w:r>
      <w:r>
        <w:rPr/>
        <w:t xml:space="preserve"> </w:t>
      </w:r>
      <w:r>
        <w:rPr>
          <w:u w:val="single"/>
        </w:rPr>
        <w:t xml:space="preserve">$2,090,000</w:t>
      </w:r>
      <w:r>
        <w:rPr/>
        <w:t xml:space="preserve">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$33,262,000</w:t>
      </w:r>
      <w:r>
        <w:t>))</w:t>
      </w:r>
    </w:p>
    <w:p>
      <w:pPr>
        <w:spacing w:before="0" w:after="0" w:line="408" w:lineRule="exact"/>
        <w:ind w:left="0" w:right="0" w:firstLine="0"/>
        <w:jc w:val="left"/>
        <w:tabs>
          <w:tab w:val="right" w:leader="none" w:pos="9936"/>
        </w:tabs>
      </w:pPr>
      <w:r>
        <w:tab/>
      </w:r>
      <w:r>
        <w:rPr>
          <w:u w:val="single"/>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$33,711,000</w:t>
      </w:r>
      <w:r>
        <w:t>))</w:t>
      </w:r>
    </w:p>
    <w:p>
      <w:pPr>
        <w:spacing w:before="0" w:after="0" w:line="408" w:lineRule="exact"/>
        <w:ind w:left="0" w:right="0" w:firstLine="0"/>
        <w:jc w:val="left"/>
        <w:tabs>
          <w:tab w:val="right" w:leader="none" w:pos="9936"/>
        </w:tabs>
      </w:pPr>
      <w:r>
        <w:tab/>
      </w:r>
      <w:r>
        <w:rPr>
          <w:u w:val="single"/>
        </w:rPr>
        <w:t xml:space="preserve">$32,176,000</w:t>
      </w:r>
    </w:p>
    <w:p>
      <w:pPr>
        <w:tabs>
          <w:tab w:val="right" w:leader="dot" w:pos="9936"/>
        </w:tabs>
        <w:ind w:left="0" w:right="0" w:firstLine="1440"/>
      </w:pPr>
      <w:r>
        <w:rPr/>
        <w:t xml:space="preserve">TOTAL APPROPRIATION</w:t>
      </w:r>
      <w:r>
        <w:tab/>
      </w:r>
      <w:r>
        <w:t>((</w:t>
      </w:r>
      <w:r>
        <w:rPr>
          <w:strike/>
        </w:rPr>
        <w:t xml:space="preserve">$66,973,000</w:t>
      </w:r>
      <w:r>
        <w:t>))</w:t>
      </w:r>
    </w:p>
    <w:p>
      <w:pPr>
        <w:tabs>
          <w:tab w:val="right" w:leader="none" w:pos="9936"/>
        </w:tabs>
        <w:ind w:left="0" w:right="0" w:firstLine="1440"/>
      </w:pPr>
      <w:r>
        <w:tab/>
      </w:r>
      <w:r>
        <w:rPr>
          <w:u w:val="single"/>
        </w:rPr>
        <w:t xml:space="preserve">$64,102,000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$6,802,000</w:t>
      </w:r>
      <w:r>
        <w:t>))</w:t>
      </w:r>
    </w:p>
    <w:p>
      <w:pPr>
        <w:spacing w:before="0" w:after="0" w:line="408" w:lineRule="exact"/>
        <w:ind w:left="0" w:right="0" w:firstLine="0"/>
        <w:jc w:val="left"/>
        <w:tabs>
          <w:tab w:val="right" w:leader="none" w:pos="9936"/>
        </w:tabs>
      </w:pPr>
      <w:r>
        <w:tab/>
      </w:r>
      <w:r>
        <w:rPr>
          <w:u w:val="single"/>
        </w:rPr>
        <w:t xml:space="preserve">$9,802,000</w:t>
      </w:r>
    </w:p>
    <w:p>
      <w:pPr>
        <w:tabs>
          <w:tab w:val="right" w:leader="dot" w:pos="9936"/>
        </w:tabs>
        <w:ind w:left="0" w:right="0" w:firstLine="1440"/>
      </w:pPr>
      <w:r>
        <w:rPr/>
        <w:t xml:space="preserve">TOTAL APPROPRIATION</w:t>
      </w:r>
      <w:r>
        <w:tab/>
      </w:r>
      <w:r>
        <w:t>((</w:t>
      </w:r>
      <w:r>
        <w:rPr>
          <w:strike/>
        </w:rPr>
        <w:t xml:space="preserve">$6,802,000</w:t>
      </w:r>
      <w:r>
        <w:t>))</w:t>
      </w:r>
    </w:p>
    <w:p>
      <w:pPr>
        <w:tabs>
          <w:tab w:val="right" w:leader="none" w:pos="9936"/>
        </w:tabs>
        <w:ind w:left="0" w:right="0" w:firstLine="1440"/>
      </w:pPr>
      <w:r>
        <w:tab/>
      </w:r>
      <w:r>
        <w:rPr>
          <w:u w:val="single"/>
        </w:rPr>
        <w:t xml:space="preserve">$9,802,000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$137,813,000</w:t>
      </w:r>
      <w:r>
        <w:t>))</w:t>
      </w:r>
    </w:p>
    <w:p>
      <w:pPr>
        <w:spacing w:before="0" w:after="0" w:line="408" w:lineRule="exact"/>
        <w:ind w:left="0" w:right="0" w:firstLine="0"/>
        <w:jc w:val="left"/>
        <w:tabs>
          <w:tab w:val="right" w:leader="none" w:pos="9936"/>
        </w:tabs>
      </w:pPr>
      <w:r>
        <w:tab/>
      </w:r>
      <w:r>
        <w:rPr>
          <w:u w:val="single"/>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$141,081,000</w:t>
      </w:r>
      <w:r>
        <w:t>))</w:t>
      </w:r>
    </w:p>
    <w:p>
      <w:pPr>
        <w:spacing w:before="0" w:after="0" w:line="408" w:lineRule="exact"/>
        <w:ind w:left="0" w:right="0" w:firstLine="0"/>
        <w:jc w:val="left"/>
        <w:tabs>
          <w:tab w:val="right" w:leader="none" w:pos="9936"/>
        </w:tabs>
      </w:pPr>
      <w:r>
        <w:tab/>
      </w:r>
      <w:r>
        <w:rPr>
          <w:u w:val="single"/>
        </w:rPr>
        <w:t xml:space="preserve">$138,519,000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$96,598,000</w:t>
      </w:r>
      <w:r>
        <w:t>))</w:t>
      </w:r>
    </w:p>
    <w:p>
      <w:pPr>
        <w:spacing w:before="0" w:after="0" w:line="408" w:lineRule="exact"/>
        <w:ind w:left="0" w:right="0" w:firstLine="0"/>
        <w:jc w:val="left"/>
        <w:tabs>
          <w:tab w:val="right" w:leader="none" w:pos="9936"/>
        </w:tabs>
      </w:pPr>
      <w:r>
        <w:tab/>
      </w:r>
      <w:r>
        <w:rPr>
          <w:u w:val="single"/>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$1,638,000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$378,580,000</w:t>
      </w:r>
      <w:r>
        <w:t>))</w:t>
      </w:r>
    </w:p>
    <w:p>
      <w:pPr>
        <w:tabs>
          <w:tab w:val="right" w:leader="none" w:pos="9936"/>
        </w:tabs>
        <w:ind w:left="0" w:right="0" w:firstLine="1440"/>
      </w:pPr>
      <w:r>
        <w:tab/>
      </w:r>
      <w:r>
        <w:rPr>
          <w:u w:val="single"/>
        </w:rPr>
        <w:t xml:space="preserve">$372,377,000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$75,374,000</w:t>
      </w:r>
      <w:r>
        <w:t>))</w:t>
      </w:r>
      <w:r>
        <w:rPr/>
        <w:t xml:space="preserve"> </w:t>
      </w:r>
      <w:r>
        <w:rPr>
          <w:u w:val="single"/>
        </w:rPr>
        <w:t xml:space="preserve">$71,644,000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$78,547,000</w:t>
      </w:r>
      <w:r>
        <w:t>))</w:t>
      </w:r>
      <w:r>
        <w:rPr/>
        <w:t xml:space="preserve"> </w:t>
      </w:r>
      <w:r>
        <w:rPr>
          <w:u w:val="single"/>
        </w:rPr>
        <w:t xml:space="preserve">$75,805,000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w:t>
      </w:r>
      <w:r>
        <w:t>((</w:t>
      </w:r>
      <w:r>
        <w:rPr>
          <w:strike/>
        </w:rPr>
        <w:t xml:space="preserve">$5,796</w:t>
      </w:r>
      <w:r>
        <w:t>))</w:t>
      </w:r>
      <w:r>
        <w:rPr/>
        <w:t xml:space="preserve"> </w:t>
      </w:r>
      <w:r>
        <w:rPr>
          <w:u w:val="single"/>
        </w:rPr>
        <w:t xml:space="preserve">$6,019</w:t>
      </w:r>
      <w:r>
        <w:rPr/>
        <w:t xml:space="preserve">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$228,658,000</w:t>
      </w:r>
      <w:r>
        <w:t>))</w:t>
      </w:r>
    </w:p>
    <w:p>
      <w:pPr>
        <w:spacing w:before="0" w:after="0" w:line="408" w:lineRule="exact"/>
        <w:ind w:left="0" w:right="0" w:firstLine="0"/>
        <w:jc w:val="left"/>
        <w:tabs>
          <w:tab w:val="right" w:leader="none" w:pos="9936"/>
        </w:tabs>
      </w:pPr>
      <w:r>
        <w:tab/>
      </w:r>
      <w:r>
        <w:rPr>
          <w:u w:val="single"/>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$233,390,000</w:t>
      </w:r>
      <w:r>
        <w:t>))</w:t>
      </w:r>
    </w:p>
    <w:p>
      <w:pPr>
        <w:spacing w:before="0" w:after="0" w:line="408" w:lineRule="exact"/>
        <w:ind w:left="0" w:right="0" w:firstLine="0"/>
        <w:jc w:val="left"/>
        <w:tabs>
          <w:tab w:val="right" w:leader="none" w:pos="9936"/>
        </w:tabs>
      </w:pPr>
      <w:r>
        <w:tab/>
      </w:r>
      <w:r>
        <w:rPr>
          <w:u w:val="single"/>
        </w:rPr>
        <w:t xml:space="preserve">$218,054,000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t>((</w:t>
      </w:r>
      <w:r>
        <w:rPr>
          <w:strike/>
        </w:rPr>
        <w:t xml:space="preserve">$564,290,000</w:t>
      </w:r>
      <w:r>
        <w:t>))</w:t>
      </w:r>
    </w:p>
    <w:p>
      <w:pPr>
        <w:tabs>
          <w:tab w:val="right" w:leader="none" w:pos="9936"/>
        </w:tabs>
        <w:ind w:left="0" w:right="0" w:firstLine="1440"/>
      </w:pPr>
      <w:r>
        <w:tab/>
      </w:r>
      <w:r>
        <w:rPr>
          <w:u w:val="single"/>
        </w:rPr>
        <w:t xml:space="preserve">$537,318,000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1.77</w:t>
      </w:r>
      <w:r>
        <w:t>))</w:t>
      </w:r>
      <w:r>
        <w:rPr/>
        <w:t xml:space="preserve"> </w:t>
      </w:r>
      <w:r>
        <w:rPr>
          <w:u w:val="single"/>
        </w:rPr>
        <w:t xml:space="preserve">1.89</w:t>
      </w:r>
      <w:r>
        <w:rPr/>
        <w:t xml:space="preserve"> percent for school year 2021-22 and </w:t>
      </w:r>
      <w:r>
        <w:t>((</w:t>
      </w:r>
      <w:r>
        <w:rPr>
          <w:strike/>
        </w:rPr>
        <w:t xml:space="preserve">1.76</w:t>
      </w:r>
      <w:r>
        <w:t>))</w:t>
      </w:r>
      <w:r>
        <w:rPr/>
        <w:t xml:space="preserve"> </w:t>
      </w:r>
      <w:r>
        <w:rPr>
          <w:u w:val="single"/>
        </w:rPr>
        <w:t xml:space="preserve">1.88</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$446,816,000</w:t>
      </w:r>
      <w:r>
        <w:t>))</w:t>
      </w:r>
    </w:p>
    <w:p>
      <w:pPr>
        <w:spacing w:before="0" w:after="0" w:line="408" w:lineRule="exact"/>
        <w:ind w:left="0" w:right="0" w:firstLine="0"/>
        <w:jc w:val="left"/>
        <w:tabs>
          <w:tab w:val="right" w:leader="none" w:pos="9936"/>
        </w:tabs>
      </w:pPr>
      <w:r>
        <w:tab/>
      </w:r>
      <w:r>
        <w:rPr>
          <w:u w:val="single"/>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$455,435,000</w:t>
      </w:r>
      <w:r>
        <w:t>))</w:t>
      </w:r>
    </w:p>
    <w:p>
      <w:pPr>
        <w:spacing w:before="0" w:after="0" w:line="408" w:lineRule="exact"/>
        <w:ind w:left="0" w:right="0" w:firstLine="0"/>
        <w:jc w:val="left"/>
        <w:tabs>
          <w:tab w:val="right" w:leader="none" w:pos="9936"/>
        </w:tabs>
      </w:pPr>
      <w:r>
        <w:tab/>
      </w:r>
      <w:r>
        <w:rPr>
          <w:u w:val="single"/>
        </w:rPr>
        <w:t xml:space="preserve">$447,888,000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$26,382,000</w:t>
      </w:r>
    </w:p>
    <w:p>
      <w:pPr>
        <w:tabs>
          <w:tab w:val="right" w:leader="dot" w:pos="9936"/>
        </w:tabs>
        <w:ind w:left="0" w:right="0" w:firstLine="1440"/>
      </w:pPr>
      <w:r>
        <w:rPr/>
        <w:t xml:space="preserve">TOTAL APPROPRIATION</w:t>
      </w:r>
      <w:r>
        <w:tab/>
      </w:r>
      <w:r>
        <w:t>((</w:t>
      </w:r>
      <w:r>
        <w:rPr>
          <w:strike/>
        </w:rPr>
        <w:t xml:space="preserve">$1,435,732,000</w:t>
      </w:r>
      <w:r>
        <w:t>))</w:t>
      </w:r>
    </w:p>
    <w:p>
      <w:pPr>
        <w:tabs>
          <w:tab w:val="right" w:leader="none" w:pos="9936"/>
        </w:tabs>
        <w:ind w:left="0" w:right="0" w:firstLine="1440"/>
      </w:pPr>
      <w:r>
        <w:tab/>
      </w:r>
      <w:r>
        <w:rPr>
          <w:u w:val="single"/>
        </w:rPr>
        <w:t xml:space="preserve">$1,457,223,000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u w:val="single"/>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u w:val="single"/>
        </w:rPr>
        <w:t xml:space="preserve">—</w:t>
      </w:r>
      <w:r>
        <w:rPr>
          <w:u w:val="single"/>
        </w:rPr>
        <w:t xml:space="preserve">federal appropriation:</w:t>
      </w:r>
    </w:p>
    <w:p>
      <w:pPr>
        <w:spacing w:before="0" w:after="0" w:line="408" w:lineRule="exact"/>
        <w:ind w:left="0" w:right="0" w:firstLine="576"/>
        <w:jc w:val="left"/>
      </w:pPr>
      <w:r>
        <w:rPr>
          <w:u w:val="single"/>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u w:val="single"/>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$9,415</w:t>
            </w:r>
            <w:r>
              <w:t>))</w:t>
            </w:r>
          </w:p>
          <w:p>
            <w:pPr>
              <w:spacing w:before="0" w:after="0" w:line="408" w:lineRule="exact"/>
              <w:ind w:left="0" w:right="0" w:firstLine="0"/>
              <w:jc w:val="center"/>
            </w:pPr>
            <w:r>
              <w:rPr>
                <w:rFonts w:ascii="Times New Roman" w:hAnsi="Times New Roman"/>
                <w:sz w:val="20"/>
                <w:u w:val="single"/>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$9,671</w:t>
            </w:r>
            <w:r>
              <w:t>))</w:t>
            </w:r>
          </w:p>
          <w:p>
            <w:pPr>
              <w:spacing w:before="0" w:after="0" w:line="408" w:lineRule="exact"/>
              <w:ind w:left="0" w:right="0" w:firstLine="0"/>
              <w:jc w:val="center"/>
            </w:pPr>
            <w:r>
              <w:rPr>
                <w:rFonts w:ascii="Times New Roman" w:hAnsi="Times New Roman"/>
                <w:sz w:val="20"/>
                <w:u w:val="single"/>
              </w:rPr>
              <w:t xml:space="preserve">$10,098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$587</w:t>
            </w:r>
            <w:r>
              <w:t>))</w:t>
            </w:r>
          </w:p>
          <w:p>
            <w:pPr>
              <w:spacing w:before="0" w:after="0" w:line="408" w:lineRule="exact"/>
              <w:ind w:left="0" w:right="0" w:firstLine="0"/>
              <w:jc w:val="center"/>
            </w:pPr>
            <w:r>
              <w:rPr>
                <w:rFonts w:ascii="Times New Roman" w:hAnsi="Times New Roman"/>
                <w:sz w:val="20"/>
                <w:u w:val="single"/>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$595</w:t>
            </w:r>
            <w:r>
              <w:t>))</w:t>
            </w:r>
          </w:p>
          <w:p>
            <w:pPr>
              <w:spacing w:before="0" w:after="0" w:line="408" w:lineRule="exact"/>
              <w:ind w:left="0" w:right="0" w:firstLine="0"/>
              <w:jc w:val="center"/>
            </w:pPr>
            <w:r>
              <w:rPr>
                <w:rFonts w:ascii="Times New Roman" w:hAnsi="Times New Roman"/>
                <w:sz w:val="20"/>
                <w:u w:val="single"/>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$9,874</w:t>
            </w:r>
            <w:r>
              <w:t>))</w:t>
            </w:r>
          </w:p>
          <w:p>
            <w:pPr>
              <w:spacing w:before="0" w:after="0" w:line="408" w:lineRule="exact"/>
              <w:ind w:left="0" w:right="0" w:firstLine="0"/>
              <w:jc w:val="center"/>
            </w:pPr>
            <w:r>
              <w:rPr>
                <w:rFonts w:ascii="Times New Roman" w:hAnsi="Times New Roman"/>
                <w:sz w:val="20"/>
                <w:u w:val="single"/>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$10,290</w:t>
            </w:r>
            <w:r>
              <w:t>))</w:t>
            </w:r>
          </w:p>
          <w:p>
            <w:pPr>
              <w:spacing w:before="0" w:after="0" w:line="408" w:lineRule="exact"/>
              <w:ind w:left="0" w:right="0" w:firstLine="0"/>
              <w:jc w:val="center"/>
            </w:pPr>
            <w:r>
              <w:rPr>
                <w:rFonts w:ascii="Times New Roman" w:hAnsi="Times New Roman"/>
                <w:sz w:val="20"/>
                <w:u w:val="single"/>
              </w:rPr>
              <w:t xml:space="preserve">$10,812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$22,730</w:t>
            </w:r>
            <w:r>
              <w:t>))</w:t>
            </w:r>
          </w:p>
          <w:p>
            <w:pPr>
              <w:spacing w:before="0" w:after="0" w:line="408" w:lineRule="exact"/>
              <w:ind w:left="0" w:right="0" w:firstLine="0"/>
              <w:jc w:val="center"/>
            </w:pPr>
            <w:r>
              <w:rPr>
                <w:rFonts w:ascii="Times New Roman" w:hAnsi="Times New Roman"/>
                <w:sz w:val="20"/>
                <w:u w:val="single"/>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$23,220</w:t>
            </w:r>
            <w:r>
              <w:t>))</w:t>
            </w:r>
          </w:p>
          <w:p>
            <w:pPr>
              <w:spacing w:before="0" w:after="0" w:line="408" w:lineRule="exact"/>
              <w:ind w:left="0" w:right="0" w:firstLine="0"/>
              <w:jc w:val="center"/>
            </w:pPr>
            <w:r>
              <w:rPr>
                <w:rFonts w:ascii="Times New Roman" w:hAnsi="Times New Roman"/>
                <w:sz w:val="20"/>
                <w:u w:val="single"/>
              </w:rPr>
              <w:t xml:space="preserve">$27,779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$623</w:t>
            </w:r>
            <w:r>
              <w:t>))</w:t>
            </w:r>
          </w:p>
          <w:p>
            <w:pPr>
              <w:spacing w:before="0" w:after="0" w:line="408" w:lineRule="exact"/>
              <w:ind w:left="0" w:right="0" w:firstLine="0"/>
              <w:jc w:val="center"/>
            </w:pPr>
            <w:r>
              <w:rPr>
                <w:rFonts w:ascii="Times New Roman" w:hAnsi="Times New Roman"/>
                <w:sz w:val="20"/>
                <w:u w:val="single"/>
              </w:rPr>
              <w:t xml:space="preserve">$645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$1,430</w:t>
            </w:r>
            <w:r>
              <w:t>))</w:t>
            </w:r>
          </w:p>
          <w:p>
            <w:pPr>
              <w:spacing w:before="0" w:after="0" w:line="408" w:lineRule="exact"/>
              <w:ind w:left="0" w:right="0" w:firstLine="0"/>
              <w:jc w:val="center"/>
            </w:pPr>
            <w:r>
              <w:rPr>
                <w:rFonts w:ascii="Times New Roman" w:hAnsi="Times New Roman"/>
                <w:sz w:val="20"/>
                <w:u w:val="single"/>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$1,442</w:t>
            </w:r>
            <w:r>
              <w:t>))</w:t>
            </w:r>
          </w:p>
          <w:p>
            <w:pPr>
              <w:spacing w:before="0" w:after="0" w:line="408" w:lineRule="exact"/>
              <w:ind w:left="0" w:right="0" w:firstLine="0"/>
              <w:jc w:val="center"/>
            </w:pPr>
            <w:r>
              <w:rPr>
                <w:rFonts w:ascii="Times New Roman" w:hAnsi="Times New Roman"/>
                <w:sz w:val="20"/>
                <w:u w:val="single"/>
              </w:rPr>
              <w:t xml:space="preserve">$1,509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$961</w:t>
            </w:r>
            <w:r>
              <w:t>))</w:t>
            </w:r>
          </w:p>
          <w:p>
            <w:pPr>
              <w:spacing w:before="0" w:after="0" w:line="408" w:lineRule="exact"/>
              <w:ind w:left="0" w:right="0" w:firstLine="0"/>
              <w:jc w:val="center"/>
            </w:pPr>
            <w:r>
              <w:rPr>
                <w:rFonts w:ascii="Times New Roman" w:hAnsi="Times New Roman"/>
                <w:sz w:val="20"/>
                <w:u w:val="single"/>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w:t>
            </w:r>
            <w:r>
              <w:t>))</w:t>
            </w:r>
          </w:p>
          <w:p>
            <w:pPr>
              <w:spacing w:before="0" w:after="0" w:line="408" w:lineRule="exact"/>
              <w:ind w:left="0" w:right="0" w:firstLine="0"/>
              <w:jc w:val="center"/>
            </w:pPr>
            <w:r>
              <w:rPr>
                <w:rFonts w:ascii="Times New Roman" w:hAnsi="Times New Roman"/>
                <w:sz w:val="20"/>
                <w:u w:val="single"/>
              </w:rPr>
              <w:t xml:space="preserve">$1,011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r>
        <w:rPr>
          <w:u w:val="single"/>
        </w:rPr>
        <w:t xml:space="preserve">, 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2022, unless specifically prohibited by this act and after approval by the director of financial management, the superintendent of public instruction may transfer state general fund appropriations for fiscal year 2022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sections 504 and 506 of this act for insurance benefits under chapter 41.05 RCW are provided solely for the superintendent to allocate to districts for employee health benefits as provided in </w:t>
      </w:r>
      <w:r>
        <w:t>((</w:t>
      </w:r>
      <w:r>
        <w:rPr>
          <w:strike/>
        </w:rPr>
        <w:t xml:space="preserve">section 942 of this act</w:t>
      </w:r>
      <w:r>
        <w:t>))</w:t>
      </w:r>
      <w:r>
        <w:rPr/>
        <w:t xml:space="preserve"> </w:t>
      </w:r>
      <w:r>
        <w:rPr>
          <w:u w:val="single"/>
        </w:rPr>
        <w:t xml:space="preserve">section 934 of this act</w:t>
      </w:r>
      <w:r>
        <w:rPr/>
        <w:t xml:space="preserve">. The superintendent may not allocate, and districts may not expend, these amounts for any other purpose beyond those authorized in </w:t>
      </w:r>
      <w:r>
        <w:t>((</w:t>
      </w:r>
      <w:r>
        <w:rPr>
          <w:strike/>
        </w:rPr>
        <w:t xml:space="preserve">section 942 of this act</w:t>
      </w:r>
      <w:r>
        <w:t>))</w:t>
      </w:r>
      <w:r>
        <w:rPr/>
        <w:t xml:space="preserve"> </w:t>
      </w:r>
      <w:r>
        <w:rPr>
          <w:u w:val="single"/>
        </w:rPr>
        <w:t xml:space="preserve">section 934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$140,838,000</w:t>
      </w:r>
      <w:r>
        <w:t>))</w:t>
      </w:r>
    </w:p>
    <w:p>
      <w:pPr>
        <w:spacing w:before="0" w:after="0" w:line="408" w:lineRule="exact"/>
        <w:ind w:left="0" w:right="0" w:firstLine="0"/>
        <w:jc w:val="left"/>
        <w:tabs>
          <w:tab w:val="right" w:leader="none" w:pos="9936"/>
        </w:tabs>
      </w:pPr>
      <w:r>
        <w:tab/>
      </w:r>
      <w:r>
        <w:rPr>
          <w:u w:val="single"/>
        </w:rPr>
        <w:t xml:space="preserve">$145,786,000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$1,667,000</w:t>
      </w:r>
    </w:p>
    <w:p>
      <w:pPr>
        <w:tabs>
          <w:tab w:val="right" w:leader="dot" w:pos="9936"/>
        </w:tabs>
        <w:ind w:left="0" w:right="0" w:firstLine="1440"/>
      </w:pPr>
      <w:r>
        <w:rPr/>
        <w:t xml:space="preserve">TOTAL APPROPRIATION</w:t>
      </w:r>
      <w:r>
        <w:tab/>
      </w:r>
      <w:r>
        <w:t>((</w:t>
      </w:r>
      <w:r>
        <w:rPr>
          <w:strike/>
        </w:rPr>
        <w:t xml:space="preserve">$140,838,000</w:t>
      </w:r>
      <w:r>
        <w:t>))</w:t>
      </w:r>
    </w:p>
    <w:p>
      <w:pPr>
        <w:tabs>
          <w:tab w:val="right" w:leader="none" w:pos="9936"/>
        </w:tabs>
        <w:ind w:left="0" w:right="0" w:firstLine="1440"/>
      </w:pPr>
      <w:r>
        <w:tab/>
      </w:r>
      <w:r>
        <w:rPr>
          <w:u w:val="single"/>
        </w:rPr>
        <w:t xml:space="preserve">$147,453,000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u w:val="single"/>
        </w:rPr>
        <w:t xml:space="preserve">(4) $1,667,000 of the coronavirus state fiscal recovery fund</w:t>
      </w:r>
      <w:r>
        <w:rPr>
          <w:rFonts w:ascii="Times New Roman" w:hAnsi="Times New Roman"/>
          <w:u w:val="single"/>
        </w:rPr>
        <w:t xml:space="preserve">—</w:t>
      </w:r>
      <w:r>
        <w:rPr>
          <w:u w:val="single"/>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$3,605,000</w:t>
      </w:r>
      <w:r>
        <w:t>))</w:t>
      </w:r>
    </w:p>
    <w:p>
      <w:pPr>
        <w:spacing w:before="0" w:after="0" w:line="408" w:lineRule="exact"/>
        <w:ind w:left="0" w:right="0" w:firstLine="0"/>
        <w:jc w:val="left"/>
        <w:tabs>
          <w:tab w:val="right" w:leader="none" w:pos="9936"/>
        </w:tabs>
      </w:pPr>
      <w:r>
        <w:tab/>
      </w:r>
      <w:r>
        <w:rPr>
          <w:u w:val="single"/>
        </w:rPr>
        <w:t xml:space="preserve">$3,882,000</w:t>
      </w:r>
    </w:p>
    <w:p>
      <w:pPr>
        <w:tabs>
          <w:tab w:val="right" w:leader="dot" w:pos="9936"/>
        </w:tabs>
        <w:ind w:left="0" w:right="0" w:firstLine="1440"/>
      </w:pPr>
      <w:r>
        <w:rPr/>
        <w:t xml:space="preserve">TOTAL APPROPRIATION</w:t>
      </w:r>
      <w:r>
        <w:tab/>
      </w:r>
      <w:r>
        <w:t>((</w:t>
      </w:r>
      <w:r>
        <w:rPr>
          <w:strike/>
        </w:rPr>
        <w:t xml:space="preserve">$3,628,000</w:t>
      </w:r>
      <w:r>
        <w:t>))</w:t>
      </w:r>
    </w:p>
    <w:p>
      <w:pPr>
        <w:tabs>
          <w:tab w:val="right" w:leader="none" w:pos="9936"/>
        </w:tabs>
        <w:ind w:left="0" w:right="0" w:firstLine="1440"/>
      </w:pPr>
      <w:r>
        <w:tab/>
      </w:r>
      <w:r>
        <w:rPr>
          <w:u w:val="single"/>
        </w:rPr>
        <w:t xml:space="preserve">$3,905,000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 $238,000 of the charter schools oversight account</w:t>
      </w:r>
      <w:r>
        <w:rPr>
          <w:rFonts w:ascii="Times New Roman" w:hAnsi="Times New Roman"/>
          <w:u w:val="single"/>
        </w:rPr>
        <w:t xml:space="preserve">—</w:t>
      </w:r>
      <w:r>
        <w:rPr>
          <w:u w:val="single"/>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$80,319,000</w:t>
      </w:r>
      <w:r>
        <w:t>))</w:t>
      </w:r>
    </w:p>
    <w:p>
      <w:pPr>
        <w:spacing w:before="0" w:after="0" w:line="408" w:lineRule="exact"/>
        <w:ind w:left="0" w:right="0" w:firstLine="0"/>
        <w:jc w:val="left"/>
        <w:tabs>
          <w:tab w:val="right" w:leader="none" w:pos="9936"/>
        </w:tabs>
      </w:pPr>
      <w:r>
        <w:tab/>
      </w:r>
      <w:r>
        <w:rPr>
          <w:u w:val="single"/>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$52,691,000</w:t>
      </w:r>
      <w:r>
        <w:t>))</w:t>
      </w:r>
    </w:p>
    <w:p>
      <w:pPr>
        <w:spacing w:before="0" w:after="0" w:line="408" w:lineRule="exact"/>
        <w:ind w:left="0" w:right="0" w:firstLine="0"/>
        <w:jc w:val="left"/>
        <w:tabs>
          <w:tab w:val="right" w:leader="none" w:pos="9936"/>
        </w:tabs>
      </w:pPr>
      <w:r>
        <w:tab/>
      </w:r>
      <w:r>
        <w:rPr>
          <w:u w:val="single"/>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$989,995,000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$1,850,386,000</w:t>
      </w:r>
      <w:r>
        <w:t>))</w:t>
      </w:r>
    </w:p>
    <w:p>
      <w:pPr>
        <w:spacing w:before="0" w:after="0" w:line="408" w:lineRule="exact"/>
        <w:ind w:left="0" w:right="0" w:firstLine="0"/>
        <w:jc w:val="left"/>
        <w:tabs>
          <w:tab w:val="right" w:leader="none" w:pos="9936"/>
        </w:tabs>
      </w:pPr>
      <w:r>
        <w:tab/>
      </w:r>
      <w:r>
        <w:rPr>
          <w:u w:val="single"/>
        </w:rPr>
        <w:t xml:space="preserve">$1,850,527,000</w:t>
      </w:r>
    </w:p>
    <w:p>
      <w:pPr>
        <w:tabs>
          <w:tab w:val="right" w:leader="dot" w:pos="9936"/>
        </w:tabs>
        <w:ind w:left="0" w:right="0" w:firstLine="1440"/>
      </w:pPr>
      <w:r>
        <w:rPr/>
        <w:t xml:space="preserve">TOTAL APPROPRIATION</w:t>
      </w:r>
      <w:r>
        <w:tab/>
      </w:r>
      <w:r>
        <w:t>((</w:t>
      </w:r>
      <w:r>
        <w:rPr>
          <w:strike/>
        </w:rPr>
        <w:t xml:space="preserve">$2,973,391,000</w:t>
      </w:r>
      <w:r>
        <w:t>))</w:t>
      </w:r>
    </w:p>
    <w:p>
      <w:pPr>
        <w:tabs>
          <w:tab w:val="right" w:leader="none" w:pos="9936"/>
        </w:tabs>
        <w:ind w:left="0" w:right="0" w:firstLine="1440"/>
      </w:pPr>
      <w:r>
        <w:tab/>
      </w:r>
      <w:r>
        <w:rPr>
          <w:u w:val="single"/>
        </w:rPr>
        <w:t xml:space="preserve">$2,999,270,000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$5,000,000</w:t>
      </w:r>
      <w:r>
        <w:rPr/>
        <w:t xml:space="preserve">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w:t>
      </w:r>
      <w:r>
        <w:t>((</w:t>
      </w:r>
      <w:r>
        <w:rPr>
          <w:strike/>
        </w:rPr>
        <w:t xml:space="preserve">$750,000</w:t>
      </w:r>
      <w:r>
        <w:t>))</w:t>
      </w:r>
      <w:r>
        <w:rPr/>
        <w:t xml:space="preserve"> </w:t>
      </w:r>
      <w:r>
        <w:rPr>
          <w:u w:val="single"/>
        </w:rPr>
        <w:t xml:space="preserve">(a) $788,000</w:t>
      </w:r>
      <w:r>
        <w:rPr/>
        <w:t xml:space="preserve">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u w:val="single"/>
        </w:rPr>
        <w:t xml:space="preserve">(b) Of the amounts provided in this subsection, $38,000 of the general fund</w:t>
      </w:r>
      <w:r>
        <w:rPr>
          <w:rFonts w:ascii="Times New Roman" w:hAnsi="Times New Roman"/>
          <w:u w:val="single"/>
        </w:rPr>
        <w:t xml:space="preserve">—</w:t>
      </w:r>
      <w:r>
        <w:rPr>
          <w:u w:val="single"/>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w:t>
      </w:r>
      <w:r>
        <w:t>((</w:t>
      </w:r>
      <w:r>
        <w:rPr>
          <w:strike/>
        </w:rPr>
        <w:t xml:space="preserve">and the general fund</w:t>
      </w:r>
      <w:r>
        <w:rPr>
          <w:rFonts w:ascii="Times New Roman" w:hAnsi="Times New Roman"/>
          <w:strike/>
        </w:rPr>
        <w:t xml:space="preserve">—</w:t>
      </w:r>
      <w:r>
        <w:rPr>
          <w:strike/>
        </w:rPr>
        <w:t xml:space="preserve">state appropriations in this section for fiscal year 2023 have been reduced by $5,000</w:t>
      </w:r>
      <w:r>
        <w:t>))</w:t>
      </w:r>
      <w:r>
        <w:rPr/>
        <w:t xml:space="preserve">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w:t>
      </w:r>
      <w:r>
        <w:t>((</w:t>
      </w:r>
      <w:r>
        <w:rPr>
          <w:strike/>
        </w:rPr>
        <w:t xml:space="preserve">$250,000</w:t>
      </w:r>
      <w:r>
        <w:t>))</w:t>
      </w:r>
      <w:r>
        <w:rPr/>
        <w:t xml:space="preserve"> </w:t>
      </w:r>
      <w:r>
        <w:rPr>
          <w:u w:val="single"/>
        </w:rPr>
        <w:t xml:space="preserve">$236,000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$14,000 of the general fund</w:t>
      </w:r>
      <w:r>
        <w:rPr>
          <w:rFonts w:ascii="Times New Roman" w:hAnsi="Times New Roman"/>
          <w:u w:val="single"/>
        </w:rPr>
        <w:t xml:space="preserve">—</w:t>
      </w:r>
      <w:r>
        <w:rPr>
          <w:u w:val="single"/>
        </w:rPr>
        <w:t xml:space="preserve">state appropriation for fiscal year 2023 are</w:t>
      </w:r>
      <w:r>
        <w:rPr/>
        <w:t xml:space="preserv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w:t>
      </w:r>
      <w:r>
        <w:t>((</w:t>
      </w:r>
      <w:r>
        <w:rPr>
          <w:strike/>
        </w:rPr>
        <w:t xml:space="preserve">$150,000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w:t>
      </w:r>
      <w:r>
        <w:rPr>
          <w:u w:val="single"/>
        </w:rPr>
        <w:t xml:space="preserve">at least</w:t>
      </w:r>
      <w:r>
        <w:rPr/>
        <w:t xml:space="preserve"> two cohorts of students </w:t>
      </w:r>
      <w:r>
        <w:rPr>
          <w:u w:val="single"/>
        </w:rPr>
        <w:t xml:space="preserve">each year</w:t>
      </w:r>
      <w:r>
        <w:rPr/>
        <w:t xml:space="preserve"> in south King county during the summer months of 2021</w:t>
      </w:r>
      <w:r>
        <w:rPr>
          <w:u w:val="single"/>
        </w:rPr>
        <w:t xml:space="preserve">, 2022, and 2023. Students from the Highline school district and neighboring school districts in south King county are eligible for the program</w:t>
      </w:r>
      <w:r>
        <w:rPr/>
        <w:t xml:space="preserve">.</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w:t>
      </w:r>
      <w:r>
        <w:t>((</w:t>
      </w:r>
      <w:r>
        <w:rPr>
          <w:strike/>
        </w:rPr>
        <w:t xml:space="preserve">$800,000</w:t>
      </w:r>
      <w:r>
        <w:t>))</w:t>
      </w:r>
      <w:r>
        <w:rPr/>
        <w:t xml:space="preserve"> </w:t>
      </w:r>
      <w:r>
        <w:rPr>
          <w:u w:val="single"/>
        </w:rPr>
        <w:t xml:space="preserve">$5,300,000</w:t>
      </w:r>
      <w:r>
        <w:rPr/>
        <w:t xml:space="preserve">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w:t>
      </w:r>
      <w:r>
        <w:rPr>
          <w:u w:val="single"/>
        </w:rPr>
        <w:t xml:space="preserve">$10,000,000 of the general fund</w:t>
      </w:r>
      <w:r>
        <w:rPr>
          <w:rFonts w:ascii="Times New Roman" w:hAnsi="Times New Roman"/>
          <w:u w:val="single"/>
        </w:rPr>
        <w:t xml:space="preserve">—</w:t>
      </w:r>
      <w:r>
        <w:rPr>
          <w:u w:val="single"/>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u w:val="single"/>
        </w:rPr>
        <w:t xml:space="preserve">(a) $195,000 of the general fund</w:t>
      </w:r>
      <w:r>
        <w:rPr>
          <w:rFonts w:ascii="Times New Roman" w:hAnsi="Times New Roman"/>
          <w:u w:val="single"/>
        </w:rPr>
        <w:t xml:space="preserve">—</w:t>
      </w:r>
      <w:r>
        <w:rPr>
          <w:u w:val="single"/>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u w:val="single"/>
        </w:rPr>
        <w:t xml:space="preserve">(b) $3,903,000 of the general fund</w:t>
      </w:r>
      <w:r>
        <w:rPr>
          <w:rFonts w:ascii="Times New Roman" w:hAnsi="Times New Roman"/>
          <w:u w:val="single"/>
        </w:rPr>
        <w:t xml:space="preserve">—</w:t>
      </w:r>
      <w:r>
        <w:rPr>
          <w:u w:val="single"/>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u w:val="single"/>
        </w:rPr>
        <w:t xml:space="preserve">(i) Allocation-based grants for school districts to develop or support outdoor educational experiences; and</w:t>
      </w:r>
    </w:p>
    <w:p>
      <w:pPr>
        <w:spacing w:before="0" w:after="0" w:line="408" w:lineRule="exact"/>
        <w:ind w:left="0" w:right="0" w:firstLine="576"/>
        <w:jc w:val="left"/>
      </w:pPr>
      <w:r>
        <w:rPr>
          <w:u w:val="single"/>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u w:val="single"/>
        </w:rPr>
        <w:t xml:space="preserve">(c) $5,902,000 of the general fund</w:t>
      </w:r>
      <w:r>
        <w:rPr>
          <w:rFonts w:ascii="Times New Roman" w:hAnsi="Times New Roman"/>
          <w:u w:val="single"/>
        </w:rPr>
        <w:t xml:space="preserve">—</w:t>
      </w:r>
      <w:r>
        <w:rPr>
          <w:u w:val="single"/>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u w:val="single"/>
        </w:rPr>
        <w:t xml:space="preserve">(35) $150,000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u w:val="single"/>
        </w:rPr>
        <w:t xml:space="preserve">(36) $148,000 of the general fund</w:t>
      </w:r>
      <w:r>
        <w:rPr>
          <w:rFonts w:ascii="Times New Roman" w:hAnsi="Times New Roman"/>
          <w:u w:val="single"/>
        </w:rPr>
        <w:t xml:space="preserve">—</w:t>
      </w:r>
      <w:r>
        <w:rPr>
          <w:u w:val="single"/>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u w:val="single"/>
        </w:rPr>
        <w:t xml:space="preserve">(38) $250,000 of the general fund</w:t>
      </w:r>
      <w:r>
        <w:rPr>
          <w:rFonts w:ascii="Times New Roman" w:hAnsi="Times New Roman"/>
          <w:u w:val="single"/>
        </w:rPr>
        <w:t xml:space="preserve">—</w:t>
      </w:r>
      <w:r>
        <w:rPr>
          <w:u w:val="single"/>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u w:val="single"/>
        </w:rPr>
        <w:t xml:space="preserve">(39) $250,000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u w:val="single"/>
        </w:rPr>
        <w:t xml:space="preserve">(40)(a) $500,000 of the general fund</w:t>
      </w:r>
      <w:r>
        <w:rPr>
          <w:rFonts w:ascii="Times New Roman" w:hAnsi="Times New Roman"/>
          <w:u w:val="single"/>
        </w:rPr>
        <w:t xml:space="preserve">—</w:t>
      </w:r>
      <w:r>
        <w:rPr>
          <w:u w:val="single"/>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u w:val="single"/>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u w:val="single"/>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u w:val="single"/>
        </w:rPr>
        <w:t xml:space="preserve">(ii) Textbooks and other course materials required by the institution of higher education.</w:t>
      </w:r>
    </w:p>
    <w:p>
      <w:pPr>
        <w:spacing w:before="0" w:after="0" w:line="408" w:lineRule="exact"/>
        <w:ind w:left="0" w:right="0" w:firstLine="576"/>
        <w:jc w:val="left"/>
      </w:pPr>
      <w:r>
        <w:rPr>
          <w:u w:val="single"/>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u w:val="single"/>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u w:val="single"/>
        </w:rPr>
        <w:t xml:space="preserve">(41) $468,000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u w:val="single"/>
        </w:rPr>
        <w:t xml:space="preserve">(42) $250,000 of the general fund</w:t>
      </w:r>
      <w:r>
        <w:rPr>
          <w:rFonts w:ascii="Times New Roman" w:hAnsi="Times New Roman"/>
          <w:u w:val="single"/>
        </w:rPr>
        <w:t xml:space="preserve">—</w:t>
      </w:r>
      <w:r>
        <w:rPr>
          <w:u w:val="single"/>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u w:val="single"/>
        </w:rPr>
        <w:t xml:space="preserve">(43) $200,000 of the general fund</w:t>
      </w:r>
      <w:r>
        <w:rPr>
          <w:rFonts w:ascii="Times New Roman" w:hAnsi="Times New Roman"/>
          <w:u w:val="single"/>
        </w:rPr>
        <w:t xml:space="preserve">—</w:t>
      </w:r>
      <w:r>
        <w:rPr>
          <w:u w:val="single"/>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u w:val="single"/>
        </w:rPr>
        <w:t xml:space="preserve">(44) $2,000,000 of the general fund</w:t>
      </w:r>
      <w:r>
        <w:rPr>
          <w:rFonts w:ascii="Times New Roman" w:hAnsi="Times New Roman"/>
          <w:u w:val="single"/>
        </w:rPr>
        <w:t xml:space="preserve">—</w:t>
      </w:r>
      <w:r>
        <w:rPr>
          <w:u w:val="single"/>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u w:val="single"/>
        </w:rPr>
        <w:t xml:space="preserve">(45) $1,000,000 of the general fund</w:t>
      </w:r>
      <w:r>
        <w:rPr>
          <w:rFonts w:ascii="Times New Roman" w:hAnsi="Times New Roman"/>
          <w:u w:val="single"/>
        </w:rPr>
        <w:t xml:space="preserve">—</w:t>
      </w:r>
      <w:r>
        <w:rPr>
          <w:u w:val="single"/>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u w:val="single"/>
        </w:rPr>
        <w:t xml:space="preserve">(46) $3,000,000 of the general fund</w:t>
      </w:r>
      <w:r>
        <w:rPr>
          <w:rFonts w:ascii="Times New Roman" w:hAnsi="Times New Roman"/>
          <w:u w:val="single"/>
        </w:rPr>
        <w:t xml:space="preserve">—</w:t>
      </w:r>
      <w:r>
        <w:rPr>
          <w:u w:val="single"/>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u w:val="single"/>
        </w:rPr>
        <w:t xml:space="preserve">(47)</w:t>
      </w:r>
      <w:r>
        <w:rPr/>
        <w:t xml:space="preserve">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w:t>
      </w:r>
      <w:r>
        <w:t>((</w:t>
      </w:r>
      <w:r>
        <w:rPr>
          <w:strike/>
        </w:rPr>
        <w:t xml:space="preserve">(33)</w:t>
      </w:r>
      <w:r>
        <w:t>))</w:t>
      </w:r>
      <w:r>
        <w:rPr/>
        <w:t xml:space="preserve"> </w:t>
      </w:r>
      <w:r>
        <w:rPr>
          <w:u w:val="single"/>
        </w:rPr>
        <w:t xml:space="preserve">(47)</w:t>
      </w:r>
      <w:r>
        <w:rPr/>
        <w:t xml:space="preserve">(b)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w:t>
      </w:r>
      <w:r>
        <w:t>((</w:t>
      </w:r>
      <w:r>
        <w:rPr>
          <w:strike/>
        </w:rPr>
        <w:t xml:space="preserve">(33)</w:t>
      </w:r>
      <w:r>
        <w:t>))</w:t>
      </w:r>
      <w:r>
        <w:rPr/>
        <w:t xml:space="preserve"> </w:t>
      </w:r>
      <w:r>
        <w:rPr>
          <w:u w:val="single"/>
        </w:rPr>
        <w:t xml:space="preserve">(47)</w:t>
      </w:r>
      <w:r>
        <w:rPr/>
        <w:t xml:space="preserve">(c)(i)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w:t>
      </w:r>
      <w:r>
        <w:t>((</w:t>
      </w:r>
      <w:r>
        <w:rPr>
          <w:strike/>
        </w:rPr>
        <w:t xml:space="preserve">(33)</w:t>
      </w:r>
      <w:r>
        <w:t>))</w:t>
      </w:r>
      <w:r>
        <w:rPr/>
        <w:t xml:space="preserve"> </w:t>
      </w:r>
      <w:r>
        <w:rPr>
          <w:u w:val="single"/>
        </w:rPr>
        <w:t xml:space="preserve">(47)</w:t>
      </w:r>
      <w:r>
        <w:rPr/>
        <w:t xml:space="preserve">(e) and section 1518(33)(b) of this act for the same purpose may not exceed the funding authorized in this subsection </w:t>
      </w:r>
      <w:r>
        <w:t>((</w:t>
      </w:r>
      <w:r>
        <w:rPr>
          <w:strike/>
        </w:rPr>
        <w:t xml:space="preserve">(33)</w:t>
      </w:r>
      <w:r>
        <w:t>))</w:t>
      </w:r>
      <w:r>
        <w:rPr/>
        <w:t xml:space="preserve"> </w:t>
      </w:r>
      <w:r>
        <w:rPr>
          <w:u w:val="single"/>
        </w:rPr>
        <w:t xml:space="preserve">(47)</w:t>
      </w:r>
      <w:r>
        <w:rPr/>
        <w:t xml:space="preserve">(e).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w:t>
      </w:r>
      <w:r>
        <w:t>((</w:t>
      </w:r>
      <w:r>
        <w:rPr>
          <w:strike/>
        </w:rPr>
        <w:t xml:space="preserve">(33)</w:t>
      </w:r>
      <w:r>
        <w:t>))</w:t>
      </w:r>
      <w:r>
        <w:rPr/>
        <w:t xml:space="preserve"> </w:t>
      </w:r>
      <w:r>
        <w:rPr>
          <w:u w:val="single"/>
        </w:rPr>
        <w:t xml:space="preserve">(47)</w:t>
      </w:r>
      <w:r>
        <w:rPr/>
        <w:t xml:space="preserve">(l)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w:t>
      </w:r>
      <w:r>
        <w:t>((</w:t>
      </w:r>
      <w:r>
        <w:rPr>
          <w:strike/>
        </w:rPr>
        <w:t xml:space="preserve">$12,000,000</w:t>
      </w:r>
      <w:r>
        <w:t>))</w:t>
      </w:r>
      <w:r>
        <w:rPr/>
        <w:t xml:space="preserve"> </w:t>
      </w:r>
      <w:r>
        <w:rPr>
          <w:u w:val="single"/>
        </w:rPr>
        <w:t xml:space="preserve">$12,141,000</w:t>
      </w:r>
      <w:r>
        <w:rPr/>
        <w:t xml:space="preserve">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334 s 603</w:t>
      </w:r>
      <w:r>
        <w:rPr/>
        <w:t xml:space="preserve"> (uncodified) is amended to read as follows: </w:t>
      </w:r>
    </w:p>
    <w:p>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w:t>
      </w:r>
      <w:r>
        <w:t>((</w:t>
      </w:r>
      <w:r>
        <w:rPr>
          <w:strike/>
        </w:rPr>
        <w:t xml:space="preserve">606 through 611 of this act</w:t>
      </w:r>
      <w:r>
        <w:t>))</w:t>
      </w:r>
      <w:r>
        <w:rPr/>
        <w:t xml:space="preserve"> </w:t>
      </w:r>
      <w:r>
        <w:rPr>
          <w:u w:val="single"/>
        </w:rPr>
        <w:t xml:space="preserve">603 through 608 of this act</w:t>
      </w:r>
      <w:r>
        <w:rPr/>
        <w:t xml:space="preserve">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w:t>
      </w:r>
      <w:r>
        <w:t>((</w:t>
      </w:r>
      <w:r>
        <w:rPr>
          <w:strike/>
        </w:rPr>
        <w:t xml:space="preserve">sections 606 through 611 of this act</w:t>
      </w:r>
      <w:r>
        <w:t>))</w:t>
      </w:r>
      <w:r>
        <w:rPr/>
        <w:t xml:space="preserve"> </w:t>
      </w:r>
      <w:r>
        <w:rPr>
          <w:u w:val="single"/>
        </w:rPr>
        <w:t xml:space="preserve">603 through 608 of this act</w:t>
      </w:r>
      <w:r>
        <w:rPr/>
        <w:t xml:space="preserve">,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0" w:after="0" w:line="408" w:lineRule="exact"/>
        <w:ind w:left="0" w:right="0" w:firstLine="576"/>
        <w:jc w:val="left"/>
      </w:pPr>
      <w:r>
        <w:rPr>
          <w:u w:val="single"/>
        </w:rPr>
        <w:t xml:space="preserve">(4) For institutions of higher education receiving funding for cybersecurity and nursing academic programs for students in sections 603 through 608 of this act, each institution must coordinate with the student achievement council as provided in section 609(17) of this act and submit a progress report on new or expanded cybersecurity and nursing academic programs, including the number of students enrolled.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$742,558,000</w:t>
      </w:r>
      <w:r>
        <w:t>))</w:t>
      </w:r>
    </w:p>
    <w:p>
      <w:pPr>
        <w:spacing w:before="0" w:after="0" w:line="408" w:lineRule="exact"/>
        <w:ind w:left="0" w:right="0" w:firstLine="0"/>
        <w:jc w:val="left"/>
        <w:tabs>
          <w:tab w:val="right" w:leader="none" w:pos="9936"/>
        </w:tabs>
      </w:pPr>
      <w:r>
        <w:tab/>
      </w:r>
      <w:r>
        <w:rPr>
          <w:u w:val="single"/>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$768,651,000</w:t>
      </w:r>
      <w:r>
        <w:t>))</w:t>
      </w:r>
    </w:p>
    <w:p>
      <w:pPr>
        <w:spacing w:before="0" w:after="0" w:line="408" w:lineRule="exact"/>
        <w:ind w:left="0" w:right="0" w:firstLine="0"/>
        <w:jc w:val="left"/>
        <w:tabs>
          <w:tab w:val="right" w:leader="none" w:pos="9936"/>
        </w:tabs>
      </w:pPr>
      <w:r>
        <w:tab/>
      </w:r>
      <w:r>
        <w:rPr>
          <w:u w:val="single"/>
        </w:rPr>
        <w:t xml:space="preserve">$832,406,000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$159,208,000</w:t>
      </w:r>
      <w:r>
        <w:t>))</w:t>
      </w:r>
    </w:p>
    <w:p>
      <w:pPr>
        <w:spacing w:before="0" w:after="0" w:line="408" w:lineRule="exact"/>
        <w:ind w:left="0" w:right="0" w:firstLine="0"/>
        <w:jc w:val="left"/>
        <w:tabs>
          <w:tab w:val="right" w:leader="none" w:pos="9936"/>
        </w:tabs>
      </w:pPr>
      <w:r>
        <w:tab/>
      </w:r>
      <w:r>
        <w:rPr>
          <w:u w:val="single"/>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$219,259,000</w:t>
      </w:r>
      <w:r>
        <w:t>))</w:t>
      </w:r>
    </w:p>
    <w:p>
      <w:pPr>
        <w:spacing w:before="0" w:after="0" w:line="408" w:lineRule="exact"/>
        <w:ind w:left="0" w:right="0" w:firstLine="0"/>
        <w:jc w:val="left"/>
        <w:tabs>
          <w:tab w:val="right" w:leader="none" w:pos="9936"/>
        </w:tabs>
      </w:pPr>
      <w:r>
        <w:tab/>
      </w:r>
      <w:r>
        <w:rPr>
          <w:u w:val="single"/>
        </w:rPr>
        <w:t xml:space="preserve">$237,295,000</w:t>
      </w:r>
    </w:p>
    <w:p>
      <w:pPr>
        <w:tabs>
          <w:tab w:val="right" w:leader="dot" w:pos="9936"/>
        </w:tabs>
        <w:ind w:left="0" w:right="0" w:firstLine="1440"/>
      </w:pPr>
      <w:r>
        <w:rPr/>
        <w:t xml:space="preserve">TOTAL APPROPRIATION</w:t>
      </w:r>
      <w:r>
        <w:tab/>
      </w:r>
      <w:r>
        <w:t>((</w:t>
      </w:r>
      <w:r>
        <w:rPr>
          <w:strike/>
        </w:rPr>
        <w:t xml:space="preserve">$1,912,112,000</w:t>
      </w:r>
      <w:r>
        <w:t>))</w:t>
      </w:r>
    </w:p>
    <w:p>
      <w:pPr>
        <w:tabs>
          <w:tab w:val="right" w:leader="none" w:pos="9936"/>
        </w:tabs>
        <w:ind w:left="0" w:right="0" w:firstLine="1440"/>
      </w:pPr>
      <w:r>
        <w:tab/>
      </w:r>
      <w:r>
        <w:rPr>
          <w:u w:val="single"/>
        </w:rPr>
        <w:t xml:space="preserve">$1,996,930,000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$20,759,000</w:t>
      </w:r>
      <w:r>
        <w:t>))</w:t>
      </w:r>
      <w:r>
        <w:rPr/>
        <w:t xml:space="preserve"> </w:t>
      </w:r>
      <w:r>
        <w:rPr>
          <w:u w:val="single"/>
        </w:rPr>
        <w:t xml:space="preserve">$21,428,000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$21,154,000</w:t>
      </w:r>
      <w:r>
        <w:t>))</w:t>
      </w:r>
      <w:r>
        <w:rPr/>
        <w:t xml:space="preserve"> </w:t>
      </w:r>
      <w:r>
        <w:rPr>
          <w:u w:val="single"/>
        </w:rPr>
        <w:t xml:space="preserve">$21,920,000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w:t>
      </w:r>
      <w:r>
        <w:t>((</w:t>
      </w:r>
      <w:r>
        <w:rPr>
          <w:strike/>
        </w:rPr>
        <w:t xml:space="preserve">section 612(6) of this act</w:t>
      </w:r>
      <w:r>
        <w:t>))</w:t>
      </w:r>
      <w:r>
        <w:rPr/>
        <w:t xml:space="preserve"> </w:t>
      </w:r>
      <w:r>
        <w:rPr>
          <w:u w:val="single"/>
        </w:rPr>
        <w:t xml:space="preserve">section 609(6) of this act</w:t>
      </w:r>
      <w:r>
        <w:rPr/>
        <w:t xml:space="preserve">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(35)(a) $2,500,000 of the general fund</w:t>
      </w:r>
      <w:r>
        <w:rPr>
          <w:rFonts w:ascii="Times New Roman" w:hAnsi="Times New Roman"/>
          <w:u w:val="single"/>
        </w:rPr>
        <w:t xml:space="preserve">—</w:t>
      </w:r>
      <w:r>
        <w:rPr>
          <w:u w:val="single"/>
        </w:rPr>
        <w:t xml:space="preserve">state appropriation for fiscal year 2023 is provided solely for</w:t>
      </w:r>
      <w:r>
        <w:rPr>
          <w:u w:val="single"/>
        </w:rPr>
        <w:t xml:space="preserve">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u w:val="single"/>
        </w:rPr>
        <w:t xml:space="preserve">(b) Grants awarded under this subsection may be used for:</w:t>
      </w:r>
    </w:p>
    <w:p>
      <w:pPr>
        <w:spacing w:before="0" w:after="0" w:line="408" w:lineRule="exact"/>
        <w:ind w:left="0" w:right="0" w:firstLine="576"/>
        <w:jc w:val="left"/>
      </w:pPr>
      <w:r>
        <w:rPr>
          <w:u w:val="single"/>
        </w:rPr>
        <w:t xml:space="preserve">(i) Equipment upgrades or new equipment purchases for training purposes;</w:t>
      </w:r>
    </w:p>
    <w:p>
      <w:pPr>
        <w:spacing w:before="0" w:after="0" w:line="408" w:lineRule="exact"/>
        <w:ind w:left="0" w:right="0" w:firstLine="576"/>
        <w:jc w:val="left"/>
      </w:pPr>
      <w:r>
        <w:rPr>
          <w:u w:val="single"/>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u w:val="single"/>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u w:val="single"/>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u w:val="single"/>
        </w:rPr>
        <w:t xml:space="preserve">(v) Funding to increase capacity and availability of child care options for shift work schedules.</w:t>
      </w:r>
    </w:p>
    <w:p>
      <w:pPr>
        <w:spacing w:before="0" w:after="0" w:line="408" w:lineRule="exact"/>
        <w:ind w:left="0" w:right="0" w:firstLine="576"/>
        <w:jc w:val="left"/>
      </w:pPr>
      <w:r>
        <w:rPr>
          <w:u w:val="single"/>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u w:val="single"/>
        </w:rPr>
        <w:t xml:space="preserve">(d) The board may use up to 5 percent of funds for administration of grants.</w:t>
      </w:r>
    </w:p>
    <w:p>
      <w:pPr>
        <w:spacing w:before="0" w:after="0" w:line="408" w:lineRule="exact"/>
        <w:ind w:left="0" w:right="0" w:firstLine="576"/>
        <w:jc w:val="left"/>
      </w:pPr>
      <w:r>
        <w:rPr>
          <w:u w:val="single"/>
        </w:rPr>
        <w:t xml:space="preserve">(36) $8,000,000 of the workforce education investment account</w:t>
      </w:r>
      <w:r>
        <w:rPr>
          <w:rFonts w:ascii="Times New Roman" w:hAnsi="Times New Roman"/>
          <w:u w:val="single"/>
        </w:rPr>
        <w:t xml:space="preserve">—</w:t>
      </w:r>
      <w:r>
        <w:rPr>
          <w:u w:val="single"/>
        </w:rPr>
        <w:t xml:space="preserve">state appropriation is provided solely for grants for nursing programs to purchase or upgrade simulation laboratory equipment.</w:t>
      </w:r>
    </w:p>
    <w:p>
      <w:pPr>
        <w:spacing w:before="0" w:after="0" w:line="408" w:lineRule="exact"/>
        <w:ind w:left="0" w:right="0" w:firstLine="576"/>
        <w:jc w:val="left"/>
      </w:pPr>
      <w:r>
        <w:rPr>
          <w:u w:val="single"/>
        </w:rPr>
        <w:t xml:space="preserve">(37)(a) $7,018,000 of the workforce education investment account</w:t>
      </w:r>
      <w:r>
        <w:rPr>
          <w:rFonts w:ascii="Times New Roman" w:hAnsi="Times New Roman"/>
          <w:u w:val="single"/>
        </w:rPr>
        <w:t xml:space="preserve">—</w:t>
      </w:r>
      <w:r>
        <w:rPr>
          <w:u w:val="single"/>
        </w:rPr>
        <w:t xml:space="preserve">state appropriation is provided solely to expand cybersecurity academic enrollments by 500 FTE students.</w:t>
      </w:r>
    </w:p>
    <w:p>
      <w:pPr>
        <w:spacing w:before="0" w:after="0" w:line="408" w:lineRule="exact"/>
        <w:ind w:left="0" w:right="0" w:firstLine="576"/>
        <w:jc w:val="left"/>
      </w:pPr>
      <w:r>
        <w:rPr>
          <w:u w:val="single"/>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u w:val="single"/>
        </w:rPr>
        <w:t xml:space="preserve">(38) $205,000 of the workforce education investment account</w:t>
      </w:r>
      <w:r>
        <w:rPr>
          <w:rFonts w:ascii="Times New Roman" w:hAnsi="Times New Roman"/>
          <w:u w:val="single"/>
        </w:rPr>
        <w:t xml:space="preserve">—</w:t>
      </w:r>
      <w:r>
        <w:rPr>
          <w:u w:val="single"/>
        </w:rPr>
        <w:t xml:space="preserve">state appropriation is provided solely to establish a center for excellence in cybersecurity.</w:t>
      </w:r>
    </w:p>
    <w:p>
      <w:pPr>
        <w:spacing w:before="0" w:after="0" w:line="408" w:lineRule="exact"/>
        <w:ind w:left="0" w:right="0" w:firstLine="576"/>
        <w:jc w:val="left"/>
      </w:pPr>
      <w:r>
        <w:rPr>
          <w:u w:val="single"/>
        </w:rPr>
        <w:t xml:space="preserve">(39) $2,000,000 of the general fund</w:t>
      </w:r>
      <w:r>
        <w:rPr>
          <w:rFonts w:ascii="Times New Roman" w:hAnsi="Times New Roman"/>
          <w:u w:val="single"/>
        </w:rPr>
        <w:t xml:space="preserve">—</w:t>
      </w:r>
      <w:r>
        <w:rPr>
          <w:u w:val="single"/>
        </w:rPr>
        <w:t xml:space="preserve">state appropriation for fiscal year 2022 and $3,497,000 of the general fund</w:t>
      </w:r>
      <w:r>
        <w:rPr>
          <w:rFonts w:ascii="Times New Roman" w:hAnsi="Times New Roman"/>
          <w:u w:val="single"/>
        </w:rPr>
        <w:t xml:space="preserve">—</w:t>
      </w:r>
      <w:r>
        <w:rPr>
          <w:u w:val="single"/>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u w:val="single"/>
        </w:rPr>
        <w:t xml:space="preserve">Wolf v. State and SBCTC, Rush v. State and SBCTC </w:t>
      </w:r>
      <w:r>
        <w:rPr>
          <w:u w:val="single"/>
        </w:rPr>
        <w:t xml:space="preserve">(retirement), and </w:t>
      </w:r>
      <w:r>
        <w:rPr>
          <w:i/>
          <w:u w:val="single"/>
        </w:rPr>
        <w:t xml:space="preserve">Rush v. State and SBCTC </w:t>
      </w:r>
      <w:r>
        <w:rPr>
          <w:u w:val="single"/>
        </w:rPr>
        <w:t xml:space="preserve">(sick leave).</w:t>
      </w:r>
    </w:p>
    <w:p>
      <w:pPr>
        <w:spacing w:before="0" w:after="0" w:line="408" w:lineRule="exact"/>
        <w:ind w:left="0" w:right="0" w:firstLine="576"/>
        <w:jc w:val="left"/>
      </w:pPr>
      <w:r>
        <w:rPr>
          <w:u w:val="single"/>
        </w:rPr>
        <w:t xml:space="preserve">(40) $7,000,000 of the general fund</w:t>
      </w:r>
      <w:r>
        <w:rPr>
          <w:rFonts w:ascii="Times New Roman" w:hAnsi="Times New Roman"/>
          <w:u w:val="single"/>
        </w:rPr>
        <w:t xml:space="preserve">—</w:t>
      </w:r>
      <w:r>
        <w:rPr>
          <w:u w:val="single"/>
        </w:rPr>
        <w:t xml:space="preserve">state appropriation for fiscal year 2023 and $1,000,000 of the workforce education investment account</w:t>
      </w:r>
      <w:r>
        <w:rPr>
          <w:rFonts w:ascii="Times New Roman" w:hAnsi="Times New Roman"/>
          <w:u w:val="single"/>
        </w:rPr>
        <w:t xml:space="preserve">—</w:t>
      </w:r>
      <w:r>
        <w:rPr>
          <w:u w:val="single"/>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u w:val="single"/>
        </w:rPr>
        <w:t xml:space="preserve">(41) $2,720,000 of the general fund</w:t>
      </w:r>
      <w:r>
        <w:rPr>
          <w:rFonts w:ascii="Times New Roman" w:hAnsi="Times New Roman"/>
          <w:u w:val="single"/>
        </w:rPr>
        <w:t xml:space="preserve">—</w:t>
      </w:r>
      <w:r>
        <w:rPr>
          <w:u w:val="single"/>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u w:val="single"/>
        </w:rPr>
        <w:t xml:space="preserve">(42) In addition to the homeless student assistance pilot program sites funded in subsection (31) of this section, $2,932,000 of the general fund</w:t>
      </w:r>
      <w:r>
        <w:rPr>
          <w:rFonts w:ascii="Times New Roman" w:hAnsi="Times New Roman"/>
          <w:u w:val="single"/>
        </w:rPr>
        <w:t xml:space="preserve">—</w:t>
      </w:r>
      <w:r>
        <w:rPr>
          <w:u w:val="single"/>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u w:val="single"/>
        </w:rPr>
        <w:t xml:space="preserve">(43) $1,728,000 of the workforce education investment account</w:t>
      </w:r>
      <w:r>
        <w:rPr>
          <w:rFonts w:ascii="Times New Roman" w:hAnsi="Times New Roman"/>
          <w:u w:val="single"/>
        </w:rPr>
        <w:t xml:space="preserve">—</w:t>
      </w:r>
      <w:r>
        <w:rPr>
          <w:u w:val="single"/>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u w:val="single"/>
        </w:rPr>
        <w:t xml:space="preserve">(44) $4,146,000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(45)(a) $3,760,000 of the general fund</w:t>
      </w:r>
      <w:r>
        <w:rPr>
          <w:rFonts w:ascii="Times New Roman" w:hAnsi="Times New Roman"/>
          <w:u w:val="single"/>
        </w:rPr>
        <w:t xml:space="preserve">—</w:t>
      </w:r>
      <w:r>
        <w:rPr>
          <w:u w:val="single"/>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u w:val="single"/>
        </w:rPr>
        <w:t xml:space="preserve">(b) Of the amount provided in this subsection, $300,000 of the general fund</w:t>
      </w:r>
      <w:r>
        <w:rPr>
          <w:rFonts w:ascii="Times New Roman" w:hAnsi="Times New Roman"/>
          <w:u w:val="single"/>
        </w:rPr>
        <w:t xml:space="preserve">—</w:t>
      </w:r>
      <w:r>
        <w:rPr>
          <w:u w:val="single"/>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u w:val="single"/>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u w:val="single"/>
        </w:rPr>
        <w:t xml:space="preserve">(46)(a) $75,000 of the general fund</w:t>
      </w:r>
      <w:r>
        <w:rPr>
          <w:rFonts w:ascii="Times New Roman" w:hAnsi="Times New Roman"/>
          <w:u w:val="single"/>
        </w:rPr>
        <w:t xml:space="preserve">—</w:t>
      </w:r>
      <w:r>
        <w:rPr>
          <w:u w:val="single"/>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u w:val="single"/>
        </w:rPr>
        <w:t xml:space="preserve">(b) The report shall include, but is not limited to, recommendations on the following topics:</w:t>
      </w:r>
    </w:p>
    <w:p>
      <w:pPr>
        <w:spacing w:before="0" w:after="0" w:line="408" w:lineRule="exact"/>
        <w:ind w:left="0" w:right="0" w:firstLine="576"/>
        <w:jc w:val="left"/>
      </w:pPr>
      <w:r>
        <w:rPr>
          <w:u w:val="single"/>
        </w:rPr>
        <w:t xml:space="preserve">(i) Examining options to enhance workforce diversity;</w:t>
      </w:r>
    </w:p>
    <w:p>
      <w:pPr>
        <w:spacing w:before="0" w:after="0" w:line="408" w:lineRule="exact"/>
        <w:ind w:left="0" w:right="0" w:firstLine="576"/>
        <w:jc w:val="left"/>
      </w:pPr>
      <w:r>
        <w:rPr>
          <w:u w:val="single"/>
        </w:rPr>
        <w:t xml:space="preserve">(ii) Reducing barriers to entry; and</w:t>
      </w:r>
    </w:p>
    <w:p>
      <w:pPr>
        <w:spacing w:before="0" w:after="0" w:line="408" w:lineRule="exact"/>
        <w:ind w:left="0" w:right="0" w:firstLine="576"/>
        <w:jc w:val="left"/>
      </w:pPr>
      <w:r>
        <w:rPr>
          <w:u w:val="single"/>
        </w:rPr>
        <w:t xml:space="preserve">(iii) Proposing changes for education program sustainability.</w:t>
      </w:r>
    </w:p>
    <w:p>
      <w:pPr>
        <w:spacing w:before="0" w:after="0" w:line="408" w:lineRule="exact"/>
        <w:ind w:left="0" w:right="0" w:firstLine="576"/>
        <w:jc w:val="left"/>
      </w:pPr>
      <w:r>
        <w:rPr>
          <w:u w:val="single"/>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u w:val="single"/>
        </w:rPr>
        <w:t xml:space="preserve">(d) The report must be submitted to the legislature pursuant to RCW 43.01.036 by December 1, 2022.</w:t>
      </w:r>
    </w:p>
    <w:p>
      <w:pPr>
        <w:spacing w:before="0" w:after="0" w:line="408" w:lineRule="exact"/>
        <w:ind w:left="0" w:right="0" w:firstLine="576"/>
        <w:jc w:val="left"/>
      </w:pPr>
      <w:r>
        <w:rPr>
          <w:u w:val="single"/>
        </w:rPr>
        <w:t xml:space="preserve">(47) $30,000 of the general fund</w:t>
      </w:r>
      <w:r>
        <w:rPr>
          <w:rFonts w:ascii="Times New Roman" w:hAnsi="Times New Roman"/>
          <w:u w:val="single"/>
        </w:rPr>
        <w:t xml:space="preserve">—</w:t>
      </w:r>
      <w:r>
        <w:rPr>
          <w:u w:val="single"/>
        </w:rPr>
        <w:t xml:space="preserve">state appropriation for fiscal year 2022 and $243,000 of the general fund</w:t>
      </w:r>
      <w:r>
        <w:rPr>
          <w:rFonts w:ascii="Times New Roman" w:hAnsi="Times New Roman"/>
          <w:u w:val="single"/>
        </w:rPr>
        <w:t xml:space="preserve">—</w:t>
      </w:r>
      <w:r>
        <w:rPr>
          <w:u w:val="single"/>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u w:val="single"/>
        </w:rPr>
        <w:t xml:space="preserve">(48) $1,500,000 of the general fund</w:t>
      </w:r>
      <w:r>
        <w:rPr>
          <w:rFonts w:ascii="Times New Roman" w:hAnsi="Times New Roman"/>
          <w:u w:val="single"/>
        </w:rPr>
        <w:t xml:space="preserve">—</w:t>
      </w:r>
      <w:r>
        <w:rPr>
          <w:u w:val="single"/>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u w:val="single"/>
        </w:rPr>
        <w:t xml:space="preserve">(49)(a) $80,000 of the general fund</w:t>
      </w:r>
      <w:r>
        <w:rPr>
          <w:rFonts w:ascii="Times New Roman" w:hAnsi="Times New Roman"/>
          <w:u w:val="single"/>
        </w:rPr>
        <w:t xml:space="preserve">—</w:t>
      </w:r>
      <w:r>
        <w:rPr>
          <w:u w:val="single"/>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u w:val="single"/>
        </w:rPr>
        <w:t xml:space="preserve">(i) Provide information to students and college staff about available health insurance options;</w:t>
      </w:r>
    </w:p>
    <w:p>
      <w:pPr>
        <w:spacing w:before="0" w:after="0" w:line="408" w:lineRule="exact"/>
        <w:ind w:left="0" w:right="0" w:firstLine="576"/>
        <w:jc w:val="left"/>
      </w:pPr>
      <w:r>
        <w:rPr>
          <w:u w:val="single"/>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u w:val="single"/>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u w:val="single"/>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u w:val="single"/>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u w:val="single"/>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u w:val="single"/>
        </w:rPr>
        <w:t xml:space="preserve">(50) $331,000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(51) $170,000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u w:val="single"/>
        </w:rPr>
        <w:t xml:space="preserve">(52) $36,000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u w:val="single"/>
        </w:rPr>
        <w:t xml:space="preserve">(53) $1,500,000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$394,246,000</w:t>
      </w:r>
      <w:r>
        <w:t>))</w:t>
      </w:r>
    </w:p>
    <w:p>
      <w:pPr>
        <w:spacing w:before="0" w:after="0" w:line="408" w:lineRule="exact"/>
        <w:ind w:left="0" w:right="0" w:firstLine="0"/>
        <w:jc w:val="left"/>
        <w:tabs>
          <w:tab w:val="right" w:leader="none" w:pos="9936"/>
        </w:tabs>
      </w:pPr>
      <w:r>
        <w:tab/>
      </w:r>
      <w:r>
        <w:rPr>
          <w:u w:val="single"/>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$403,164,000</w:t>
      </w:r>
      <w:r>
        <w:t>))</w:t>
      </w:r>
    </w:p>
    <w:p>
      <w:pPr>
        <w:spacing w:before="0" w:after="0" w:line="408" w:lineRule="exact"/>
        <w:ind w:left="0" w:right="0" w:firstLine="0"/>
        <w:jc w:val="left"/>
        <w:tabs>
          <w:tab w:val="right" w:leader="none" w:pos="9936"/>
        </w:tabs>
      </w:pPr>
      <w:r>
        <w:tab/>
      </w:r>
      <w:r>
        <w:rPr>
          <w:u w:val="single"/>
        </w:rPr>
        <w:t xml:space="preserve">$423,726,000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$36,708,000</w:t>
      </w:r>
      <w:r>
        <w:t>))</w:t>
      </w:r>
    </w:p>
    <w:p>
      <w:pPr>
        <w:spacing w:before="0" w:after="0" w:line="408" w:lineRule="exact"/>
        <w:ind w:left="0" w:right="0" w:firstLine="0"/>
        <w:jc w:val="left"/>
        <w:tabs>
          <w:tab w:val="right" w:leader="none" w:pos="9936"/>
        </w:tabs>
      </w:pPr>
      <w:r>
        <w:tab/>
      </w:r>
      <w:r>
        <w:rPr>
          <w:u w:val="single"/>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$3,094,000</w:t>
      </w:r>
      <w:r>
        <w:t>))</w:t>
      </w:r>
    </w:p>
    <w:p>
      <w:pPr>
        <w:spacing w:before="0" w:after="0" w:line="408" w:lineRule="exact"/>
        <w:ind w:left="0" w:right="0" w:firstLine="0"/>
        <w:jc w:val="left"/>
        <w:tabs>
          <w:tab w:val="right" w:leader="none" w:pos="9936"/>
        </w:tabs>
      </w:pPr>
      <w:r>
        <w:tab/>
      </w:r>
      <w:r>
        <w:rPr>
          <w:u w:val="single"/>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$605,000</w:t>
      </w:r>
      <w:r>
        <w:t>))</w:t>
      </w:r>
    </w:p>
    <w:p>
      <w:pPr>
        <w:spacing w:before="0" w:after="0" w:line="408" w:lineRule="exact"/>
        <w:ind w:left="0" w:right="0" w:firstLine="0"/>
        <w:jc w:val="left"/>
        <w:tabs>
          <w:tab w:val="right" w:leader="none" w:pos="9936"/>
        </w:tabs>
      </w:pP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$7,874,000</w:t>
      </w:r>
      <w:r>
        <w:t>))</w:t>
      </w:r>
    </w:p>
    <w:p>
      <w:pPr>
        <w:spacing w:before="0" w:after="0" w:line="408" w:lineRule="exact"/>
        <w:ind w:left="0" w:right="0" w:firstLine="0"/>
        <w:jc w:val="left"/>
        <w:tabs>
          <w:tab w:val="right" w:leader="none" w:pos="9936"/>
        </w:tabs>
      </w:pPr>
      <w:r>
        <w:tab/>
      </w:r>
      <w:r>
        <w:rPr>
          <w:u w:val="single"/>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$7,468,000</w:t>
      </w:r>
      <w:r>
        <w:t>))</w:t>
      </w:r>
    </w:p>
    <w:p>
      <w:pPr>
        <w:spacing w:before="0" w:after="0" w:line="408" w:lineRule="exact"/>
        <w:ind w:left="0" w:right="0" w:firstLine="0"/>
        <w:jc w:val="left"/>
        <w:tabs>
          <w:tab w:val="right" w:leader="none" w:pos="9936"/>
        </w:tabs>
      </w:pPr>
      <w:r>
        <w:tab/>
      </w:r>
      <w:r>
        <w:rPr>
          <w:u w:val="single"/>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$49,853,000</w:t>
      </w:r>
      <w:r>
        <w:t>))</w:t>
      </w:r>
    </w:p>
    <w:p>
      <w:pPr>
        <w:spacing w:before="0" w:after="0" w:line="408" w:lineRule="exact"/>
        <w:ind w:left="0" w:right="0" w:firstLine="0"/>
        <w:jc w:val="left"/>
        <w:tabs>
          <w:tab w:val="right" w:leader="none" w:pos="9936"/>
        </w:tabs>
      </w:pPr>
      <w:r>
        <w:tab/>
      </w:r>
      <w:r>
        <w:rPr>
          <w:u w:val="single"/>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$22,000</w:t>
      </w:r>
    </w:p>
    <w:p>
      <w:pPr>
        <w:tabs>
          <w:tab w:val="right" w:leader="dot" w:pos="9936"/>
        </w:tabs>
        <w:ind w:left="0" w:right="0" w:firstLine="1440"/>
      </w:pPr>
      <w:r>
        <w:rPr/>
        <w:t xml:space="preserve">TOTAL APPROPRIATION</w:t>
      </w:r>
      <w:r>
        <w:tab/>
      </w:r>
      <w:r>
        <w:t>((</w:t>
      </w:r>
      <w:r>
        <w:rPr>
          <w:strike/>
        </w:rPr>
        <w:t xml:space="preserve">$906,718,000</w:t>
      </w:r>
      <w:r>
        <w:t>))</w:t>
      </w:r>
    </w:p>
    <w:p>
      <w:pPr>
        <w:tabs>
          <w:tab w:val="right" w:leader="none" w:pos="9936"/>
        </w:tabs>
        <w:ind w:left="0" w:right="0" w:firstLine="1440"/>
      </w:pPr>
      <w:r>
        <w:tab/>
      </w:r>
      <w:r>
        <w:rPr>
          <w:u w:val="single"/>
        </w:rPr>
        <w:t xml:space="preserve">$927,929,000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$43,087,000</w:t>
      </w:r>
      <w:r>
        <w:t>))</w:t>
      </w:r>
      <w:r>
        <w:rPr/>
        <w:t xml:space="preserve"> </w:t>
      </w:r>
      <w:r>
        <w:rPr>
          <w:u w:val="single"/>
        </w:rPr>
        <w:t xml:space="preserve">$44,474,000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$43,905,000</w:t>
      </w:r>
      <w:r>
        <w:t>))</w:t>
      </w:r>
      <w:r>
        <w:rPr/>
        <w:t xml:space="preserve"> </w:t>
      </w:r>
      <w:r>
        <w:rPr>
          <w:u w:val="single"/>
        </w:rPr>
        <w:t xml:space="preserve">$45,497,000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w:t>
      </w:r>
      <w:r>
        <w:t>((</w:t>
      </w:r>
      <w:r>
        <w:rPr>
          <w:strike/>
        </w:rPr>
        <w:t xml:space="preserve">$4,000,000</w:t>
      </w:r>
      <w:r>
        <w:t>))</w:t>
      </w:r>
      <w:r>
        <w:rPr/>
        <w:t xml:space="preserve"> </w:t>
      </w:r>
      <w:r>
        <w:rPr>
          <w:u w:val="single"/>
        </w:rPr>
        <w:t xml:space="preserve">$6,000,000</w:t>
      </w:r>
      <w:r>
        <w:rPr/>
        <w:t xml:space="preserve">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w:t>
      </w:r>
      <w:r>
        <w:t>((</w:t>
      </w:r>
      <w:r>
        <w:rPr>
          <w:strike/>
        </w:rPr>
        <w:t xml:space="preserve">$100,000</w:t>
      </w:r>
      <w:r>
        <w:t>))</w:t>
      </w:r>
      <w:r>
        <w:rPr/>
        <w:t xml:space="preserve"> </w:t>
      </w:r>
      <w:r>
        <w:rPr>
          <w:u w:val="single"/>
        </w:rPr>
        <w:t xml:space="preserve">$200,000</w:t>
      </w:r>
      <w:r>
        <w:rPr/>
        <w:t xml:space="preserve">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r>
        <w:rPr>
          <w:u w:val="single"/>
        </w:rPr>
        <w:t xml:space="preserve">, including virtual programs</w:t>
      </w:r>
      <w:r>
        <w:rPr/>
        <w:t xml:space="preserve">;</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w:t>
      </w:r>
      <w:r>
        <w:rPr>
          <w:u w:val="single"/>
        </w:rPr>
        <w:t xml:space="preserve">, including</w:t>
      </w:r>
      <w:r>
        <w:rPr/>
        <w:t xml:space="preserve">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w:t>
      </w:r>
      <w:r>
        <w:t>((</w:t>
      </w:r>
      <w:r>
        <w:rPr>
          <w:strike/>
        </w:rPr>
        <w:t xml:space="preserve">marijuana</w:t>
      </w:r>
      <w:r>
        <w:t>))</w:t>
      </w:r>
      <w:r>
        <w:rPr/>
        <w:t xml:space="preserve"> </w:t>
      </w:r>
      <w:r>
        <w:rPr>
          <w:u w:val="single"/>
        </w:rPr>
        <w:t xml:space="preserve">cannabis</w:t>
      </w:r>
      <w:r>
        <w:rPr/>
        <w:t xml:space="preserve">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w:t>
      </w:r>
      <w:r>
        <w:t>((</w:t>
      </w:r>
      <w:r>
        <w:rPr>
          <w:strike/>
        </w:rPr>
        <w:t xml:space="preserve">$205,000</w:t>
      </w:r>
      <w:r>
        <w:t>))</w:t>
      </w:r>
      <w:r>
        <w:rPr/>
        <w:t xml:space="preserve"> </w:t>
      </w:r>
      <w:r>
        <w:rPr>
          <w:u w:val="single"/>
        </w:rPr>
        <w:t xml:space="preserve">$410,000</w:t>
      </w:r>
      <w:r>
        <w:rPr/>
        <w:t xml:space="preserve">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w:t>
      </w:r>
      <w:r>
        <w:t>((</w:t>
      </w:r>
      <w:r>
        <w:rPr>
          <w:strike/>
        </w:rPr>
        <w:t xml:space="preserve">$125,000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w:t>
      </w:r>
      <w:r>
        <w:t>((</w:t>
      </w:r>
      <w:r>
        <w:rPr>
          <w:strike/>
        </w:rPr>
        <w:t xml:space="preserve">$35,000</w:t>
      </w:r>
      <w:r>
        <w:t>))</w:t>
      </w:r>
      <w:r>
        <w:rPr/>
        <w:t xml:space="preserve"> </w:t>
      </w:r>
      <w:r>
        <w:rPr>
          <w:u w:val="single"/>
        </w:rPr>
        <w:t xml:space="preserve">$18,000</w:t>
      </w:r>
      <w:r>
        <w:rPr/>
        <w:t xml:space="preserve">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u w:val="single"/>
        </w:rPr>
        <w:t xml:space="preserve">(63) $1,250,000 of the general fund</w:t>
      </w:r>
      <w:r>
        <w:rPr>
          <w:rFonts w:ascii="Times New Roman" w:hAnsi="Times New Roman"/>
          <w:u w:val="single"/>
        </w:rPr>
        <w:t xml:space="preserve">—</w:t>
      </w:r>
      <w:r>
        <w:rPr>
          <w:u w:val="single"/>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u w:val="single"/>
        </w:rPr>
        <w:t xml:space="preserve">(64) $2,000,000 of the general fund</w:t>
      </w:r>
      <w:r>
        <w:rPr>
          <w:rFonts w:ascii="Times New Roman" w:hAnsi="Times New Roman"/>
          <w:u w:val="single"/>
        </w:rPr>
        <w:t xml:space="preserve">—</w:t>
      </w:r>
      <w:r>
        <w:rPr>
          <w:u w:val="single"/>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u w:val="single"/>
        </w:rPr>
        <w:t xml:space="preserve">(65) $621,000 of the general fund</w:t>
      </w:r>
      <w:r>
        <w:rPr>
          <w:rFonts w:ascii="Times New Roman" w:hAnsi="Times New Roman"/>
          <w:u w:val="single"/>
        </w:rPr>
        <w:t xml:space="preserve">—</w:t>
      </w:r>
      <w:r>
        <w:rPr>
          <w:u w:val="single"/>
        </w:rPr>
        <w:t xml:space="preserve">state appropriation for fiscal year 2023 is provided solely for maintenance and operation costs for the Milgard hall at University of Washington</w:t>
      </w:r>
      <w:r>
        <w:rPr>
          <w:rFonts w:ascii="Times New Roman" w:hAnsi="Times New Roman"/>
          <w:u w:val="single"/>
        </w:rPr>
        <w:t xml:space="preserve">—</w:t>
      </w:r>
      <w:r>
        <w:rPr>
          <w:u w:val="single"/>
        </w:rPr>
        <w:t xml:space="preserve">Tacoma.</w:t>
      </w:r>
    </w:p>
    <w:p>
      <w:pPr>
        <w:spacing w:before="0" w:after="0" w:line="408" w:lineRule="exact"/>
        <w:ind w:left="0" w:right="0" w:firstLine="576"/>
        <w:jc w:val="left"/>
      </w:pPr>
      <w:r>
        <w:rPr>
          <w:u w:val="single"/>
        </w:rPr>
        <w:t xml:space="preserve">(66) $505,000 of the general fund</w:t>
      </w:r>
      <w:r>
        <w:rPr>
          <w:rFonts w:ascii="Times New Roman" w:hAnsi="Times New Roman"/>
          <w:u w:val="single"/>
        </w:rPr>
        <w:t xml:space="preserve">—</w:t>
      </w:r>
      <w:r>
        <w:rPr>
          <w:u w:val="single"/>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(67) $3,777,000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(68) $225,000 of the general fund</w:t>
      </w:r>
      <w:r>
        <w:rPr>
          <w:rFonts w:ascii="Times New Roman" w:hAnsi="Times New Roman"/>
          <w:u w:val="single"/>
        </w:rPr>
        <w:t xml:space="preserve">—</w:t>
      </w:r>
      <w:r>
        <w:rPr>
          <w:u w:val="single"/>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u w:val="single"/>
        </w:rPr>
        <w:t xml:space="preserve">(a) Provide ongoing assessment of the supply and distribution of, and demand for, the state's oral health workforce;</w:t>
      </w:r>
    </w:p>
    <w:p>
      <w:pPr>
        <w:spacing w:before="0" w:after="0" w:line="408" w:lineRule="exact"/>
        <w:ind w:left="0" w:right="0" w:firstLine="576"/>
        <w:jc w:val="left"/>
      </w:pPr>
      <w:r>
        <w:rPr>
          <w:u w:val="single"/>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u w:val="single"/>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u w:val="single"/>
        </w:rPr>
        <w:t xml:space="preserve">(69) $300,000 of the general fund</w:t>
      </w:r>
      <w:r>
        <w:rPr>
          <w:rFonts w:ascii="Times New Roman" w:hAnsi="Times New Roman"/>
          <w:u w:val="single"/>
        </w:rPr>
        <w:t xml:space="preserve">—</w:t>
      </w:r>
      <w:r>
        <w:rPr>
          <w:u w:val="single"/>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u w:val="single"/>
        </w:rPr>
        <w:t xml:space="preserve">(70) $1,242,000 of the general fund</w:t>
      </w:r>
      <w:r>
        <w:rPr>
          <w:rFonts w:ascii="Times New Roman" w:hAnsi="Times New Roman"/>
          <w:u w:val="single"/>
        </w:rPr>
        <w:t xml:space="preserve">—</w:t>
      </w:r>
      <w:r>
        <w:rPr>
          <w:u w:val="single"/>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u w:val="single"/>
        </w:rPr>
        <w:t xml:space="preserve">—</w:t>
      </w:r>
      <w:r>
        <w:rPr>
          <w:u w:val="single"/>
        </w:rPr>
        <w:t xml:space="preserve">state appropriation for fiscal year 2023 is provided solely for the Tacoma school of nursing and healthcare leadership.</w:t>
      </w:r>
    </w:p>
    <w:p>
      <w:pPr>
        <w:spacing w:before="0" w:after="0" w:line="408" w:lineRule="exact"/>
        <w:ind w:left="0" w:right="0" w:firstLine="576"/>
        <w:jc w:val="left"/>
      </w:pPr>
      <w:r>
        <w:rPr>
          <w:u w:val="single"/>
        </w:rPr>
        <w:t xml:space="preserve">(71) $100,000 of the general fund</w:t>
      </w:r>
      <w:r>
        <w:rPr>
          <w:rFonts w:ascii="Times New Roman" w:hAnsi="Times New Roman"/>
          <w:u w:val="single"/>
        </w:rPr>
        <w:t xml:space="preserve">—</w:t>
      </w:r>
      <w:r>
        <w:rPr>
          <w:u w:val="single"/>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u w:val="single"/>
        </w:rPr>
        <w:t xml:space="preserve">(72) $500,000 of the general fund</w:t>
      </w:r>
      <w:r>
        <w:rPr>
          <w:rFonts w:ascii="Times New Roman" w:hAnsi="Times New Roman"/>
          <w:u w:val="single"/>
        </w:rPr>
        <w:t xml:space="preserve">—</w:t>
      </w:r>
      <w:r>
        <w:rPr>
          <w:u w:val="single"/>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u w:val="single"/>
        </w:rPr>
        <w:t xml:space="preserve">(73) $455,000 of the general fund</w:t>
      </w:r>
      <w:r>
        <w:rPr>
          <w:rFonts w:ascii="Times New Roman" w:hAnsi="Times New Roman"/>
          <w:u w:val="single"/>
        </w:rPr>
        <w:t xml:space="preserve">—</w:t>
      </w:r>
      <w:r>
        <w:rPr>
          <w:u w:val="single"/>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u w:val="single"/>
        </w:rPr>
        <w:t xml:space="preserve">(74)(a) $400,000 of the general fund</w:t>
      </w:r>
      <w:r>
        <w:rPr>
          <w:rFonts w:ascii="Times New Roman" w:hAnsi="Times New Roman"/>
          <w:u w:val="single"/>
        </w:rPr>
        <w:t xml:space="preserve">—</w:t>
      </w:r>
      <w:r>
        <w:rPr>
          <w:u w:val="single"/>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u w:val="single"/>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u w:val="single"/>
        </w:rPr>
        <w:t xml:space="preserve">(ii) An implementation plan that allows for local flexibility and local community input; and</w:t>
      </w:r>
    </w:p>
    <w:p>
      <w:pPr>
        <w:spacing w:before="0" w:after="0" w:line="408" w:lineRule="exact"/>
        <w:ind w:left="0" w:right="0" w:firstLine="576"/>
        <w:jc w:val="left"/>
      </w:pPr>
      <w:r>
        <w:rPr>
          <w:u w:val="single"/>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u w:val="single"/>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u w:val="single"/>
        </w:rPr>
        <w:t xml:space="preserve">(75)(a) $89,000 of the general fund</w:t>
      </w:r>
      <w:r>
        <w:rPr>
          <w:rFonts w:ascii="Times New Roman" w:hAnsi="Times New Roman"/>
          <w:u w:val="single"/>
        </w:rPr>
        <w:t xml:space="preserve">—</w:t>
      </w:r>
      <w:r>
        <w:rPr>
          <w:u w:val="single"/>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u w:val="single"/>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u w:val="single"/>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u w:val="single"/>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u w:val="single"/>
        </w:rPr>
        <w:t xml:space="preserve">(ii) Election results at the precinct level for every statewide election and every election in every political subdivision;</w:t>
      </w:r>
    </w:p>
    <w:p>
      <w:pPr>
        <w:spacing w:before="0" w:after="0" w:line="408" w:lineRule="exact"/>
        <w:ind w:left="0" w:right="0" w:firstLine="576"/>
        <w:jc w:val="left"/>
      </w:pPr>
      <w:r>
        <w:rPr>
          <w:u w:val="single"/>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u w:val="single"/>
        </w:rPr>
        <w:t xml:space="preserve">(iv) Contemporaneous maps, descriptions of boundaries, and shapefiles for election districts and precincts;</w:t>
      </w:r>
    </w:p>
    <w:p>
      <w:pPr>
        <w:spacing w:before="0" w:after="0" w:line="408" w:lineRule="exact"/>
        <w:ind w:left="0" w:right="0" w:firstLine="576"/>
        <w:jc w:val="left"/>
      </w:pPr>
      <w:r>
        <w:rPr>
          <w:u w:val="single"/>
        </w:rPr>
        <w:t xml:space="preserve">(v) Ballot rejection lists, curing lists, and reasoning for ballot rejection for every election in every political subdivision;</w:t>
      </w:r>
    </w:p>
    <w:p>
      <w:pPr>
        <w:spacing w:before="0" w:after="0" w:line="408" w:lineRule="exact"/>
        <w:ind w:left="0" w:right="0" w:firstLine="576"/>
        <w:jc w:val="left"/>
      </w:pPr>
      <w:r>
        <w:rPr>
          <w:u w:val="single"/>
        </w:rPr>
        <w:t xml:space="preserve">(vi) Apportionment plans for every election in every political subdivision; and</w:t>
      </w:r>
    </w:p>
    <w:p>
      <w:pPr>
        <w:spacing w:before="0" w:after="0" w:line="408" w:lineRule="exact"/>
        <w:ind w:left="0" w:right="0" w:firstLine="576"/>
        <w:jc w:val="left"/>
      </w:pPr>
      <w:r>
        <w:rPr>
          <w:u w:val="single"/>
        </w:rPr>
        <w:t xml:space="preserve">(vii) Any other data that the director deems advisable.</w:t>
      </w:r>
    </w:p>
    <w:p>
      <w:pPr>
        <w:spacing w:before="0" w:after="0" w:line="408" w:lineRule="exact"/>
        <w:ind w:left="0" w:right="0" w:firstLine="576"/>
        <w:jc w:val="left"/>
      </w:pPr>
      <w:r>
        <w:rPr>
          <w:u w:val="single"/>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u w:val="single"/>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u w:val="single"/>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u w:val="single"/>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u w:val="single"/>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u w:val="single"/>
        </w:rPr>
        <w:t xml:space="preserve">(i) Election results at the election district level;</w:t>
      </w:r>
    </w:p>
    <w:p>
      <w:pPr>
        <w:spacing w:before="0" w:after="0" w:line="408" w:lineRule="exact"/>
        <w:ind w:left="0" w:right="0" w:firstLine="576"/>
        <w:jc w:val="left"/>
      </w:pPr>
      <w:r>
        <w:rPr>
          <w:u w:val="single"/>
        </w:rPr>
        <w:t xml:space="preserve">(ii) Contemporaneous voter registration lists;</w:t>
      </w:r>
    </w:p>
    <w:p>
      <w:pPr>
        <w:spacing w:before="0" w:after="0" w:line="408" w:lineRule="exact"/>
        <w:ind w:left="0" w:right="0" w:firstLine="576"/>
        <w:jc w:val="left"/>
      </w:pPr>
      <w:r>
        <w:rPr>
          <w:u w:val="single"/>
        </w:rPr>
        <w:t xml:space="preserve">(iii) Voter history files;</w:t>
      </w:r>
    </w:p>
    <w:p>
      <w:pPr>
        <w:spacing w:before="0" w:after="0" w:line="408" w:lineRule="exact"/>
        <w:ind w:left="0" w:right="0" w:firstLine="576"/>
        <w:jc w:val="left"/>
      </w:pPr>
      <w:r>
        <w:rPr>
          <w:u w:val="single"/>
        </w:rPr>
        <w:t xml:space="preserve">(iv) Maps, descriptions, and shapefiles for election districts; and</w:t>
      </w:r>
    </w:p>
    <w:p>
      <w:pPr>
        <w:spacing w:before="0" w:after="0" w:line="408" w:lineRule="exact"/>
        <w:ind w:left="0" w:right="0" w:firstLine="576"/>
        <w:jc w:val="left"/>
      </w:pPr>
      <w:r>
        <w:rPr>
          <w:u w:val="single"/>
        </w:rPr>
        <w:t xml:space="preserve">(v) Lists of voting centers and student engagement hubs.</w:t>
      </w:r>
    </w:p>
    <w:p>
      <w:pPr>
        <w:spacing w:before="0" w:after="0" w:line="408" w:lineRule="exact"/>
        <w:ind w:left="0" w:right="0" w:firstLine="576"/>
        <w:jc w:val="left"/>
      </w:pPr>
      <w:r>
        <w:rPr>
          <w:u w:val="single"/>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u w:val="single"/>
        </w:rPr>
        <w:t xml:space="preserve">(76) $122,000 of the general fund</w:t>
      </w:r>
      <w:r>
        <w:rPr>
          <w:rFonts w:ascii="Times New Roman" w:hAnsi="Times New Roman"/>
          <w:u w:val="single"/>
        </w:rPr>
        <w:t xml:space="preserve">—</w:t>
      </w:r>
      <w:r>
        <w:rPr>
          <w:u w:val="single"/>
        </w:rPr>
        <w:t xml:space="preserve">state appropriation for fiscal year 2023 is provided solely for sexual assault nurse examiner training.</w:t>
      </w:r>
    </w:p>
    <w:p>
      <w:pPr>
        <w:spacing w:before="0" w:after="0" w:line="408" w:lineRule="exact"/>
        <w:ind w:left="0" w:right="0" w:firstLine="576"/>
        <w:jc w:val="left"/>
      </w:pPr>
      <w:r>
        <w:rPr>
          <w:u w:val="single"/>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u w:val="single"/>
        </w:rPr>
        <w:t xml:space="preserve">(78) $232,000 of the general fund</w:t>
      </w:r>
      <w:r>
        <w:rPr>
          <w:rFonts w:ascii="Times New Roman" w:hAnsi="Times New Roman"/>
          <w:u w:val="single"/>
        </w:rPr>
        <w:t xml:space="preserve">—</w:t>
      </w:r>
      <w:r>
        <w:rPr>
          <w:u w:val="single"/>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u w:val="single"/>
        </w:rPr>
        <w:t xml:space="preserve">(79) $167,000 of the general fund</w:t>
      </w:r>
      <w:r>
        <w:rPr>
          <w:rFonts w:ascii="Times New Roman" w:hAnsi="Times New Roman"/>
          <w:u w:val="single"/>
        </w:rPr>
        <w:t xml:space="preserve">—</w:t>
      </w:r>
      <w:r>
        <w:rPr>
          <w:u w:val="single"/>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u w:val="single"/>
        </w:rPr>
        <w:t xml:space="preserve">(80) $18,000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(81) $277,000 of the general fund</w:t>
      </w:r>
      <w:r>
        <w:rPr>
          <w:rFonts w:ascii="Times New Roman" w:hAnsi="Times New Roman"/>
          <w:u w:val="single"/>
        </w:rPr>
        <w:t xml:space="preserve">—</w:t>
      </w:r>
      <w:r>
        <w:rPr>
          <w:u w:val="single"/>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u w:val="single"/>
        </w:rPr>
        <w:t xml:space="preserve">(82) $15,000 of the general fund</w:t>
      </w:r>
      <w:r>
        <w:rPr>
          <w:rFonts w:ascii="Times New Roman" w:hAnsi="Times New Roman"/>
          <w:u w:val="single"/>
        </w:rPr>
        <w:t xml:space="preserve">—</w:t>
      </w:r>
      <w:r>
        <w:rPr>
          <w:u w:val="single"/>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rPr>
          <w:u w:val="single"/>
        </w:rPr>
        <w:t xml:space="preserve">(83) $102,000 of the general fund</w:t>
      </w:r>
      <w:r>
        <w:rPr>
          <w:rFonts w:ascii="Times New Roman" w:hAnsi="Times New Roman"/>
          <w:u w:val="single"/>
        </w:rPr>
        <w:t xml:space="preserve">—</w:t>
      </w:r>
      <w:r>
        <w:rPr>
          <w:u w:val="single"/>
        </w:rPr>
        <w:t xml:space="preserve">state appropriation for fiscal year 2023 is provided solely for the university to collaborate with the department of health and the health care authority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(84) $121,000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(85) $16,000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u w:val="single"/>
        </w:rPr>
        <w:t xml:space="preserve">(86)(a) </w:t>
      </w:r>
      <w:r>
        <w:rPr>
          <w:u w:val="single"/>
        </w:rPr>
        <w:t xml:space="preserve">$200,000 of the general fund</w:t>
      </w:r>
      <w:r>
        <w:rPr>
          <w:rFonts w:ascii="Times New Roman" w:hAnsi="Times New Roman"/>
          <w:u w:val="single"/>
        </w:rPr>
        <w:t xml:space="preserve">—</w:t>
      </w:r>
      <w:r>
        <w:rPr>
          <w:u w:val="single"/>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u w:val="single"/>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u w:val="single"/>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$245,660,000</w:t>
      </w:r>
      <w:r>
        <w:t>))</w:t>
      </w:r>
    </w:p>
    <w:p>
      <w:pPr>
        <w:spacing w:before="0" w:after="0" w:line="408" w:lineRule="exact"/>
        <w:ind w:left="0" w:right="0" w:firstLine="0"/>
        <w:jc w:val="left"/>
        <w:tabs>
          <w:tab w:val="right" w:leader="none" w:pos="9936"/>
        </w:tabs>
      </w:pPr>
      <w:r>
        <w:tab/>
      </w:r>
      <w:r>
        <w:rPr>
          <w:u w:val="single"/>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$251,842,000</w:t>
      </w:r>
      <w:r>
        <w:t>))</w:t>
      </w:r>
    </w:p>
    <w:p>
      <w:pPr>
        <w:spacing w:before="0" w:after="0" w:line="408" w:lineRule="exact"/>
        <w:ind w:left="0" w:right="0" w:firstLine="0"/>
        <w:jc w:val="left"/>
        <w:tabs>
          <w:tab w:val="right" w:leader="none" w:pos="9936"/>
        </w:tabs>
      </w:pPr>
      <w:r>
        <w:tab/>
      </w:r>
      <w:r>
        <w:rPr>
          <w:u w:val="single"/>
        </w:rPr>
        <w:t xml:space="preserve">$264,669,000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$138,000</w:t>
      </w:r>
      <w:r>
        <w:t>))</w:t>
      </w:r>
    </w:p>
    <w:p>
      <w:pPr>
        <w:spacing w:before="0" w:after="0" w:line="408" w:lineRule="exact"/>
        <w:ind w:left="0" w:right="0" w:firstLine="0"/>
        <w:jc w:val="left"/>
        <w:tabs>
          <w:tab w:val="right" w:leader="none" w:pos="9936"/>
        </w:tabs>
      </w:pPr>
      <w:r>
        <w:tab/>
      </w:r>
      <w:r>
        <w:rPr>
          <w:u w:val="single"/>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$29,680,000</w:t>
      </w:r>
      <w:r>
        <w:t>))</w:t>
      </w:r>
    </w:p>
    <w:p>
      <w:pPr>
        <w:spacing w:before="0" w:after="0" w:line="408" w:lineRule="exact"/>
        <w:ind w:left="0" w:right="0" w:firstLine="0"/>
        <w:jc w:val="left"/>
        <w:tabs>
          <w:tab w:val="right" w:leader="none" w:pos="9936"/>
        </w:tabs>
      </w:pPr>
      <w:r>
        <w:tab/>
      </w:r>
      <w:r>
        <w:rPr>
          <w:u w:val="single"/>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$565,152,000</w:t>
      </w:r>
      <w:r>
        <w:t>))</w:t>
      </w:r>
    </w:p>
    <w:p>
      <w:pPr>
        <w:tabs>
          <w:tab w:val="right" w:leader="none" w:pos="9936"/>
        </w:tabs>
        <w:ind w:left="0" w:right="0" w:firstLine="1440"/>
      </w:pPr>
      <w:r>
        <w:tab/>
      </w:r>
      <w:r>
        <w:rPr>
          <w:u w:val="single"/>
        </w:rPr>
        <w:t xml:space="preserve">$580,904,000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w:t>
      </w:r>
      <w:r>
        <w:t>((</w:t>
      </w:r>
      <w:r>
        <w:rPr>
          <w:strike/>
        </w:rPr>
        <w:t xml:space="preserve">$30,628,000</w:t>
      </w:r>
      <w:r>
        <w:t>))</w:t>
      </w:r>
      <w:r>
        <w:rPr/>
        <w:t xml:space="preserve"> </w:t>
      </w:r>
      <w:r>
        <w:rPr>
          <w:u w:val="single"/>
        </w:rPr>
        <w:t xml:space="preserve">$31,614,000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$31,210,000</w:t>
      </w:r>
      <w:r>
        <w:t>))</w:t>
      </w:r>
      <w:r>
        <w:rPr/>
        <w:t xml:space="preserve"> </w:t>
      </w:r>
      <w:r>
        <w:rPr>
          <w:u w:val="single"/>
        </w:rPr>
        <w:t xml:space="preserve">$32,341,000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William D. Ruckelshaus center to partner with the Washington State University for the continued work of the Washington state criminal sentencing task force established in </w:t>
      </w:r>
      <w:r>
        <w:t>((</w:t>
      </w:r>
      <w:r>
        <w:rPr>
          <w:strike/>
        </w:rPr>
        <w:t xml:space="preserve">section 1002 of this act</w:t>
      </w:r>
      <w:r>
        <w:t>))</w:t>
      </w:r>
      <w:r>
        <w:rPr/>
        <w:t xml:space="preserve"> </w:t>
      </w:r>
      <w:r>
        <w:rPr>
          <w:u w:val="single"/>
        </w:rPr>
        <w:t xml:space="preserve">section 944 of this act</w:t>
      </w:r>
      <w:r>
        <w:rPr/>
        <w:t xml:space="preserve">.</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(33) $33,000 of the general fund</w:t>
      </w:r>
      <w:r>
        <w:rPr>
          <w:rFonts w:ascii="Times New Roman" w:hAnsi="Times New Roman"/>
          <w:u w:val="single"/>
        </w:rPr>
        <w:t xml:space="preserve">—</w:t>
      </w:r>
      <w:r>
        <w:rPr>
          <w:u w:val="single"/>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u w:val="single"/>
        </w:rPr>
        <w:t xml:space="preserve">(34) $341,000 of the general fund</w:t>
      </w:r>
      <w:r>
        <w:rPr>
          <w:rFonts w:ascii="Times New Roman" w:hAnsi="Times New Roman"/>
          <w:u w:val="single"/>
        </w:rPr>
        <w:t xml:space="preserve">—</w:t>
      </w:r>
      <w:r>
        <w:rPr>
          <w:u w:val="single"/>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(35) $1,337,000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(36) $500,000 of the general fund</w:t>
      </w:r>
      <w:r>
        <w:rPr>
          <w:rFonts w:ascii="Times New Roman" w:hAnsi="Times New Roman"/>
          <w:u w:val="single"/>
        </w:rPr>
        <w:t xml:space="preserve">—</w:t>
      </w:r>
      <w:r>
        <w:rPr>
          <w:u w:val="single"/>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u w:val="single"/>
        </w:rPr>
        <w:t xml:space="preserve">(38) $750,000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u w:val="single"/>
        </w:rPr>
        <w:t xml:space="preserve">(39)(a) $175,000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for a review of department of fish and wildlife fishery-related mortality estimates for wild salmonid stocks from conventional and alternative commercial fishing gears authorized for use within lower Columbia river nontribal salmon fisheries, specifically gill net, tangle net, beach seine, purse seine, and pound net, and the ability of each fishing gear to selectively harvest hatchery-reared salmon.</w:t>
      </w:r>
    </w:p>
    <w:p>
      <w:pPr>
        <w:spacing w:before="0" w:after="0" w:line="408" w:lineRule="exact"/>
        <w:ind w:left="0" w:right="0" w:firstLine="576"/>
        <w:jc w:val="left"/>
      </w:pPr>
      <w:r>
        <w:rPr>
          <w:u w:val="single"/>
        </w:rPr>
        <w:t xml:space="preserve">(b) The review must:</w:t>
      </w:r>
    </w:p>
    <w:p>
      <w:pPr>
        <w:spacing w:before="0" w:after="0" w:line="408" w:lineRule="exact"/>
        <w:ind w:left="0" w:right="0" w:firstLine="576"/>
        <w:jc w:val="left"/>
      </w:pPr>
      <w:r>
        <w:rPr>
          <w:u w:val="single"/>
        </w:rPr>
        <w:t xml:space="preserve">(i) Determine the extent to which wild salmonid stocks are harvested in a gear-specific fishery, including a review of current stock composition estimates;</w:t>
      </w:r>
    </w:p>
    <w:p>
      <w:pPr>
        <w:spacing w:before="0" w:after="0" w:line="408" w:lineRule="exact"/>
        <w:ind w:left="0" w:right="0" w:firstLine="576"/>
        <w:jc w:val="left"/>
      </w:pPr>
      <w:r>
        <w:rPr>
          <w:u w:val="single"/>
        </w:rPr>
        <w:t xml:space="preserve">(ii) Identify and synthesize stock-specific data and peer-reviewed scientific literature that exists for immediate and long-term post-release mortality rates and annual wild salmonid stock encounters for each gear within specific fishing seasons in the lower Columbia river; and</w:t>
      </w:r>
    </w:p>
    <w:p>
      <w:pPr>
        <w:spacing w:before="0" w:after="0" w:line="408" w:lineRule="exact"/>
        <w:ind w:left="0" w:right="0" w:firstLine="576"/>
        <w:jc w:val="left"/>
      </w:pPr>
      <w:r>
        <w:rPr>
          <w:u w:val="single"/>
        </w:rPr>
        <w:t xml:space="preserve">(iii) Determine the origins and scientific bases of stock-specific bycatch mortality rate estimates currently used by the department of fish and wildlife for management of endangered species act listed fish stocks impacted by each nontribal commercial fishing gear and evaluate the precision and accuracy of these estimates relative to the data and peer-reviewed scientific literature that exists.</w:t>
      </w:r>
    </w:p>
    <w:p>
      <w:pPr>
        <w:spacing w:before="0" w:after="0" w:line="408" w:lineRule="exact"/>
        <w:ind w:left="0" w:right="0" w:firstLine="576"/>
        <w:jc w:val="left"/>
      </w:pPr>
      <w:r>
        <w:rPr>
          <w:u w:val="single"/>
        </w:rPr>
        <w:t xml:space="preserve">(c) By June 30, 2023, the Washington academy of sciences must submit a report to the appropriate committees of the legislature pursuant to RCW 43.01.036 of its findings and recommendations related to gear-specific data gaps and the need to potentially reassess approved bycatch mortality and encounter rates used by the department of fish and wildlife for fishery management. It is intended that the report will inform development of an investment plan and management strategy to continue the transition of lower Columbia river nontribal commercial fisheries toward science-based selective fishing regimes that create the least harm to wild salmonids and are most beneficial to Columbia river basin salmon recovery efforts.</w:t>
      </w:r>
    </w:p>
    <w:p>
      <w:pPr>
        <w:spacing w:before="0" w:after="0" w:line="408" w:lineRule="exact"/>
        <w:ind w:left="0" w:right="0" w:firstLine="576"/>
        <w:jc w:val="left"/>
      </w:pPr>
      <w:r>
        <w:rPr>
          <w:u w:val="single"/>
        </w:rPr>
        <w:t xml:space="preserve">(40) $188,000 of the general fund</w:t>
      </w:r>
      <w:r>
        <w:rPr>
          <w:rFonts w:ascii="Times New Roman" w:hAnsi="Times New Roman"/>
          <w:u w:val="single"/>
        </w:rPr>
        <w:t xml:space="preserve">—</w:t>
      </w:r>
      <w:r>
        <w:rPr>
          <w:u w:val="single"/>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u w:val="single"/>
        </w:rPr>
        <w:t xml:space="preserve">(41) $2,056,000 of the workforce education investment account</w:t>
      </w:r>
      <w:r>
        <w:rPr>
          <w:rFonts w:ascii="Times New Roman" w:hAnsi="Times New Roman"/>
          <w:u w:val="single"/>
        </w:rPr>
        <w:t xml:space="preserve">—</w:t>
      </w:r>
      <w:r>
        <w:rPr>
          <w:u w:val="single"/>
        </w:rPr>
        <w:t xml:space="preserve">state appropriation is provided solely to establish a bachelor's degree in cybersecurity operations.</w:t>
      </w:r>
    </w:p>
    <w:p>
      <w:pPr>
        <w:spacing w:before="0" w:after="0" w:line="408" w:lineRule="exact"/>
        <w:ind w:left="0" w:right="0" w:firstLine="576"/>
        <w:jc w:val="left"/>
      </w:pPr>
      <w:r>
        <w:rPr>
          <w:u w:val="single"/>
        </w:rPr>
        <w:t xml:space="preserve">(42) $80,000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(43) $135,000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rPr>
          <w:u w:val="single"/>
        </w:rPr>
        <w:t xml:space="preserve">(44) $121,000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(45) $122,000 of the general fund</w:t>
      </w:r>
      <w:r>
        <w:rPr>
          <w:rFonts w:ascii="Times New Roman" w:hAnsi="Times New Roman"/>
          <w:u w:val="single"/>
        </w:rPr>
        <w:t xml:space="preserve">—</w:t>
      </w:r>
      <w:r>
        <w:rPr>
          <w:u w:val="single"/>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rPr>
          <w:u w:val="single"/>
        </w:rPr>
        <w:t xml:space="preserve">(46) $500,000 of the general fund</w:t>
      </w:r>
      <w:r>
        <w:rPr>
          <w:rFonts w:ascii="Times New Roman" w:hAnsi="Times New Roman"/>
          <w:u w:val="single"/>
        </w:rPr>
        <w:t xml:space="preserve">—</w:t>
      </w:r>
      <w:r>
        <w:rPr>
          <w:u w:val="single"/>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$58,079,000</w:t>
      </w:r>
      <w:r>
        <w:t>))</w:t>
      </w:r>
    </w:p>
    <w:p>
      <w:pPr>
        <w:spacing w:before="0" w:after="0" w:line="408" w:lineRule="exact"/>
        <w:ind w:left="0" w:right="0" w:firstLine="0"/>
        <w:jc w:val="left"/>
        <w:tabs>
          <w:tab w:val="right" w:leader="none" w:pos="9936"/>
        </w:tabs>
      </w:pPr>
      <w:r>
        <w:tab/>
      </w:r>
      <w:r>
        <w:rPr>
          <w:u w:val="single"/>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$59,057,000</w:t>
      </w:r>
      <w:r>
        <w:t>))</w:t>
      </w:r>
    </w:p>
    <w:p>
      <w:pPr>
        <w:spacing w:before="0" w:after="0" w:line="408" w:lineRule="exact"/>
        <w:ind w:left="0" w:right="0" w:firstLine="0"/>
        <w:jc w:val="left"/>
        <w:tabs>
          <w:tab w:val="right" w:leader="none" w:pos="9936"/>
        </w:tabs>
      </w:pPr>
      <w:r>
        <w:tab/>
      </w:r>
      <w:r>
        <w:rPr>
          <w:u w:val="single"/>
        </w:rPr>
        <w:t xml:space="preserve">$61,496,000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$5,210,000</w:t>
      </w:r>
      <w:r>
        <w:t>))</w:t>
      </w:r>
    </w:p>
    <w:p>
      <w:pPr>
        <w:spacing w:before="0" w:after="0" w:line="408" w:lineRule="exact"/>
        <w:ind w:left="0" w:right="0" w:firstLine="0"/>
        <w:jc w:val="left"/>
        <w:tabs>
          <w:tab w:val="right" w:leader="none" w:pos="9936"/>
        </w:tabs>
      </w:pPr>
      <w:r>
        <w:tab/>
      </w:r>
      <w:r>
        <w:rPr>
          <w:u w:val="single"/>
        </w:rPr>
        <w:t xml:space="preserve">$15,244,000</w:t>
      </w:r>
    </w:p>
    <w:p>
      <w:pPr>
        <w:tabs>
          <w:tab w:val="right" w:leader="dot" w:pos="9936"/>
        </w:tabs>
        <w:ind w:left="0" w:right="0" w:firstLine="1440"/>
      </w:pPr>
      <w:r>
        <w:rPr/>
        <w:t xml:space="preserve">TOTAL APPROPRIATION</w:t>
      </w:r>
      <w:r>
        <w:tab/>
      </w:r>
      <w:r>
        <w:t>((</w:t>
      </w:r>
      <w:r>
        <w:rPr>
          <w:strike/>
        </w:rPr>
        <w:t xml:space="preserve">$139,184,000</w:t>
      </w:r>
      <w:r>
        <w:t>))</w:t>
      </w:r>
    </w:p>
    <w:p>
      <w:pPr>
        <w:tabs>
          <w:tab w:val="right" w:leader="none" w:pos="9936"/>
        </w:tabs>
        <w:ind w:left="0" w:right="0" w:firstLine="1440"/>
      </w:pPr>
      <w:r>
        <w:tab/>
      </w:r>
      <w:r>
        <w:rPr>
          <w:u w:val="single"/>
        </w:rPr>
        <w:t xml:space="preserve">$151,874,000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$11,002,000</w:t>
      </w:r>
      <w:r>
        <w:t>))</w:t>
      </w:r>
      <w:r>
        <w:rPr/>
        <w:t xml:space="preserve"> </w:t>
      </w:r>
      <w:r>
        <w:rPr>
          <w:u w:val="single"/>
        </w:rPr>
        <w:t xml:space="preserve">$11,356,000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$11,211,000</w:t>
      </w:r>
      <w:r>
        <w:t>))</w:t>
      </w:r>
      <w:r>
        <w:rPr/>
        <w:t xml:space="preserve"> </w:t>
      </w:r>
      <w:r>
        <w:rPr>
          <w:u w:val="single"/>
        </w:rPr>
        <w:t xml:space="preserve">$11,617,000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$548,000 of the workforce education investment account</w:t>
      </w:r>
      <w:r>
        <w:rPr>
          <w:rFonts w:ascii="Times New Roman" w:hAnsi="Times New Roman"/>
          <w:u w:val="single"/>
        </w:rPr>
        <w:t xml:space="preserve">—</w:t>
      </w:r>
      <w:r>
        <w:rPr>
          <w:u w:val="single"/>
        </w:rPr>
        <w:t xml:space="preserve">state appropriation is provided solely for a professional masters of science cyber operations degree option.</w:t>
      </w:r>
    </w:p>
    <w:p>
      <w:pPr>
        <w:spacing w:before="0" w:after="0" w:line="408" w:lineRule="exact"/>
        <w:ind w:left="0" w:right="0" w:firstLine="576"/>
        <w:jc w:val="left"/>
      </w:pPr>
      <w:r>
        <w:rPr>
          <w:u w:val="single"/>
        </w:rPr>
        <w:t xml:space="preserve">(17) $2,262,000 of the workforce education investment account</w:t>
      </w:r>
      <w:r>
        <w:rPr>
          <w:rFonts w:ascii="Times New Roman" w:hAnsi="Times New Roman"/>
          <w:u w:val="single"/>
        </w:rPr>
        <w:t xml:space="preserve">—</w:t>
      </w:r>
      <w:r>
        <w:rPr>
          <w:u w:val="single"/>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u w:val="single"/>
        </w:rPr>
        <w:t xml:space="preserve">(18) $1,054,000 of the workforce education investment account</w:t>
      </w:r>
      <w:r>
        <w:rPr>
          <w:rFonts w:ascii="Times New Roman" w:hAnsi="Times New Roman"/>
          <w:u w:val="single"/>
        </w:rPr>
        <w:t xml:space="preserve">—</w:t>
      </w:r>
      <w:r>
        <w:rPr>
          <w:u w:val="single"/>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(19) $262,000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(20) $6,170,000 of the workforce education investment account</w:t>
      </w:r>
      <w:r>
        <w:rPr>
          <w:rFonts w:ascii="Times New Roman" w:hAnsi="Times New Roman"/>
          <w:u w:val="single"/>
        </w:rPr>
        <w:t xml:space="preserve">—</w:t>
      </w:r>
      <w:r>
        <w:rPr>
          <w:u w:val="single"/>
        </w:rPr>
        <w:t xml:space="preserve">state appropriation is provided solely to establish a bachelor of science in nursing program.</w:t>
      </w:r>
    </w:p>
    <w:p>
      <w:pPr>
        <w:spacing w:before="0" w:after="0" w:line="408" w:lineRule="exact"/>
        <w:ind w:left="0" w:right="0" w:firstLine="576"/>
        <w:jc w:val="left"/>
      </w:pPr>
      <w:r>
        <w:rPr>
          <w:u w:val="single"/>
        </w:rPr>
        <w:t xml:space="preserve">(21) $68,000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(22) $43,000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$59,896,000</w:t>
      </w:r>
      <w:r>
        <w:t>))</w:t>
      </w:r>
    </w:p>
    <w:p>
      <w:pPr>
        <w:spacing w:before="0" w:after="0" w:line="408" w:lineRule="exact"/>
        <w:ind w:left="0" w:right="0" w:firstLine="0"/>
        <w:jc w:val="left"/>
        <w:tabs>
          <w:tab w:val="right" w:leader="none" w:pos="9936"/>
        </w:tabs>
      </w:pPr>
      <w:r>
        <w:tab/>
      </w:r>
      <w:r>
        <w:rPr>
          <w:u w:val="single"/>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$61,151,000</w:t>
      </w:r>
      <w:r>
        <w:t>))</w:t>
      </w:r>
    </w:p>
    <w:p>
      <w:pPr>
        <w:spacing w:before="0" w:after="0" w:line="408" w:lineRule="exact"/>
        <w:ind w:left="0" w:right="0" w:firstLine="0"/>
        <w:jc w:val="left"/>
        <w:tabs>
          <w:tab w:val="right" w:leader="none" w:pos="9936"/>
        </w:tabs>
      </w:pPr>
      <w:r>
        <w:tab/>
      </w:r>
      <w:r>
        <w:rPr>
          <w:u w:val="single"/>
        </w:rPr>
        <w:t xml:space="preserve">$64,057,000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$4,022,000</w:t>
      </w:r>
      <w:r>
        <w:t>))</w:t>
      </w:r>
    </w:p>
    <w:p>
      <w:pPr>
        <w:spacing w:before="0" w:after="0" w:line="408" w:lineRule="exact"/>
        <w:ind w:left="0" w:right="0" w:firstLine="0"/>
        <w:jc w:val="left"/>
        <w:tabs>
          <w:tab w:val="right" w:leader="none" w:pos="9936"/>
        </w:tabs>
      </w:pPr>
      <w:r>
        <w:tab/>
      </w:r>
      <w:r>
        <w:rPr>
          <w:u w:val="single"/>
        </w:rPr>
        <w:t xml:space="preserve">$5,071,000</w:t>
      </w:r>
    </w:p>
    <w:p>
      <w:pPr>
        <w:tabs>
          <w:tab w:val="right" w:leader="dot" w:pos="9936"/>
        </w:tabs>
        <w:ind w:left="0" w:right="0" w:firstLine="1440"/>
      </w:pPr>
      <w:r>
        <w:rPr/>
        <w:t xml:space="preserve">TOTAL APPROPRIATION</w:t>
      </w:r>
      <w:r>
        <w:tab/>
      </w:r>
      <w:r>
        <w:t>((</w:t>
      </w:r>
      <w:r>
        <w:rPr>
          <w:strike/>
        </w:rPr>
        <w:t xml:space="preserve">$144,221,000</w:t>
      </w:r>
      <w:r>
        <w:t>))</w:t>
      </w:r>
    </w:p>
    <w:p>
      <w:pPr>
        <w:tabs>
          <w:tab w:val="right" w:leader="none" w:pos="9936"/>
        </w:tabs>
        <w:ind w:left="0" w:right="0" w:firstLine="1440"/>
      </w:pPr>
      <w:r>
        <w:tab/>
      </w:r>
      <w:r>
        <w:rPr>
          <w:u w:val="single"/>
        </w:rPr>
        <w:t xml:space="preserve">$148,500,000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$12,401,000</w:t>
      </w:r>
      <w:r>
        <w:t>))</w:t>
      </w:r>
      <w:r>
        <w:rPr/>
        <w:t xml:space="preserve"> </w:t>
      </w:r>
      <w:r>
        <w:rPr>
          <w:u w:val="single"/>
        </w:rPr>
        <w:t xml:space="preserve">$12,800,000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$12,636,000</w:t>
      </w:r>
      <w:r>
        <w:t>))</w:t>
      </w:r>
      <w:r>
        <w:rPr/>
        <w:t xml:space="preserve"> </w:t>
      </w:r>
      <w:r>
        <w:rPr>
          <w:u w:val="single"/>
        </w:rPr>
        <w:t xml:space="preserve">$13,094,000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(15) $613,000 of the workforce education investment account</w:t>
      </w:r>
      <w:r>
        <w:rPr>
          <w:rFonts w:ascii="Times New Roman" w:hAnsi="Times New Roman"/>
          <w:u w:val="single"/>
        </w:rPr>
        <w:t xml:space="preserve">—</w:t>
      </w:r>
      <w:r>
        <w:rPr>
          <w:u w:val="single"/>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u w:val="single"/>
        </w:rPr>
        <w:t xml:space="preserve">(16) $293,000 of the workforce education investment account</w:t>
      </w:r>
      <w:r>
        <w:rPr>
          <w:rFonts w:ascii="Times New Roman" w:hAnsi="Times New Roman"/>
          <w:u w:val="single"/>
        </w:rPr>
        <w:t xml:space="preserve">—</w:t>
      </w:r>
      <w:r>
        <w:rPr>
          <w:u w:val="single"/>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(17) $325,000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(18) $143,000 of the workforce education investment account</w:t>
      </w:r>
      <w:r>
        <w:rPr>
          <w:rFonts w:ascii="Times New Roman" w:hAnsi="Times New Roman"/>
          <w:u w:val="single"/>
        </w:rPr>
        <w:t xml:space="preserve">—</w:t>
      </w:r>
      <w:r>
        <w:rPr>
          <w:u w:val="single"/>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(19) $20,000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(20) $55,000 of the general fund</w:t>
      </w:r>
      <w:r>
        <w:rPr>
          <w:rFonts w:ascii="Times New Roman" w:hAnsi="Times New Roman"/>
          <w:u w:val="single"/>
        </w:rPr>
        <w:t xml:space="preserve">—</w:t>
      </w:r>
      <w:r>
        <w:rPr>
          <w:u w:val="single"/>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$32,450,000</w:t>
      </w:r>
      <w:r>
        <w:t>))</w:t>
      </w:r>
    </w:p>
    <w:p>
      <w:pPr>
        <w:spacing w:before="0" w:after="0" w:line="408" w:lineRule="exact"/>
        <w:ind w:left="0" w:right="0" w:firstLine="0"/>
        <w:jc w:val="left"/>
        <w:tabs>
          <w:tab w:val="right" w:leader="none" w:pos="9936"/>
        </w:tabs>
      </w:pPr>
      <w:r>
        <w:tab/>
      </w:r>
      <w:r>
        <w:rPr>
          <w:u w:val="single"/>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$32,068,000</w:t>
      </w:r>
      <w:r>
        <w:t>))</w:t>
      </w:r>
    </w:p>
    <w:p>
      <w:pPr>
        <w:spacing w:before="0" w:after="0" w:line="408" w:lineRule="exact"/>
        <w:ind w:left="0" w:right="0" w:firstLine="0"/>
        <w:jc w:val="left"/>
        <w:tabs>
          <w:tab w:val="right" w:leader="none" w:pos="9936"/>
        </w:tabs>
      </w:pPr>
      <w:r>
        <w:tab/>
      </w:r>
      <w:r>
        <w:rPr>
          <w:u w:val="single"/>
        </w:rPr>
        <w:t xml:space="preserve">$35,611,000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$73,954,000</w:t>
      </w:r>
      <w:r>
        <w:t>))</w:t>
      </w:r>
    </w:p>
    <w:p>
      <w:pPr>
        <w:tabs>
          <w:tab w:val="right" w:leader="none" w:pos="9936"/>
        </w:tabs>
        <w:ind w:left="0" w:right="0" w:firstLine="1440"/>
      </w:pPr>
      <w:r>
        <w:tab/>
      </w:r>
      <w:r>
        <w:rPr>
          <w:u w:val="single"/>
        </w:rPr>
        <w:t xml:space="preserve">$77,170,000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$3,772,000</w:t>
      </w:r>
      <w:r>
        <w:t>))</w:t>
      </w:r>
      <w:r>
        <w:rPr/>
        <w:t xml:space="preserve"> </w:t>
      </w:r>
      <w:r>
        <w:rPr>
          <w:u w:val="single"/>
        </w:rPr>
        <w:t xml:space="preserve">$3,893,000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$3,843,000</w:t>
      </w:r>
      <w:r>
        <w:t>))</w:t>
      </w:r>
      <w:r>
        <w:rPr/>
        <w:t xml:space="preserve"> </w:t>
      </w:r>
      <w:r>
        <w:rPr>
          <w:u w:val="single"/>
        </w:rPr>
        <w:t xml:space="preserve">$3,983,000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$3,207,000</w:t>
      </w:r>
      <w:r>
        <w:t>))</w:t>
      </w:r>
      <w:r>
        <w:rPr/>
        <w:t xml:space="preserve"> </w:t>
      </w:r>
      <w:r>
        <w:rPr>
          <w:u w:val="single"/>
        </w:rPr>
        <w:t xml:space="preserve">$2,760,000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$2,677,000</w:t>
      </w:r>
      <w:r>
        <w:t>))</w:t>
      </w:r>
      <w:r>
        <w:rPr/>
        <w:t xml:space="preserve"> </w:t>
      </w:r>
      <w:r>
        <w:rPr>
          <w:u w:val="single"/>
        </w:rPr>
        <w:t xml:space="preserve">$3,560,000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w:t>
      </w:r>
      <w:r>
        <w:t>((</w:t>
      </w:r>
      <w:r>
        <w:rPr>
          <w:strike/>
        </w:rPr>
        <w:t xml:space="preserve">established in section 959 of this act</w:t>
      </w:r>
      <w:r>
        <w:t>))</w:t>
      </w:r>
      <w:r>
        <w:rPr/>
        <w:t xml:space="preserve">.</w:t>
      </w:r>
    </w:p>
    <w:p>
      <w:pPr>
        <w:spacing w:before="0" w:after="0" w:line="408" w:lineRule="exact"/>
        <w:ind w:left="0" w:right="0" w:firstLine="576"/>
        <w:jc w:val="left"/>
      </w:pPr>
      <w:r>
        <w:rPr/>
        <w:t xml:space="preserve">(d) $25,000 of the amounts in fiscal year 2022 </w:t>
      </w:r>
      <w:r>
        <w:rPr>
          <w:u w:val="single"/>
        </w:rPr>
        <w:t xml:space="preserve">and $40,000 of the amounts in fiscal year 2023</w:t>
      </w:r>
      <w:r>
        <w:rPr/>
        <w:t xml:space="preserve"> are provided solely to the Washington state institute for public policy for the continued work and research on behalf of the Washington state criminal sentencing task force established in </w:t>
      </w:r>
      <w:r>
        <w:t>((</w:t>
      </w:r>
      <w:r>
        <w:rPr>
          <w:strike/>
        </w:rPr>
        <w:t xml:space="preserve">section 1002 of this act</w:t>
      </w:r>
      <w:r>
        <w:t>))</w:t>
      </w:r>
      <w:r>
        <w:rPr/>
        <w:t xml:space="preserve"> </w:t>
      </w:r>
      <w:r>
        <w:rPr>
          <w:u w:val="single"/>
        </w:rPr>
        <w:t xml:space="preserve">section 944 of this act</w:t>
      </w:r>
      <w:r>
        <w:rPr/>
        <w:t xml:space="preserve">.</w:t>
      </w:r>
    </w:p>
    <w:p>
      <w:pPr>
        <w:spacing w:before="0" w:after="0" w:line="408" w:lineRule="exact"/>
        <w:ind w:left="0" w:right="0" w:firstLine="576"/>
        <w:jc w:val="left"/>
      </w:pPr>
      <w:r>
        <w:rPr/>
        <w:t xml:space="preserve">(e)(i) </w:t>
      </w:r>
      <w:r>
        <w:t>((</w:t>
      </w:r>
      <w:r>
        <w:rPr>
          <w:strike/>
        </w:rPr>
        <w:t xml:space="preserve">$90,000</w:t>
      </w:r>
      <w:r>
        <w:t>))</w:t>
      </w:r>
      <w:r>
        <w:rPr/>
        <w:t xml:space="preserve"> </w:t>
      </w:r>
      <w:r>
        <w:rPr>
          <w:u w:val="single"/>
        </w:rPr>
        <w:t xml:space="preserve">$14,000</w:t>
      </w:r>
      <w:r>
        <w:rPr/>
        <w:t xml:space="preserve"> of the amounts in fiscal year 2022 </w:t>
      </w:r>
      <w:r>
        <w:rPr>
          <w:u w:val="single"/>
        </w:rPr>
        <w:t xml:space="preserve">and $76,000 of the amounts in fiscal year 2023</w:t>
      </w:r>
      <w:r>
        <w:rPr/>
        <w:t xml:space="preserve">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w:t>
      </w:r>
      <w:r>
        <w:t>((</w:t>
      </w:r>
      <w:r>
        <w:rPr>
          <w:strike/>
        </w:rPr>
        <w:t xml:space="preserve">2022</w:t>
      </w:r>
      <w:r>
        <w:t>))</w:t>
      </w:r>
      <w:r>
        <w:rPr/>
        <w:t xml:space="preserve"> </w:t>
      </w:r>
      <w:r>
        <w:rPr>
          <w:u w:val="single"/>
        </w:rPr>
        <w:t xml:space="preserve">2023</w:t>
      </w:r>
      <w:r>
        <w:rPr/>
        <w:t xml:space="preserve">, the institute must submit results from the study to the appropriate committees of the legislature.</w:t>
      </w:r>
    </w:p>
    <w:p>
      <w:pPr>
        <w:spacing w:before="0" w:after="0" w:line="408" w:lineRule="exact"/>
        <w:ind w:left="0" w:right="0" w:firstLine="576"/>
        <w:jc w:val="left"/>
      </w:pPr>
      <w:r>
        <w:rPr/>
        <w:t xml:space="preserve">(f) </w:t>
      </w:r>
      <w:r>
        <w:t>((</w:t>
      </w:r>
      <w:r>
        <w:rPr>
          <w:strike/>
        </w:rPr>
        <w:t xml:space="preserve">$70,000</w:t>
      </w:r>
      <w:r>
        <w:t>))</w:t>
      </w:r>
      <w:r>
        <w:rPr/>
        <w:t xml:space="preserve"> </w:t>
      </w:r>
      <w:r>
        <w:rPr>
          <w:u w:val="single"/>
        </w:rPr>
        <w:t xml:space="preserve">$124,000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$130,000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w:t>
      </w:r>
      <w:r>
        <w:t>((</w:t>
      </w:r>
      <w:r>
        <w:rPr>
          <w:strike/>
        </w:rPr>
        <w:t xml:space="preserve">$75,000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$68,000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w:t>
      </w:r>
      <w:r>
        <w:t>((</w:t>
      </w:r>
      <w:r>
        <w:rPr>
          <w:strike/>
        </w:rPr>
        <w:t xml:space="preserve">June 30, 2022</w:t>
      </w:r>
      <w:r>
        <w:t>))</w:t>
      </w:r>
      <w:r>
        <w:rPr/>
        <w:t xml:space="preserve"> </w:t>
      </w:r>
      <w:r>
        <w:rPr>
          <w:u w:val="single"/>
        </w:rPr>
        <w:t xml:space="preserve">December 1, 2022</w:t>
      </w:r>
      <w:r>
        <w:rPr/>
        <w:t xml:space="preserve">.</w:t>
      </w:r>
    </w:p>
    <w:p>
      <w:pPr>
        <w:spacing w:before="0" w:after="0" w:line="408" w:lineRule="exact"/>
        <w:ind w:left="0" w:right="0" w:firstLine="576"/>
        <w:jc w:val="left"/>
      </w:pPr>
      <w:r>
        <w:rPr/>
        <w:t xml:space="preserve">(h)(i) </w:t>
      </w:r>
      <w:r>
        <w:t>((</w:t>
      </w:r>
      <w:r>
        <w:rPr>
          <w:strike/>
        </w:rPr>
        <w:t xml:space="preserve">$175,000</w:t>
      </w:r>
      <w:r>
        <w:t>))</w:t>
      </w:r>
      <w:r>
        <w:rPr/>
        <w:t xml:space="preserve"> </w:t>
      </w:r>
      <w:r>
        <w:rPr>
          <w:u w:val="single"/>
        </w:rPr>
        <w:t xml:space="preserve">$102,000</w:t>
      </w:r>
      <w:r>
        <w:rPr/>
        <w:t xml:space="preserve"> of the amounts in fiscal year 2022 </w:t>
      </w:r>
      <w:r>
        <w:rPr>
          <w:u w:val="single"/>
        </w:rPr>
        <w:t xml:space="preserve">and $73,000 of the amounts in fiscal year 2023</w:t>
      </w:r>
      <w:r>
        <w:rPr/>
        <w:t xml:space="preserve">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w:t>
      </w:r>
      <w:r>
        <w:t>((</w:t>
      </w:r>
      <w:r>
        <w:rPr>
          <w:strike/>
        </w:rPr>
        <w:t xml:space="preserve">December 31, 2021</w:t>
      </w:r>
      <w:r>
        <w:t>))</w:t>
      </w:r>
      <w:r>
        <w:rPr/>
        <w:t xml:space="preserve"> </w:t>
      </w:r>
      <w:r>
        <w:rPr>
          <w:u w:val="single"/>
        </w:rPr>
        <w:t xml:space="preserve">June 30, 2022</w:t>
      </w:r>
      <w:r>
        <w:rPr/>
        <w:t xml:space="preserve">, and a report on (h)(i)(C) of this subsection by </w:t>
      </w:r>
      <w:r>
        <w:t>((</w:t>
      </w:r>
      <w:r>
        <w:rPr>
          <w:strike/>
        </w:rPr>
        <w:t xml:space="preserve">June 30, 2022</w:t>
      </w:r>
      <w:r>
        <w:t>))</w:t>
      </w:r>
      <w:r>
        <w:rPr/>
        <w:t xml:space="preserve"> </w:t>
      </w:r>
      <w:r>
        <w:rPr>
          <w:u w:val="single"/>
        </w:rPr>
        <w:t xml:space="preserve">December 1, 2022</w:t>
      </w:r>
      <w:r>
        <w:rPr/>
        <w:t xml:space="preserve">.</w:t>
      </w:r>
    </w:p>
    <w:p>
      <w:pPr>
        <w:spacing w:before="0" w:after="0" w:line="408" w:lineRule="exact"/>
        <w:ind w:left="0" w:right="0" w:firstLine="576"/>
        <w:jc w:val="left"/>
      </w:pPr>
      <w:r>
        <w:rPr/>
        <w:t xml:space="preserve">(i) </w:t>
      </w:r>
      <w:r>
        <w:t>((</w:t>
      </w:r>
      <w:r>
        <w:rPr>
          <w:strike/>
        </w:rPr>
        <w:t xml:space="preserve">$272,000</w:t>
      </w:r>
      <w:r>
        <w:t>))</w:t>
      </w:r>
      <w:r>
        <w:rPr/>
        <w:t xml:space="preserve"> </w:t>
      </w:r>
      <w:r>
        <w:rPr>
          <w:u w:val="single"/>
        </w:rPr>
        <w:t xml:space="preserve">$15,000</w:t>
      </w:r>
      <w:r>
        <w:rPr/>
        <w:t xml:space="preserve"> of the amounts in fiscal year 2022 and </w:t>
      </w:r>
      <w:r>
        <w:t>((</w:t>
      </w:r>
      <w:r>
        <w:rPr>
          <w:strike/>
        </w:rPr>
        <w:t xml:space="preserve">$98,000</w:t>
      </w:r>
      <w:r>
        <w:t>))</w:t>
      </w:r>
      <w:r>
        <w:rPr/>
        <w:t xml:space="preserve"> </w:t>
      </w:r>
      <w:r>
        <w:rPr>
          <w:u w:val="single"/>
        </w:rPr>
        <w:t xml:space="preserve">$286,000</w:t>
      </w:r>
      <w:r>
        <w:rPr/>
        <w:t xml:space="preserve"> of the amounts in fiscal year 2023 are provided solely for implementation of Engrossed Second Substitute Senate Bill No. 5304 (reentry services/state and local institutions). </w:t>
      </w:r>
      <w:r>
        <w:t>((</w:t>
      </w:r>
      <w:r>
        <w:rPr>
          <w:strike/>
        </w:rPr>
        <w:t xml:space="preserve">If the bill is not enacted by June 30, 2021, the amounts provided in this subsection (4)(i) shall lapse.</w:t>
      </w:r>
      <w:r>
        <w:t>))</w:t>
      </w:r>
    </w:p>
    <w:p>
      <w:pPr>
        <w:spacing w:before="0" w:after="0" w:line="408" w:lineRule="exact"/>
        <w:ind w:left="0" w:right="0" w:firstLine="576"/>
        <w:jc w:val="left"/>
      </w:pPr>
      <w:r>
        <w:rPr/>
        <w:t xml:space="preserve">(j) </w:t>
      </w:r>
      <w:r>
        <w:t>((</w:t>
      </w:r>
      <w:r>
        <w:rPr>
          <w:strike/>
        </w:rPr>
        <w:t xml:space="preserve">$71,000</w:t>
      </w:r>
      <w:r>
        <w:t>))</w:t>
      </w:r>
      <w:r>
        <w:rPr/>
        <w:t xml:space="preserve"> </w:t>
      </w:r>
      <w:r>
        <w:rPr>
          <w:u w:val="single"/>
        </w:rPr>
        <w:t xml:space="preserve">$48,000</w:t>
      </w:r>
      <w:r>
        <w:rPr/>
        <w:t xml:space="preserve"> of the amounts in fiscal year 2022 and </w:t>
      </w:r>
      <w:r>
        <w:t>((</w:t>
      </w:r>
      <w:r>
        <w:rPr>
          <w:strike/>
        </w:rPr>
        <w:t xml:space="preserve">$66,000</w:t>
      </w:r>
      <w:r>
        <w:t>))</w:t>
      </w:r>
      <w:r>
        <w:rPr/>
        <w:t xml:space="preserve"> </w:t>
      </w:r>
      <w:r>
        <w:rPr>
          <w:u w:val="single"/>
        </w:rPr>
        <w:t xml:space="preserve">$89,000</w:t>
      </w:r>
      <w:r>
        <w:rPr/>
        <w:t xml:space="preserve"> of the amounts in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(4)(j) shall lapse.</w:t>
      </w:r>
      <w:r>
        <w:t>))</w:t>
      </w:r>
    </w:p>
    <w:p>
      <w:pPr>
        <w:spacing w:before="0" w:after="0" w:line="408" w:lineRule="exact"/>
        <w:ind w:left="0" w:right="0" w:firstLine="576"/>
        <w:jc w:val="left"/>
      </w:pPr>
      <w:r>
        <w:rPr/>
        <w:t xml:space="preserve">(k)(i) </w:t>
      </w:r>
      <w:r>
        <w:t>((</w:t>
      </w:r>
      <w:r>
        <w:rPr>
          <w:strike/>
        </w:rPr>
        <w:t xml:space="preserve">$150,000</w:t>
      </w:r>
      <w:r>
        <w:t>))</w:t>
      </w:r>
      <w:r>
        <w:rPr/>
        <w:t xml:space="preserve"> </w:t>
      </w:r>
      <w:r>
        <w:rPr>
          <w:u w:val="single"/>
        </w:rPr>
        <w:t xml:space="preserve">$75,000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w:t>
      </w:r>
      <w:r>
        <w:t>((</w:t>
      </w:r>
      <w:r>
        <w:rPr>
          <w:strike/>
        </w:rPr>
        <w:t xml:space="preserve">If the bill is not enacted by June 30, 2021, the amount provided in this subsection (4)(l) shall lapse.</w:t>
      </w:r>
      <w:r>
        <w:t>))</w:t>
      </w:r>
    </w:p>
    <w:p>
      <w:pPr>
        <w:spacing w:before="0" w:after="0" w:line="408" w:lineRule="exact"/>
        <w:ind w:left="0" w:right="0" w:firstLine="576"/>
        <w:jc w:val="left"/>
      </w:pPr>
      <w:r>
        <w:rPr/>
        <w:t xml:space="preserve">(m) </w:t>
      </w:r>
      <w:r>
        <w:rPr>
          <w:u w:val="single"/>
        </w:rPr>
        <w:t xml:space="preserve">$71,000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u w:val="single"/>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u w:val="single"/>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u w:val="single"/>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u w:val="single"/>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u w:val="single"/>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u w:val="single"/>
        </w:rPr>
        <w:t xml:space="preserve">(v) The number of children participating in transitional kindergarten with an individualized education plan;</w:t>
      </w:r>
    </w:p>
    <w:p>
      <w:pPr>
        <w:spacing w:before="0" w:after="0" w:line="408" w:lineRule="exact"/>
        <w:ind w:left="0" w:right="0" w:firstLine="576"/>
        <w:jc w:val="left"/>
      </w:pPr>
      <w:r>
        <w:rPr>
          <w:u w:val="single"/>
        </w:rPr>
        <w:t xml:space="preserve">(vi) An analysis of how school districts select and prioritize children for enrollment in transitional kindergarten;</w:t>
      </w:r>
    </w:p>
    <w:p>
      <w:pPr>
        <w:spacing w:before="0" w:after="0" w:line="408" w:lineRule="exact"/>
        <w:ind w:left="0" w:right="0" w:firstLine="576"/>
        <w:jc w:val="left"/>
      </w:pPr>
      <w:r>
        <w:rPr>
          <w:u w:val="single"/>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u w:val="single"/>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u w:val="single"/>
        </w:rPr>
        <w:t xml:space="preserve">(ix) The use of transitional kindergarten in other states in comparison to Washington state, and any outcome data available.</w:t>
      </w:r>
    </w:p>
    <w:p>
      <w:pPr>
        <w:spacing w:before="0" w:after="0" w:line="408" w:lineRule="exact"/>
        <w:ind w:left="0" w:right="0" w:firstLine="576"/>
        <w:jc w:val="left"/>
      </w:pPr>
      <w:r>
        <w:rPr>
          <w:u w:val="single"/>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u w:val="single"/>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u w:val="single"/>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u w:val="single"/>
        </w:rPr>
        <w:t xml:space="preserve">(iv) The study must include:</w:t>
      </w:r>
    </w:p>
    <w:p>
      <w:pPr>
        <w:spacing w:before="0" w:after="0" w:line="408" w:lineRule="exact"/>
        <w:ind w:left="0" w:right="0" w:firstLine="576"/>
        <w:jc w:val="left"/>
      </w:pPr>
      <w:r>
        <w:rPr>
          <w:u w:val="single"/>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u w:val="single"/>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u w:val="single"/>
        </w:rPr>
        <w:t xml:space="preserve">(C) Options on ways to improve agency coordination and the effectiveness of reviewed programs.</w:t>
      </w:r>
    </w:p>
    <w:p>
      <w:pPr>
        <w:spacing w:before="0" w:after="0" w:line="408" w:lineRule="exact"/>
        <w:ind w:left="0" w:right="0" w:firstLine="576"/>
        <w:jc w:val="left"/>
      </w:pPr>
      <w:r>
        <w:rPr>
          <w:u w:val="single"/>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u w:val="single"/>
        </w:rPr>
        <w:t xml:space="preserve">(p) $116,000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institute must submit a report to the appropriate committees of the legislature by December 1, 2022.</w:t>
      </w:r>
    </w:p>
    <w:p>
      <w:pPr>
        <w:spacing w:before="0" w:after="0" w:line="408" w:lineRule="exact"/>
        <w:ind w:left="0" w:right="0" w:firstLine="576"/>
        <w:jc w:val="left"/>
      </w:pPr>
      <w:r>
        <w:rPr>
          <w:u w:val="single"/>
        </w:rPr>
        <w:t xml:space="preserve">(q)</w:t>
      </w:r>
      <w:r>
        <w:rPr/>
        <w:t xml:space="preserve">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(14) $158,000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(15) $142,000 of the general fund</w:t>
      </w:r>
      <w:r>
        <w:rPr>
          <w:rFonts w:ascii="Times New Roman" w:hAnsi="Times New Roman"/>
          <w:u w:val="single"/>
        </w:rPr>
        <w:t xml:space="preserve">—</w:t>
      </w:r>
      <w:r>
        <w:rPr>
          <w:u w:val="single"/>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(16) $196,000 of the general fund</w:t>
      </w:r>
      <w:r>
        <w:rPr>
          <w:rFonts w:ascii="Times New Roman" w:hAnsi="Times New Roman"/>
          <w:u w:val="single"/>
        </w:rPr>
        <w:t xml:space="preserve">—</w:t>
      </w:r>
      <w:r>
        <w:rPr>
          <w:u w:val="single"/>
        </w:rPr>
        <w:t xml:space="preserve">state appropriation for fiscal year 2023 is provided solely for additional laboratory, art, and media lab sections.</w:t>
      </w:r>
    </w:p>
    <w:p>
      <w:pPr>
        <w:spacing w:before="0" w:after="0" w:line="408" w:lineRule="exact"/>
        <w:ind w:left="0" w:right="0" w:firstLine="576"/>
        <w:jc w:val="left"/>
      </w:pPr>
      <w:r>
        <w:rPr>
          <w:u w:val="single"/>
        </w:rPr>
        <w:t xml:space="preserve">(17) $600,000 of the general fund</w:t>
      </w:r>
      <w:r>
        <w:rPr>
          <w:rFonts w:ascii="Times New Roman" w:hAnsi="Times New Roman"/>
          <w:u w:val="single"/>
        </w:rPr>
        <w:t xml:space="preserve">—</w:t>
      </w:r>
      <w:r>
        <w:rPr>
          <w:u w:val="single"/>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u w:val="single"/>
        </w:rPr>
        <w:t xml:space="preserve">(18) $100,000 of the general fund</w:t>
      </w:r>
      <w:r>
        <w:rPr>
          <w:rFonts w:ascii="Times New Roman" w:hAnsi="Times New Roman"/>
          <w:u w:val="single"/>
        </w:rPr>
        <w:t xml:space="preserve">—</w:t>
      </w:r>
      <w:r>
        <w:rPr>
          <w:u w:val="single"/>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u w:val="single"/>
        </w:rPr>
        <w:t xml:space="preserve">(19) $27,000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$83,910,000</w:t>
      </w:r>
      <w:r>
        <w:t>))</w:t>
      </w:r>
    </w:p>
    <w:p>
      <w:pPr>
        <w:spacing w:before="0" w:after="0" w:line="408" w:lineRule="exact"/>
        <w:ind w:left="0" w:right="0" w:firstLine="0"/>
        <w:jc w:val="left"/>
        <w:tabs>
          <w:tab w:val="right" w:leader="none" w:pos="9936"/>
        </w:tabs>
      </w:pPr>
      <w:r>
        <w:tab/>
      </w:r>
      <w:r>
        <w:rPr>
          <w:u w:val="single"/>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$85,554,000</w:t>
      </w:r>
      <w:r>
        <w:t>))</w:t>
      </w:r>
    </w:p>
    <w:p>
      <w:pPr>
        <w:spacing w:before="0" w:after="0" w:line="408" w:lineRule="exact"/>
        <w:ind w:left="0" w:right="0" w:firstLine="0"/>
        <w:jc w:val="left"/>
        <w:tabs>
          <w:tab w:val="right" w:leader="none" w:pos="9936"/>
        </w:tabs>
      </w:pPr>
      <w:r>
        <w:tab/>
      </w:r>
      <w:r>
        <w:rPr>
          <w:u w:val="single"/>
        </w:rPr>
        <w:t xml:space="preserve">$91,203,000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$6,698,000</w:t>
      </w:r>
      <w:r>
        <w:t>))</w:t>
      </w:r>
    </w:p>
    <w:p>
      <w:pPr>
        <w:spacing w:before="0" w:after="0" w:line="408" w:lineRule="exact"/>
        <w:ind w:left="0" w:right="0" w:firstLine="0"/>
        <w:jc w:val="left"/>
        <w:tabs>
          <w:tab w:val="right" w:leader="none" w:pos="9936"/>
        </w:tabs>
      </w:pPr>
      <w:r>
        <w:tab/>
      </w:r>
      <w:r>
        <w:rPr>
          <w:u w:val="single"/>
        </w:rPr>
        <w:t xml:space="preserve">$8,727,000</w:t>
      </w:r>
    </w:p>
    <w:p>
      <w:pPr>
        <w:tabs>
          <w:tab w:val="right" w:leader="dot" w:pos="9936"/>
        </w:tabs>
        <w:ind w:left="0" w:right="0" w:firstLine="1440"/>
      </w:pPr>
      <w:r>
        <w:rPr/>
        <w:t xml:space="preserve">TOTAL APPROPRIATION</w:t>
      </w:r>
      <w:r>
        <w:tab/>
      </w:r>
      <w:r>
        <w:t>((</w:t>
      </w:r>
      <w:r>
        <w:rPr>
          <w:strike/>
        </w:rPr>
        <w:t xml:space="preserve">$191,417,000</w:t>
      </w:r>
      <w:r>
        <w:t>))</w:t>
      </w:r>
    </w:p>
    <w:p>
      <w:pPr>
        <w:tabs>
          <w:tab w:val="right" w:leader="none" w:pos="9936"/>
        </w:tabs>
        <w:ind w:left="0" w:right="0" w:firstLine="1440"/>
      </w:pPr>
      <w:r>
        <w:tab/>
      </w:r>
      <w:r>
        <w:rPr>
          <w:u w:val="single"/>
        </w:rPr>
        <w:t xml:space="preserve">$199,713,000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$17,116,000</w:t>
      </w:r>
      <w:r>
        <w:t>))</w:t>
      </w:r>
      <w:r>
        <w:rPr/>
        <w:t xml:space="preserve"> </w:t>
      </w:r>
      <w:r>
        <w:rPr>
          <w:u w:val="single"/>
        </w:rPr>
        <w:t xml:space="preserve">$17,667,000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$17,441,000</w:t>
      </w:r>
      <w:r>
        <w:t>))</w:t>
      </w:r>
      <w:r>
        <w:rPr/>
        <w:t xml:space="preserve"> </w:t>
      </w:r>
      <w:r>
        <w:rPr>
          <w:u w:val="single"/>
        </w:rPr>
        <w:t xml:space="preserve">$18,073,000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$769,000 of the workforce education investment account</w:t>
      </w:r>
      <w:r>
        <w:rPr>
          <w:rFonts w:ascii="Times New Roman" w:hAnsi="Times New Roman"/>
          <w:u w:val="single"/>
        </w:rPr>
        <w:t xml:space="preserve">—</w:t>
      </w:r>
      <w:r>
        <w:rPr>
          <w:u w:val="single"/>
        </w:rPr>
        <w:t xml:space="preserve">state appropriation is provided solely for upgrading Cyber Range equipment and software.</w:t>
      </w:r>
    </w:p>
    <w:p>
      <w:pPr>
        <w:spacing w:before="0" w:after="0" w:line="408" w:lineRule="exact"/>
        <w:ind w:left="0" w:right="0" w:firstLine="576"/>
        <w:jc w:val="left"/>
      </w:pPr>
      <w:r>
        <w:rPr>
          <w:u w:val="single"/>
        </w:rPr>
        <w:t xml:space="preserve">(20) $1,260,000 of the workforce education investment account</w:t>
      </w:r>
      <w:r>
        <w:rPr>
          <w:rFonts w:ascii="Times New Roman" w:hAnsi="Times New Roman"/>
          <w:u w:val="single"/>
        </w:rPr>
        <w:t xml:space="preserve">—</w:t>
      </w:r>
      <w:r>
        <w:rPr>
          <w:u w:val="single"/>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u w:val="single"/>
        </w:rPr>
        <w:t xml:space="preserve">(21) $461,000 of the general fund</w:t>
      </w:r>
      <w:r>
        <w:rPr>
          <w:rFonts w:ascii="Times New Roman" w:hAnsi="Times New Roman"/>
          <w:u w:val="single"/>
        </w:rPr>
        <w:t xml:space="preserve">—</w:t>
      </w:r>
      <w:r>
        <w:rPr>
          <w:u w:val="single"/>
        </w:rPr>
        <w:t xml:space="preserve">state appropriation for fiscal year 2023 is provided solely for establishing a new master of science program in nursing.</w:t>
      </w:r>
    </w:p>
    <w:p>
      <w:pPr>
        <w:spacing w:before="0" w:after="0" w:line="408" w:lineRule="exact"/>
        <w:ind w:left="0" w:right="0" w:firstLine="576"/>
        <w:jc w:val="left"/>
      </w:pPr>
      <w:r>
        <w:rPr>
          <w:u w:val="single"/>
        </w:rPr>
        <w:t xml:space="preserve">(22) $433,000 of the general fund</w:t>
      </w:r>
      <w:r>
        <w:rPr>
          <w:rFonts w:ascii="Times New Roman" w:hAnsi="Times New Roman"/>
          <w:u w:val="single"/>
        </w:rPr>
        <w:t xml:space="preserve">—</w:t>
      </w:r>
      <w:r>
        <w:rPr>
          <w:u w:val="single"/>
        </w:rPr>
        <w:t xml:space="preserve">state appropriation for fiscal year 2023 is provided solely for the registered nurse to bachelors in nursing program.</w:t>
      </w:r>
    </w:p>
    <w:p>
      <w:pPr>
        <w:spacing w:before="0" w:after="0" w:line="408" w:lineRule="exact"/>
        <w:ind w:left="0" w:right="0" w:firstLine="576"/>
        <w:jc w:val="left"/>
      </w:pPr>
      <w:r>
        <w:rPr>
          <w:u w:val="single"/>
        </w:rPr>
        <w:t xml:space="preserve">(23) $767,000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(24) $30,000 of the general fund</w:t>
      </w:r>
      <w:r>
        <w:rPr>
          <w:rFonts w:ascii="Times New Roman" w:hAnsi="Times New Roman"/>
          <w:u w:val="single"/>
        </w:rPr>
        <w:t xml:space="preserve">—</w:t>
      </w:r>
      <w:r>
        <w:rPr>
          <w:u w:val="single"/>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u w:val="single"/>
        </w:rPr>
        <w:t xml:space="preserve">(25) $66,000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$7,667,000</w:t>
      </w:r>
      <w:r>
        <w:t>))</w:t>
      </w:r>
    </w:p>
    <w:p>
      <w:pPr>
        <w:spacing w:before="0" w:after="0" w:line="408" w:lineRule="exact"/>
        <w:ind w:left="0" w:right="0" w:firstLine="0"/>
        <w:jc w:val="left"/>
        <w:tabs>
          <w:tab w:val="right" w:leader="none" w:pos="9936"/>
        </w:tabs>
      </w:pPr>
      <w:r>
        <w:tab/>
      </w:r>
      <w:r>
        <w:rPr>
          <w:u w:val="single"/>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$7,552,000</w:t>
      </w:r>
      <w:r>
        <w:t>))</w:t>
      </w:r>
    </w:p>
    <w:p>
      <w:pPr>
        <w:spacing w:before="0" w:after="0" w:line="408" w:lineRule="exact"/>
        <w:ind w:left="0" w:right="0" w:firstLine="0"/>
        <w:jc w:val="left"/>
        <w:tabs>
          <w:tab w:val="right" w:leader="none" w:pos="9936"/>
        </w:tabs>
      </w:pPr>
      <w:r>
        <w:tab/>
      </w:r>
      <w:r>
        <w:rPr>
          <w:u w:val="single"/>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$4,941,000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$6,427,000</w:t>
      </w:r>
    </w:p>
    <w:p>
      <w:pPr>
        <w:tabs>
          <w:tab w:val="right" w:leader="dot" w:pos="9936"/>
        </w:tabs>
        <w:ind w:left="0" w:right="0" w:firstLine="1440"/>
      </w:pPr>
      <w:r>
        <w:rPr/>
        <w:t xml:space="preserve">TOTAL APPROPRIATION</w:t>
      </w:r>
      <w:r>
        <w:tab/>
      </w:r>
      <w:r>
        <w:t>((</w:t>
      </w:r>
      <w:r>
        <w:rPr>
          <w:strike/>
        </w:rPr>
        <w:t xml:space="preserve">$20,762,000</w:t>
      </w:r>
      <w:r>
        <w:t>))</w:t>
      </w:r>
    </w:p>
    <w:p>
      <w:pPr>
        <w:tabs>
          <w:tab w:val="right" w:leader="none" w:pos="9936"/>
        </w:tabs>
        <w:ind w:left="0" w:right="0" w:firstLine="1440"/>
      </w:pPr>
      <w:r>
        <w:tab/>
      </w:r>
      <w:r>
        <w:rPr>
          <w:u w:val="single"/>
        </w:rPr>
        <w:t xml:space="preserve">$31,728,000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w:t>
      </w:r>
      <w:r>
        <w:t>((</w:t>
      </w:r>
      <w:r>
        <w:rPr>
          <w:strike/>
        </w:rPr>
        <w:t xml:space="preserve">section 605(29) of this act</w:t>
      </w:r>
      <w:r>
        <w:t>))</w:t>
      </w:r>
      <w:r>
        <w:rPr/>
        <w:t xml:space="preserve"> </w:t>
      </w:r>
      <w:r>
        <w:rPr>
          <w:u w:val="single"/>
        </w:rPr>
        <w:t xml:space="preserve">section 602(29) of this act</w:t>
      </w:r>
      <w:r>
        <w:rPr/>
        <w:t xml:space="preserve">.</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$1,000,000 of the workforce education investment account</w:t>
      </w:r>
      <w:r>
        <w:rPr>
          <w:rFonts w:ascii="Times New Roman" w:hAnsi="Times New Roman"/>
          <w:u w:val="single"/>
        </w:rPr>
        <w:t xml:space="preserve">—</w:t>
      </w:r>
      <w:r>
        <w:rPr>
          <w:u w:val="single"/>
        </w:rPr>
        <w:t xml:space="preserve">state appropriation is provided solely for the career launch grant pool for the public four-year institutions.</w:t>
      </w:r>
    </w:p>
    <w:p>
      <w:pPr>
        <w:spacing w:before="0" w:after="0" w:line="408" w:lineRule="exact"/>
        <w:ind w:left="0" w:right="0" w:firstLine="576"/>
        <w:jc w:val="left"/>
      </w:pPr>
      <w:r>
        <w:rPr>
          <w:u w:val="single"/>
        </w:rPr>
        <w:t xml:space="preserve">(10) $3,600,000 of the workforce education investment account</w:t>
      </w:r>
      <w:r>
        <w:rPr>
          <w:rFonts w:ascii="Times New Roman" w:hAnsi="Times New Roman"/>
          <w:u w:val="single"/>
        </w:rPr>
        <w:t xml:space="preserve">—</w:t>
      </w:r>
      <w:r>
        <w:rPr>
          <w:u w:val="single"/>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u w:val="single"/>
        </w:rPr>
        <w:t xml:space="preserve">(11) $250,000 of the general fund</w:t>
      </w:r>
      <w:r>
        <w:rPr>
          <w:rFonts w:ascii="Times New Roman" w:hAnsi="Times New Roman"/>
          <w:u w:val="single"/>
        </w:rPr>
        <w:t xml:space="preserve">—</w:t>
      </w:r>
      <w:r>
        <w:rPr>
          <w:u w:val="single"/>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u w:val="single"/>
        </w:rPr>
        <w:t xml:space="preserve">(12) $850,000 of the general fund</w:t>
      </w:r>
      <w:r>
        <w:rPr>
          <w:rFonts w:ascii="Times New Roman" w:hAnsi="Times New Roman"/>
          <w:u w:val="single"/>
        </w:rPr>
        <w:t xml:space="preserve">—</w:t>
      </w:r>
      <w:r>
        <w:rPr>
          <w:u w:val="single"/>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u w:val="single"/>
        </w:rPr>
        <w:t xml:space="preserve">(13) $246,000 of the general fund</w:t>
      </w:r>
      <w:r>
        <w:rPr>
          <w:rFonts w:ascii="Times New Roman" w:hAnsi="Times New Roman"/>
          <w:u w:val="single"/>
        </w:rPr>
        <w:t xml:space="preserve">—</w:t>
      </w:r>
      <w:r>
        <w:rPr>
          <w:u w:val="single"/>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u w:val="single"/>
        </w:rPr>
        <w:t xml:space="preserve">—</w:t>
      </w:r>
      <w:r>
        <w:rPr>
          <w:u w:val="single"/>
        </w:rPr>
        <w:t xml:space="preserve">state appropriation for fiscal year 2023 is provided solely for administration.</w:t>
      </w:r>
    </w:p>
    <w:p>
      <w:pPr>
        <w:spacing w:before="0" w:after="0" w:line="408" w:lineRule="exact"/>
        <w:ind w:left="0" w:right="0" w:firstLine="576"/>
        <w:jc w:val="left"/>
      </w:pPr>
      <w:r>
        <w:rPr>
          <w:u w:val="single"/>
        </w:rPr>
        <w:t xml:space="preserve">(14) $100,000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u w:val="single"/>
        </w:rPr>
        <w:t xml:space="preserve">(15)(a) $80,000 of the general fund</w:t>
      </w:r>
      <w:r>
        <w:rPr>
          <w:rFonts w:ascii="Times New Roman" w:hAnsi="Times New Roman"/>
          <w:u w:val="single"/>
        </w:rPr>
        <w:t xml:space="preserve">—</w:t>
      </w:r>
      <w:r>
        <w:rPr>
          <w:u w:val="single"/>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u w:val="single"/>
        </w:rPr>
        <w:t xml:space="preserve">(i) Provide information to students and college and university staff about available health insurance options;</w:t>
      </w:r>
    </w:p>
    <w:p>
      <w:pPr>
        <w:spacing w:before="0" w:after="0" w:line="408" w:lineRule="exact"/>
        <w:ind w:left="0" w:right="0" w:firstLine="576"/>
        <w:jc w:val="left"/>
      </w:pPr>
      <w:r>
        <w:rPr>
          <w:u w:val="single"/>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u w:val="single"/>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u w:val="single"/>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u w:val="single"/>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u w:val="single"/>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u w:val="single"/>
        </w:rPr>
        <w:t xml:space="preserve">(16) $25,000 of the general fund</w:t>
      </w:r>
      <w:r>
        <w:rPr>
          <w:rFonts w:ascii="Times New Roman" w:hAnsi="Times New Roman"/>
          <w:u w:val="single"/>
        </w:rPr>
        <w:t xml:space="preserve">—</w:t>
      </w:r>
      <w:r>
        <w:rPr>
          <w:u w:val="single"/>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u w:val="single"/>
        </w:rPr>
        <w:t xml:space="preserve">(17) $10,000 of the general fund</w:t>
      </w:r>
      <w:r>
        <w:rPr>
          <w:rFonts w:ascii="Times New Roman" w:hAnsi="Times New Roman"/>
          <w:u w:val="single"/>
        </w:rPr>
        <w:t xml:space="preserve">—</w:t>
      </w:r>
      <w:r>
        <w:rPr>
          <w:u w:val="single"/>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u w:val="single"/>
        </w:rPr>
        <w:t xml:space="preserve">(18) $2,800,000 of the general fund</w:t>
      </w:r>
      <w:r>
        <w:rPr>
          <w:rFonts w:ascii="Times New Roman" w:hAnsi="Times New Roman"/>
          <w:u w:val="single"/>
        </w:rPr>
        <w:t xml:space="preserve">—</w:t>
      </w:r>
      <w:r>
        <w:rPr>
          <w:u w:val="single"/>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u w:val="single"/>
        </w:rPr>
        <w:t xml:space="preserve">(19) $275,000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u w:val="single"/>
        </w:rPr>
        <w:t xml:space="preserve">(20) $137,000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u w:val="single"/>
        </w:rPr>
        <w:t xml:space="preserve">(21) $1,200,000 of the workforce education investment account</w:t>
      </w:r>
      <w:r>
        <w:rPr>
          <w:rFonts w:ascii="Times New Roman" w:hAnsi="Times New Roman"/>
          <w:u w:val="single"/>
        </w:rPr>
        <w:t xml:space="preserve">—</w:t>
      </w:r>
      <w:r>
        <w:rPr>
          <w:u w:val="single"/>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u w:val="single"/>
        </w:rPr>
        <w:t xml:space="preserve">(22) $150,000,000 of the Washington student loan account</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u w:val="single"/>
        </w:rPr>
        <w:t xml:space="preserve">(23)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$274,215,000</w:t>
      </w:r>
      <w:r>
        <w:t>))</w:t>
      </w:r>
    </w:p>
    <w:p>
      <w:pPr>
        <w:spacing w:before="0" w:after="0" w:line="408" w:lineRule="exact"/>
        <w:ind w:left="0" w:right="0" w:firstLine="0"/>
        <w:jc w:val="left"/>
        <w:tabs>
          <w:tab w:val="right" w:leader="none" w:pos="9936"/>
        </w:tabs>
      </w:pPr>
      <w:r>
        <w:tab/>
      </w:r>
      <w:r>
        <w:rPr>
          <w:u w:val="single"/>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$270,597,000</w:t>
      </w:r>
      <w:r>
        <w:t>))</w:t>
      </w:r>
    </w:p>
    <w:p>
      <w:pPr>
        <w:spacing w:before="0" w:after="0" w:line="408" w:lineRule="exact"/>
        <w:ind w:left="0" w:right="0" w:firstLine="0"/>
        <w:jc w:val="left"/>
        <w:tabs>
          <w:tab w:val="right" w:leader="none" w:pos="9936"/>
        </w:tabs>
      </w:pPr>
      <w:r>
        <w:tab/>
      </w:r>
      <w:r>
        <w:rPr>
          <w:u w:val="single"/>
        </w:rPr>
        <w:t xml:space="preserve">$224,541,000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$14,061,000</w:t>
      </w:r>
      <w:r>
        <w:t>))</w:t>
      </w:r>
    </w:p>
    <w:p>
      <w:pPr>
        <w:spacing w:before="0" w:after="0" w:line="408" w:lineRule="exact"/>
        <w:ind w:left="0" w:right="0" w:firstLine="0"/>
        <w:jc w:val="left"/>
        <w:tabs>
          <w:tab w:val="right" w:leader="none" w:pos="9936"/>
        </w:tabs>
      </w:pPr>
      <w:r>
        <w:tab/>
      </w:r>
      <w:r>
        <w:rPr>
          <w:u w:val="single"/>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$164,598,000</w:t>
      </w:r>
      <w:r>
        <w:t>))</w:t>
      </w:r>
    </w:p>
    <w:p>
      <w:pPr>
        <w:spacing w:before="0" w:after="0" w:line="408" w:lineRule="exact"/>
        <w:ind w:left="0" w:right="0" w:firstLine="0"/>
        <w:jc w:val="left"/>
        <w:tabs>
          <w:tab w:val="right" w:leader="none" w:pos="9936"/>
        </w:tabs>
      </w:pPr>
      <w:r>
        <w:tab/>
      </w:r>
      <w:r>
        <w:rPr>
          <w:u w:val="single"/>
        </w:rPr>
        <w:t xml:space="preserve">$223,786,000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$299,870,000</w:t>
      </w:r>
      <w:r>
        <w:t>))</w:t>
      </w:r>
    </w:p>
    <w:p>
      <w:pPr>
        <w:spacing w:before="0" w:after="0" w:line="408" w:lineRule="exact"/>
        <w:ind w:left="0" w:right="0" w:firstLine="0"/>
        <w:jc w:val="left"/>
        <w:tabs>
          <w:tab w:val="right" w:leader="none" w:pos="9936"/>
        </w:tabs>
      </w:pPr>
      <w:r>
        <w:tab/>
      </w:r>
      <w:r>
        <w:rPr>
          <w:u w:val="single"/>
        </w:rPr>
        <w:t xml:space="preserve">$248,456,000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$1,111,065,000</w:t>
      </w:r>
      <w:r>
        <w:t>))</w:t>
      </w:r>
    </w:p>
    <w:p>
      <w:pPr>
        <w:tabs>
          <w:tab w:val="right" w:leader="none" w:pos="9936"/>
        </w:tabs>
        <w:ind w:left="0" w:right="0" w:firstLine="1440"/>
      </w:pPr>
      <w:r>
        <w:tab/>
      </w:r>
      <w:r>
        <w:rPr>
          <w:u w:val="single"/>
        </w:rPr>
        <w:t xml:space="preserve">$1,072,820,000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w:t>
      </w:r>
      <w:r>
        <w:t>((</w:t>
      </w:r>
      <w:r>
        <w:rPr>
          <w:strike/>
        </w:rPr>
        <w:t xml:space="preserve">$236,416,000</w:t>
      </w:r>
      <w:r>
        <w:t>))</w:t>
      </w:r>
      <w:r>
        <w:rPr/>
        <w:t xml:space="preserve"> </w:t>
      </w:r>
      <w:r>
        <w:rPr>
          <w:u w:val="single"/>
        </w:rPr>
        <w:t xml:space="preserve">$176,416,000</w:t>
      </w:r>
      <w:r>
        <w:rPr/>
        <w:t xml:space="preserve"> of the general fund</w:t>
      </w:r>
      <w:r>
        <w:rPr>
          <w:rFonts w:ascii="Times New Roman" w:hAnsi="Times New Roman"/>
        </w:rPr>
        <w:t xml:space="preserve">—</w:t>
      </w:r>
      <w:r>
        <w:rPr/>
        <w:t xml:space="preserve">state appropriation for fiscal year 2023, </w:t>
      </w:r>
      <w:r>
        <w:t>((</w:t>
      </w:r>
      <w:r>
        <w:rPr>
          <w:strike/>
        </w:rPr>
        <w:t xml:space="preserve">$297,865,000</w:t>
      </w:r>
      <w:r>
        <w:t>))</w:t>
      </w:r>
      <w:r>
        <w:rPr/>
        <w:t xml:space="preserve"> </w:t>
      </w:r>
      <w:r>
        <w:rPr>
          <w:u w:val="single"/>
        </w:rPr>
        <w:t xml:space="preserve">$218,824,000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w:t>
      </w:r>
      <w:r>
        <w:t>((</w:t>
      </w:r>
      <w:r>
        <w:rPr>
          <w:strike/>
        </w:rPr>
        <w:t xml:space="preserve">$147,654,000</w:t>
      </w:r>
      <w:r>
        <w:t>))</w:t>
      </w:r>
      <w:r>
        <w:rPr/>
        <w:t xml:space="preserve"> </w:t>
      </w:r>
      <w:r>
        <w:rPr>
          <w:u w:val="single"/>
        </w:rPr>
        <w:t xml:space="preserve">$207,654,000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$16,944,000</w:t>
      </w:r>
      <w:r>
        <w:t>))</w:t>
      </w:r>
      <w:r>
        <w:rPr/>
        <w:t xml:space="preserve"> </w:t>
      </w:r>
      <w:r>
        <w:rPr>
          <w:u w:val="single"/>
        </w:rPr>
        <w:t xml:space="preserve">$16,132,000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$8,551,000 of the general fund</w:t>
      </w:r>
      <w:r>
        <w:rPr>
          <w:rFonts w:ascii="Times New Roman" w:hAnsi="Times New Roman"/>
          <w:u w:val="single"/>
        </w:rPr>
        <w:t xml:space="preserve">—</w:t>
      </w:r>
      <w:r>
        <w:rPr>
          <w:u w:val="single"/>
        </w:rPr>
        <w:t xml:space="preserve">state appropriation for fiscal year 2023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w:t>
      </w:r>
      <w:r>
        <w:t>((</w:t>
      </w:r>
      <w:r>
        <w:rPr>
          <w:strike/>
        </w:rPr>
        <w:t xml:space="preserve">$4,125,000</w:t>
      </w:r>
      <w:r>
        <w:t>))</w:t>
      </w:r>
      <w:r>
        <w:rPr/>
        <w:t xml:space="preserve"> </w:t>
      </w:r>
      <w:r>
        <w:rPr>
          <w:u w:val="single"/>
        </w:rPr>
        <w:t xml:space="preserve">$6,125,000</w:t>
      </w:r>
      <w:r>
        <w:rPr/>
        <w:t xml:space="preserve">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w:t>
      </w:r>
      <w:r>
        <w:t>((</w:t>
      </w:r>
      <w:r>
        <w:rPr>
          <w:strike/>
        </w:rPr>
        <w:t xml:space="preserve">$1,138,000</w:t>
      </w:r>
      <w:r>
        <w:t>))</w:t>
      </w:r>
      <w:r>
        <w:rPr/>
        <w:t xml:space="preserve"> </w:t>
      </w:r>
      <w:r>
        <w:rPr>
          <w:u w:val="single"/>
        </w:rPr>
        <w:t xml:space="preserve">$1,313,000</w:t>
      </w:r>
      <w:r>
        <w:rPr/>
        <w:t xml:space="preserve"> of the general fund</w:t>
      </w:r>
      <w:r>
        <w:rPr>
          <w:rFonts w:ascii="Times New Roman" w:hAnsi="Times New Roman"/>
        </w:rPr>
        <w:t xml:space="preserve">—</w:t>
      </w:r>
      <w:r>
        <w:rPr/>
        <w:t xml:space="preserve">state appropriation for fiscal year 2023 are provided solely for the Washington award for vocational excellence. </w:t>
      </w:r>
      <w:r>
        <w:rPr>
          <w:u w:val="single"/>
        </w:rPr>
        <w:t xml:space="preserve">$175,000 of the general fund</w:t>
      </w:r>
      <w:r>
        <w:rPr>
          <w:rFonts w:ascii="Times New Roman" w:hAnsi="Times New Roman"/>
          <w:u w:val="single"/>
        </w:rPr>
        <w:t xml:space="preserve">—</w:t>
      </w:r>
      <w:r>
        <w:rPr>
          <w:u w:val="single"/>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$206,000 of the general fund</w:t>
      </w:r>
      <w:r>
        <w:rPr>
          <w:rFonts w:ascii="Times New Roman" w:hAnsi="Times New Roman"/>
          <w:u w:val="single"/>
        </w:rPr>
        <w:t xml:space="preserve">—</w:t>
      </w:r>
      <w:r>
        <w:rPr>
          <w:u w:val="single"/>
        </w:rPr>
        <w:t xml:space="preserve">state appropriation for fiscal year 2023 are</w:t>
      </w:r>
      <w:r>
        <w:rPr/>
        <w:t xml:space="preserve"> provided solely for a state match associated with the rural jobs program. </w:t>
      </w:r>
      <w:r>
        <w:t>((</w:t>
      </w:r>
      <w:r>
        <w:rPr>
          <w:strike/>
        </w:rPr>
        <w:t xml:space="preserve">The legislature will evaluate appropriations in future biennia to the rural jobs program based on the extent that additional private contributions are made.</w:t>
      </w:r>
      <w:r>
        <w:t>))</w:t>
      </w:r>
    </w:p>
    <w:p>
      <w:pPr>
        <w:spacing w:before="0" w:after="0" w:line="408" w:lineRule="exact"/>
        <w:ind w:left="0" w:right="0" w:firstLine="576"/>
        <w:jc w:val="left"/>
      </w:pPr>
      <w:r>
        <w:rPr>
          <w:u w:val="single"/>
        </w:rPr>
        <w:t xml:space="preserve">(15) $27,627,000 of the workforce education investment account</w:t>
      </w:r>
      <w:r>
        <w:rPr>
          <w:rFonts w:ascii="Times New Roman" w:hAnsi="Times New Roman"/>
          <w:u w:val="single"/>
        </w:rPr>
        <w:t xml:space="preserve">—</w:t>
      </w:r>
      <w:r>
        <w:rPr>
          <w:u w:val="single"/>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u w:val="single"/>
        </w:rPr>
        <w:t xml:space="preserve">(16) </w:t>
      </w:r>
      <w:r>
        <w:rPr>
          <w:u w:val="single"/>
        </w:rPr>
        <w:t xml:space="preserve">$3,000,000 of the general fund</w:t>
      </w:r>
      <w:r>
        <w:rPr>
          <w:rFonts w:ascii="Times New Roman" w:hAnsi="Times New Roman"/>
          <w:u w:val="single"/>
        </w:rPr>
        <w:t xml:space="preserve">—</w:t>
      </w:r>
      <w:r>
        <w:rPr>
          <w:u w:val="single"/>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$2,715,000</w:t>
      </w:r>
      <w:r>
        <w:t>))</w:t>
      </w:r>
    </w:p>
    <w:p>
      <w:pPr>
        <w:spacing w:before="0" w:after="0" w:line="408" w:lineRule="exact"/>
        <w:ind w:left="0" w:right="0" w:firstLine="0"/>
        <w:jc w:val="left"/>
        <w:tabs>
          <w:tab w:val="right" w:leader="none" w:pos="9936"/>
        </w:tabs>
      </w:pPr>
      <w:r>
        <w:tab/>
      </w:r>
      <w:r>
        <w:rPr>
          <w:u w:val="single"/>
        </w:rPr>
        <w:t xml:space="preserve">$2,798,000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$2,436,000</w:t>
      </w:r>
      <w:r>
        <w:t>))</w:t>
      </w:r>
    </w:p>
    <w:p>
      <w:pPr>
        <w:spacing w:before="0" w:after="0" w:line="408" w:lineRule="exact"/>
        <w:ind w:left="0" w:right="0" w:firstLine="0"/>
        <w:jc w:val="left"/>
        <w:tabs>
          <w:tab w:val="right" w:leader="none" w:pos="9936"/>
        </w:tabs>
      </w:pPr>
      <w:r>
        <w:tab/>
      </w:r>
      <w:r>
        <w:rPr>
          <w:u w:val="single"/>
        </w:rPr>
        <w:t xml:space="preserve">$5,139,000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$55,483,000</w:t>
      </w:r>
      <w:r>
        <w:t>))</w:t>
      </w:r>
    </w:p>
    <w:p>
      <w:pPr>
        <w:spacing w:before="0" w:after="0" w:line="408" w:lineRule="exact"/>
        <w:ind w:left="0" w:right="0" w:firstLine="0"/>
        <w:jc w:val="left"/>
        <w:tabs>
          <w:tab w:val="right" w:leader="none" w:pos="9936"/>
        </w:tabs>
      </w:pPr>
      <w:r>
        <w:tab/>
      </w:r>
      <w:r>
        <w:rPr>
          <w:u w:val="single"/>
        </w:rPr>
        <w:t xml:space="preserve">$55,611,000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$61,246,000</w:t>
      </w:r>
      <w:r>
        <w:t>))</w:t>
      </w:r>
    </w:p>
    <w:p>
      <w:pPr>
        <w:tabs>
          <w:tab w:val="right" w:leader="none" w:pos="9936"/>
        </w:tabs>
        <w:ind w:left="0" w:right="0" w:firstLine="1440"/>
      </w:pPr>
      <w:r>
        <w:tab/>
      </w:r>
      <w:r>
        <w:rPr>
          <w:u w:val="single"/>
        </w:rPr>
        <w:t xml:space="preserve">$64,160,000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0" w:after="0" w:line="408" w:lineRule="exact"/>
        <w:ind w:left="0" w:right="0" w:firstLine="576"/>
        <w:jc w:val="left"/>
      </w:pPr>
      <w:r>
        <w:rPr>
          <w:u w:val="single"/>
        </w:rPr>
        <w:t xml:space="preserve">(6) $772,000 of the general fund</w:t>
      </w:r>
      <w:r>
        <w:rPr>
          <w:rFonts w:ascii="Times New Roman" w:hAnsi="Times New Roman"/>
          <w:u w:val="single"/>
        </w:rPr>
        <w:t xml:space="preserve">—</w:t>
      </w:r>
      <w:r>
        <w:rPr>
          <w:u w:val="single"/>
        </w:rPr>
        <w:t xml:space="preserve">state appropriation for fiscal year 2023 is provided solely to conduct health workforce surveys, in collaboration with the nursing care quality assurance commission, to collect and analyze data on the long-term care workforce; and manage a stakeholder process to address retention and career pathways in long-term care facilities.</w:t>
      </w:r>
    </w:p>
    <w:p>
      <w:pPr>
        <w:spacing w:before="0" w:after="0" w:line="408" w:lineRule="exact"/>
        <w:ind w:left="0" w:right="0" w:firstLine="576"/>
        <w:jc w:val="left"/>
      </w:pPr>
      <w:r>
        <w:rPr>
          <w:u w:val="single"/>
        </w:rPr>
        <w:t xml:space="preserve">(7) $1,200,000 of the general fund</w:t>
      </w:r>
      <w:r>
        <w:rPr>
          <w:rFonts w:ascii="Times New Roman" w:hAnsi="Times New Roman"/>
          <w:u w:val="single"/>
        </w:rPr>
        <w:t xml:space="preserve">—</w:t>
      </w:r>
      <w:r>
        <w:rPr>
          <w:u w:val="single"/>
        </w:rPr>
        <w:t xml:space="preserve">state appropriation for fiscal year 2023 is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u w:val="single"/>
        </w:rPr>
        <w:t xml:space="preserve">(8) $209,000 of the general fund</w:t>
      </w:r>
      <w:r>
        <w:rPr>
          <w:rFonts w:ascii="Times New Roman" w:hAnsi="Times New Roman"/>
          <w:u w:val="single"/>
        </w:rPr>
        <w:t xml:space="preserve">—</w:t>
      </w:r>
      <w:r>
        <w:rPr>
          <w:u w:val="single"/>
        </w:rPr>
        <w:t xml:space="preserve">state appropriation for fiscal year 2023 is provided solely for administrative expenditures for the Washington award for vocational excellence.</w:t>
      </w:r>
    </w:p>
    <w:p>
      <w:pPr>
        <w:spacing w:before="0" w:after="0" w:line="408" w:lineRule="exact"/>
        <w:ind w:left="0" w:right="0" w:firstLine="576"/>
        <w:jc w:val="left"/>
      </w:pPr>
      <w:r>
        <w:rPr>
          <w:u w:val="single"/>
        </w:rPr>
        <w:t xml:space="preserve">(9) $216,000 of the general fund</w:t>
      </w:r>
      <w:r>
        <w:rPr>
          <w:rFonts w:ascii="Times New Roman" w:hAnsi="Times New Roman"/>
          <w:u w:val="single"/>
        </w:rPr>
        <w:t xml:space="preserve">—</w:t>
      </w:r>
      <w:r>
        <w:rPr>
          <w:u w:val="single"/>
        </w:rPr>
        <w:t xml:space="preserve">state appropriation for fiscal year 2023 is provided solely for the board to collaborate with other state workforce agencies to identify a governance structure that provides strategic direction on cross-organizational information technology projects. By December 1, 2022, the board will submit a report the governor's office and appropriate legislative committees with recommendations on a coalition model that will result in better service coordination and public stewardship that enables the efficient delivery of workforce development services.</w:t>
      </w:r>
    </w:p>
    <w:p>
      <w:pPr>
        <w:spacing w:before="0" w:after="0" w:line="408" w:lineRule="exact"/>
        <w:ind w:left="0" w:right="0" w:firstLine="576"/>
        <w:jc w:val="left"/>
      </w:pPr>
      <w:r>
        <w:rPr>
          <w:u w:val="single"/>
        </w:rPr>
        <w:t xml:space="preserve">(10) $18,000 of the general fund</w:t>
      </w:r>
      <w:r>
        <w:rPr>
          <w:rFonts w:ascii="Times New Roman" w:hAnsi="Times New Roman"/>
          <w:u w:val="single"/>
        </w:rPr>
        <w:t xml:space="preserve">—</w:t>
      </w:r>
      <w:r>
        <w:rPr>
          <w:u w:val="single"/>
        </w:rPr>
        <w:t xml:space="preserve">state appropriation for fiscal year 2023 is provided solely for Second Substitute Senate Bill No. 5789 (innovation challenge program). If the bill is not enacted by June 30, 2022, the amount provided in this subsection shall lapse. </w:t>
      </w:r>
    </w:p>
    <w:p>
      <w:pPr>
        <w:spacing w:before="0" w:after="0" w:line="408" w:lineRule="exact"/>
        <w:ind w:left="0" w:right="0" w:firstLine="576"/>
        <w:jc w:val="left"/>
      </w:pPr>
      <w:r>
        <w:rPr>
          <w:u w:val="single"/>
        </w:rPr>
        <w:t xml:space="preserve">(11) $187,000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2019 (careers in retail).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$9,224,000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$18,615,000</w:t>
      </w:r>
      <w:r>
        <w:t>))</w:t>
      </w:r>
    </w:p>
    <w:p>
      <w:pPr>
        <w:tabs>
          <w:tab w:val="right" w:leader="none" w:pos="9936"/>
        </w:tabs>
        <w:ind w:left="0" w:right="0" w:firstLine="1440"/>
      </w:pPr>
      <w:r>
        <w:tab/>
      </w:r>
      <w:r>
        <w:rPr>
          <w:u w:val="single"/>
        </w:rPr>
        <w:t xml:space="preserve">$19,251,000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u w:val="single"/>
        </w:rPr>
        <w:t xml:space="preserve">(2) $24,000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$14,767,000</w:t>
      </w:r>
      <w:r>
        <w:t>))</w:t>
      </w:r>
    </w:p>
    <w:p>
      <w:pPr>
        <w:spacing w:before="0" w:after="0" w:line="408" w:lineRule="exact"/>
        <w:ind w:left="0" w:right="0" w:firstLine="0"/>
        <w:jc w:val="left"/>
        <w:tabs>
          <w:tab w:val="right" w:leader="none" w:pos="9936"/>
        </w:tabs>
      </w:pPr>
      <w:r>
        <w:tab/>
      </w:r>
      <w:r>
        <w:rPr>
          <w:u w:val="single"/>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$14,974,000</w:t>
      </w:r>
      <w:r>
        <w:t>))</w:t>
      </w:r>
    </w:p>
    <w:p>
      <w:pPr>
        <w:spacing w:before="0" w:after="0" w:line="408" w:lineRule="exact"/>
        <w:ind w:left="0" w:right="0" w:firstLine="0"/>
        <w:jc w:val="left"/>
        <w:tabs>
          <w:tab w:val="right" w:leader="none" w:pos="9936"/>
        </w:tabs>
      </w:pPr>
      <w:r>
        <w:tab/>
      </w:r>
      <w:r>
        <w:rPr>
          <w:u w:val="single"/>
        </w:rPr>
        <w:t xml:space="preserve">$16,104,000</w:t>
      </w:r>
    </w:p>
    <w:p>
      <w:pPr>
        <w:tabs>
          <w:tab w:val="right" w:leader="dot" w:pos="9936"/>
        </w:tabs>
        <w:ind w:left="0" w:right="0" w:firstLine="1440"/>
      </w:pPr>
      <w:r>
        <w:rPr/>
        <w:t xml:space="preserve">TOTAL APPROPRIATION</w:t>
      </w:r>
      <w:r>
        <w:tab/>
      </w:r>
      <w:r>
        <w:t>((</w:t>
      </w:r>
      <w:r>
        <w:rPr>
          <w:strike/>
        </w:rPr>
        <w:t xml:space="preserve">$29,741,000</w:t>
      </w:r>
      <w:r>
        <w:t>))</w:t>
      </w:r>
    </w:p>
    <w:p>
      <w:pPr>
        <w:tabs>
          <w:tab w:val="right" w:leader="none" w:pos="9936"/>
        </w:tabs>
        <w:ind w:left="0" w:right="0" w:firstLine="1440"/>
      </w:pPr>
      <w:r>
        <w:tab/>
      </w:r>
      <w:r>
        <w:rPr>
          <w:u w:val="single"/>
        </w:rPr>
        <w:t xml:space="preserve">$31,212,000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u w:val="single"/>
        </w:rPr>
        <w:t xml:space="preserve">(3) $5,000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$4,788,000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$3,156,000</w:t>
      </w:r>
      <w:r>
        <w:t>))</w:t>
      </w:r>
    </w:p>
    <w:p>
      <w:pPr>
        <w:spacing w:before="0" w:after="0" w:line="408" w:lineRule="exact"/>
        <w:ind w:left="0" w:right="0" w:firstLine="0"/>
        <w:jc w:val="left"/>
        <w:tabs>
          <w:tab w:val="right" w:leader="none" w:pos="9936"/>
        </w:tabs>
      </w:pPr>
      <w:r>
        <w:tab/>
      </w:r>
      <w:r>
        <w:rPr>
          <w:u w:val="single"/>
        </w:rPr>
        <w:t xml:space="preserve">$3,169,000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$10,468,000</w:t>
      </w:r>
      <w:r>
        <w:t>))</w:t>
      </w:r>
    </w:p>
    <w:p>
      <w:pPr>
        <w:tabs>
          <w:tab w:val="right" w:leader="none" w:pos="9936"/>
        </w:tabs>
        <w:ind w:left="0" w:right="0" w:firstLine="1440"/>
      </w:pPr>
      <w:r>
        <w:tab/>
      </w:r>
      <w:r>
        <w:rPr>
          <w:u w:val="single"/>
        </w:rPr>
        <w:t xml:space="preserve">$12,860,000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u w:val="single"/>
        </w:rPr>
        <w:t xml:space="preserve">(4) $71,000 of the general fund</w:t>
      </w:r>
      <w:r>
        <w:rPr>
          <w:rFonts w:ascii="Times New Roman" w:hAnsi="Times New Roman"/>
          <w:u w:val="single"/>
        </w:rPr>
        <w:t xml:space="preserve">—</w:t>
      </w:r>
      <w:r>
        <w:rPr>
          <w:u w:val="single"/>
        </w:rPr>
        <w:t xml:space="preserve">state appropriation for fiscal year 2023 is provided solely for a grant to a business network in the Goldendale area to continue an arts-based revitalization and transformation project in downtown Goldendale.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$4,024,000</w:t>
      </w:r>
      <w:r>
        <w:t>))</w:t>
      </w:r>
    </w:p>
    <w:p>
      <w:pPr>
        <w:spacing w:before="0" w:after="0" w:line="408" w:lineRule="exact"/>
        <w:ind w:left="0" w:right="0" w:firstLine="0"/>
        <w:jc w:val="left"/>
        <w:tabs>
          <w:tab w:val="right" w:leader="none" w:pos="9936"/>
        </w:tabs>
      </w:pPr>
      <w:r>
        <w:tab/>
      </w:r>
      <w:r>
        <w:rPr>
          <w:u w:val="single"/>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$4,035,000</w:t>
      </w:r>
      <w:r>
        <w:t>))</w:t>
      </w:r>
    </w:p>
    <w:p>
      <w:pPr>
        <w:spacing w:before="0" w:after="0" w:line="408" w:lineRule="exact"/>
        <w:ind w:left="0" w:right="0" w:firstLine="0"/>
        <w:jc w:val="left"/>
        <w:tabs>
          <w:tab w:val="right" w:leader="none" w:pos="9936"/>
        </w:tabs>
      </w:pPr>
      <w:r>
        <w:tab/>
      </w:r>
      <w:r>
        <w:rPr>
          <w:u w:val="single"/>
        </w:rPr>
        <w:t xml:space="preserve">$4,878,000</w:t>
      </w:r>
    </w:p>
    <w:p>
      <w:pPr>
        <w:tabs>
          <w:tab w:val="right" w:leader="dot" w:pos="9936"/>
        </w:tabs>
        <w:ind w:left="0" w:right="0" w:firstLine="1440"/>
      </w:pPr>
      <w:r>
        <w:rPr/>
        <w:t xml:space="preserve">TOTAL APPROPRIATION</w:t>
      </w:r>
      <w:r>
        <w:tab/>
      </w:r>
      <w:r>
        <w:t>((</w:t>
      </w:r>
      <w:r>
        <w:rPr>
          <w:strike/>
        </w:rPr>
        <w:t xml:space="preserve">$8,059,000</w:t>
      </w:r>
      <w:r>
        <w:t>))</w:t>
      </w:r>
    </w:p>
    <w:p>
      <w:pPr>
        <w:tabs>
          <w:tab w:val="right" w:leader="none" w:pos="9936"/>
        </w:tabs>
        <w:ind w:left="0" w:right="0" w:firstLine="1440"/>
      </w:pPr>
      <w:r>
        <w:tab/>
      </w:r>
      <w:r>
        <w:rPr>
          <w:u w:val="single"/>
        </w:rPr>
        <w:t xml:space="preserve">$9,148,000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$210,000 of the general fund</w:t>
      </w:r>
      <w:r>
        <w:rPr>
          <w:rFonts w:ascii="Times New Roman" w:hAnsi="Times New Roman"/>
          <w:u w:val="single"/>
        </w:rPr>
        <w:t xml:space="preserve">—</w:t>
      </w:r>
      <w:r>
        <w:rPr>
          <w:u w:val="single"/>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u w:val="single"/>
        </w:rPr>
        <w:t xml:space="preserve">(2)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$3,305,000</w:t>
      </w:r>
      <w:r>
        <w:t>))</w:t>
      </w:r>
    </w:p>
    <w:p>
      <w:pPr>
        <w:spacing w:before="0" w:after="0" w:line="408" w:lineRule="exact"/>
        <w:ind w:left="0" w:right="0" w:firstLine="0"/>
        <w:jc w:val="left"/>
        <w:tabs>
          <w:tab w:val="right" w:leader="none" w:pos="9936"/>
        </w:tabs>
      </w:pPr>
      <w:r>
        <w:tab/>
      </w:r>
      <w:r>
        <w:rPr>
          <w:u w:val="single"/>
        </w:rPr>
        <w:t xml:space="preserve">$3,481,000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$3,388,000</w:t>
      </w:r>
      <w:r>
        <w:t>))</w:t>
      </w:r>
    </w:p>
    <w:p>
      <w:pPr>
        <w:spacing w:before="0" w:after="0" w:line="408" w:lineRule="exact"/>
        <w:ind w:left="0" w:right="0" w:firstLine="0"/>
        <w:jc w:val="left"/>
        <w:tabs>
          <w:tab w:val="right" w:leader="none" w:pos="9936"/>
        </w:tabs>
      </w:pPr>
      <w:r>
        <w:tab/>
      </w:r>
      <w:r>
        <w:rPr>
          <w:u w:val="single"/>
        </w:rPr>
        <w:t xml:space="preserve">$4,095,000</w:t>
      </w:r>
    </w:p>
    <w:p>
      <w:pPr>
        <w:tabs>
          <w:tab w:val="right" w:leader="dot" w:pos="9936"/>
        </w:tabs>
        <w:ind w:left="0" w:right="0" w:firstLine="1440"/>
      </w:pPr>
      <w:r>
        <w:rPr/>
        <w:t xml:space="preserve">TOTAL APPROPRIATION</w:t>
      </w:r>
      <w:r>
        <w:tab/>
      </w:r>
      <w:r>
        <w:t>((</w:t>
      </w:r>
      <w:r>
        <w:rPr>
          <w:strike/>
        </w:rPr>
        <w:t xml:space="preserve">$6,693,000</w:t>
      </w:r>
      <w:r>
        <w:t>))</w:t>
      </w:r>
    </w:p>
    <w:p>
      <w:pPr>
        <w:tabs>
          <w:tab w:val="right" w:leader="none" w:pos="9936"/>
        </w:tabs>
        <w:ind w:left="0" w:right="0" w:firstLine="1440"/>
      </w:pPr>
      <w:r>
        <w:tab/>
      </w:r>
      <w:r>
        <w:rPr>
          <w:u w:val="single"/>
        </w:rPr>
        <w:t xml:space="preserve">$7,576,000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334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$9,029,000</w:t>
      </w:r>
      <w:r>
        <w:t>))</w:t>
      </w:r>
    </w:p>
    <w:p>
      <w:pPr>
        <w:spacing w:before="0" w:after="0" w:line="408" w:lineRule="exact"/>
        <w:ind w:left="0" w:right="0" w:firstLine="0"/>
        <w:jc w:val="left"/>
        <w:tabs>
          <w:tab w:val="right" w:leader="none" w:pos="9936"/>
        </w:tabs>
      </w:pPr>
      <w:r>
        <w:tab/>
      </w:r>
      <w:r>
        <w:rPr>
          <w:u w:val="single"/>
        </w:rPr>
        <w:t xml:space="preserve">$14,143,000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$4,514,000</w:t>
      </w:r>
      <w:r>
        <w:t>))</w:t>
      </w:r>
    </w:p>
    <w:p>
      <w:pPr>
        <w:spacing w:before="0" w:after="0" w:line="408" w:lineRule="exact"/>
        <w:ind w:left="0" w:right="0" w:firstLine="0"/>
        <w:jc w:val="left"/>
        <w:tabs>
          <w:tab w:val="right" w:leader="none" w:pos="9936"/>
        </w:tabs>
      </w:pPr>
      <w:r>
        <w:tab/>
      </w:r>
      <w:r>
        <w:rPr>
          <w:u w:val="single"/>
        </w:rPr>
        <w:t xml:space="preserve">$14,244,000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$2,481,000</w:t>
      </w:r>
      <w:r>
        <w:t>))</w:t>
      </w:r>
    </w:p>
    <w:p>
      <w:pPr>
        <w:spacing w:before="0" w:after="0" w:line="408" w:lineRule="exact"/>
        <w:ind w:left="0" w:right="0" w:firstLine="0"/>
        <w:jc w:val="left"/>
        <w:tabs>
          <w:tab w:val="right" w:leader="none" w:pos="9936"/>
        </w:tabs>
      </w:pPr>
      <w:r>
        <w:tab/>
      </w:r>
      <w:r>
        <w:rPr>
          <w:u w:val="single"/>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$92,000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$15,707,000</w:t>
      </w:r>
      <w:r>
        <w:t>))</w:t>
      </w:r>
    </w:p>
    <w:p>
      <w:pPr>
        <w:spacing w:before="0" w:after="0" w:line="408" w:lineRule="exact"/>
        <w:ind w:left="0" w:right="0" w:firstLine="0"/>
        <w:jc w:val="left"/>
        <w:tabs>
          <w:tab w:val="right" w:leader="none" w:pos="9936"/>
        </w:tabs>
      </w:pPr>
      <w:r>
        <w:tab/>
      </w:r>
      <w:r>
        <w:rPr>
          <w:u w:val="single"/>
        </w:rPr>
        <w:t xml:space="preserve">$19,647,000</w:t>
      </w:r>
    </w:p>
    <w:p>
      <w:pPr>
        <w:tabs>
          <w:tab w:val="right" w:leader="dot" w:pos="9936"/>
        </w:tabs>
        <w:ind w:left="0" w:right="0" w:firstLine="1440"/>
      </w:pPr>
      <w:r>
        <w:rPr/>
        <w:t xml:space="preserve">TOTAL APPROPRIATION</w:t>
      </w:r>
      <w:r>
        <w:tab/>
      </w:r>
      <w:r>
        <w:t>((</w:t>
      </w:r>
      <w:r>
        <w:rPr>
          <w:strike/>
        </w:rPr>
        <w:t xml:space="preserve">$31,823,000</w:t>
      </w:r>
      <w:r>
        <w:t>))</w:t>
      </w:r>
    </w:p>
    <w:p>
      <w:pPr>
        <w:tabs>
          <w:tab w:val="right" w:leader="none" w:pos="9936"/>
        </w:tabs>
        <w:ind w:left="0" w:right="0" w:firstLine="1440"/>
      </w:pPr>
      <w:r>
        <w:tab/>
      </w:r>
      <w:r>
        <w:rPr>
          <w:u w:val="single"/>
        </w:rPr>
        <w:t xml:space="preserve">$53,883,000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IT-2021, dated April 22, 2021, </w:t>
      </w:r>
      <w:r>
        <w:rPr>
          <w:u w:val="single"/>
        </w:rPr>
        <w:t xml:space="preserve">and IT-2022, dated March 8, 2022,</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IT-2021, dated April 22, 2021, </w:t>
      </w:r>
      <w:r>
        <w:rPr>
          <w:u w:val="single"/>
        </w:rPr>
        <w:t xml:space="preserve">and IT-2022, dated March 8, 2022,</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w:t>
      </w:r>
      <w:r>
        <w:t>((</w:t>
      </w:r>
      <w:r>
        <w:rPr>
          <w:strike/>
        </w:rPr>
        <w:t xml:space="preserve">the office of financial management and</w:t>
      </w:r>
      <w:r>
        <w:t>))</w:t>
      </w:r>
      <w:r>
        <w:rPr/>
        <w:t xml:space="preserve"> the office of the chief information officer </w:t>
      </w:r>
      <w:r>
        <w:t>((</w:t>
      </w:r>
      <w:r>
        <w:rPr>
          <w:strike/>
        </w:rPr>
        <w:t xml:space="preserve">to receive funding from the information technology investment revolving account</w:t>
      </w:r>
      <w:r>
        <w:t>))</w:t>
      </w:r>
      <w:r>
        <w:rPr/>
        <w:t xml:space="preserve"> </w:t>
      </w:r>
      <w:r>
        <w:rPr>
          <w:u w:val="single"/>
        </w:rPr>
        <w:t xml:space="preserve">for certification and release of funding for each gate of the project</w:t>
      </w:r>
      <w:r>
        <w:rPr/>
        <w:t xml:space="preserve">. </w:t>
      </w:r>
      <w:r>
        <w:t>((</w:t>
      </w:r>
      <w:r>
        <w:rPr>
          <w:strike/>
        </w:rPr>
        <w:t xml:space="preserve">The</w:t>
      </w:r>
      <w:r>
        <w:t>))</w:t>
      </w:r>
      <w:r>
        <w:rPr/>
        <w:t xml:space="preserve"> </w:t>
      </w:r>
      <w:r>
        <w:rPr>
          <w:u w:val="single"/>
        </w:rPr>
        <w:t xml:space="preserve">When the office of the chief information officer certifies the key deliverables of the gate have been met and a current technology budget is approved, it must notify the</w:t>
      </w:r>
      <w:r>
        <w:rPr/>
        <w:t xml:space="preserve"> office of financial management </w:t>
      </w:r>
      <w:r>
        <w:t>((</w:t>
      </w:r>
      <w:r>
        <w:rPr>
          <w:strike/>
        </w:rPr>
        <w:t xml:space="preserve">must notify</w:t>
      </w:r>
      <w:r>
        <w:t>))</w:t>
      </w:r>
      <w:r>
        <w:rPr/>
        <w:t xml:space="preserve"> </w:t>
      </w:r>
      <w:r>
        <w:rPr>
          <w:u w:val="single"/>
        </w:rPr>
        <w:t xml:space="preserve">and</w:t>
      </w:r>
      <w:r>
        <w:rPr/>
        <w:t xml:space="preserve"> the fiscal committees of the legislature </w:t>
      </w:r>
      <w:r>
        <w:t>((</w:t>
      </w:r>
      <w:r>
        <w:rPr>
          <w:strike/>
        </w:rPr>
        <w:t xml:space="preserve">of the receipt of each application and</w:t>
      </w:r>
      <w:r>
        <w:t>))</w:t>
      </w:r>
      <w:r>
        <w:rPr>
          <w:u w:val="single"/>
        </w:rPr>
        <w:t xml:space="preserve">. The office of financial management</w:t>
      </w:r>
      <w:r>
        <w:rPr/>
        <w:t xml:space="preserve"> may not approve </w:t>
      </w:r>
      <w:r>
        <w:t>((</w:t>
      </w:r>
      <w:r>
        <w:rPr>
          <w:strike/>
        </w:rPr>
        <w:t xml:space="preserve">a funding request for</w:t>
      </w:r>
      <w:r>
        <w:t>))</w:t>
      </w:r>
      <w:r>
        <w:rPr/>
        <w:t xml:space="preserve"> </w:t>
      </w:r>
      <w:r>
        <w:rPr>
          <w:u w:val="single"/>
        </w:rPr>
        <w:t xml:space="preserve">funding for the certified project gate any earlier than</w:t>
      </w:r>
      <w:r>
        <w:rPr/>
        <w:t xml:space="preserve"> ten business days from the date of notification </w:t>
      </w:r>
      <w:r>
        <w:rPr>
          <w:u w:val="single"/>
        </w:rPr>
        <w:t xml:space="preserve">to the fiscal committees of the legislature</w:t>
      </w:r>
      <w:r>
        <w:rPr/>
        <w:t xml:space="preserv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w:t>
      </w:r>
      <w:r>
        <w:t>((</w:t>
      </w:r>
      <w:r>
        <w:rPr>
          <w:strike/>
        </w:rPr>
        <w:t xml:space="preserve">Discreet</w:t>
      </w:r>
      <w:r>
        <w:t>))</w:t>
      </w:r>
      <w:r>
        <w:rPr/>
        <w:t xml:space="preserve"> </w:t>
      </w:r>
      <w:r>
        <w:rPr>
          <w:u w:val="single"/>
        </w:rPr>
        <w:t xml:space="preserve">Discrete</w:t>
      </w:r>
      <w:r>
        <w:rPr/>
        <w:t xml:space="preserv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$1,273,008,000</w:t>
      </w:r>
      <w:r>
        <w:t>))</w:t>
      </w:r>
    </w:p>
    <w:p>
      <w:pPr>
        <w:spacing w:before="0" w:after="0" w:line="408" w:lineRule="exact"/>
        <w:ind w:left="0" w:right="0" w:firstLine="0"/>
        <w:jc w:val="left"/>
        <w:tabs>
          <w:tab w:val="right" w:leader="none" w:pos="9936"/>
        </w:tabs>
      </w:pPr>
      <w:r>
        <w:tab/>
      </w:r>
      <w:r>
        <w:rPr>
          <w:u w:val="single"/>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$1,374,570,000</w:t>
      </w:r>
      <w:r>
        <w:t>))</w:t>
      </w:r>
    </w:p>
    <w:p>
      <w:pPr>
        <w:spacing w:before="0" w:after="0" w:line="408" w:lineRule="exact"/>
        <w:ind w:left="0" w:right="0" w:firstLine="0"/>
        <w:jc w:val="left"/>
        <w:tabs>
          <w:tab w:val="right" w:leader="none" w:pos="9936"/>
        </w:tabs>
      </w:pPr>
      <w:r>
        <w:tab/>
      </w:r>
      <w:r>
        <w:rPr>
          <w:u w:val="single"/>
        </w:rPr>
        <w:t xml:space="preserve">$1,342,278,000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$12,323,000</w:t>
      </w:r>
      <w:r>
        <w:t>))</w:t>
      </w:r>
    </w:p>
    <w:p>
      <w:pPr>
        <w:spacing w:before="0" w:after="0" w:line="408" w:lineRule="exact"/>
        <w:ind w:left="0" w:right="0" w:firstLine="0"/>
        <w:jc w:val="left"/>
        <w:tabs>
          <w:tab w:val="right" w:leader="none" w:pos="9936"/>
        </w:tabs>
      </w:pPr>
      <w:r>
        <w:tab/>
      </w:r>
      <w:r>
        <w:rPr>
          <w:u w:val="single"/>
        </w:rPr>
        <w:t xml:space="preserve">$19,323,000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$2,661,073,000</w:t>
      </w:r>
      <w:r>
        <w:t>))</w:t>
      </w:r>
    </w:p>
    <w:p>
      <w:pPr>
        <w:tabs>
          <w:tab w:val="right" w:leader="none" w:pos="9936"/>
        </w:tabs>
        <w:ind w:left="0" w:right="0" w:firstLine="1440"/>
      </w:pPr>
      <w:r>
        <w:tab/>
      </w:r>
      <w:r>
        <w:rPr>
          <w:u w:val="single"/>
        </w:rPr>
        <w:t xml:space="preserve">$2,628,013,000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$2,466,000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t>((</w:t>
      </w:r>
      <w:r>
        <w:rPr>
          <w:strike/>
        </w:rPr>
        <w:t xml:space="preserve">$5,402,000</w:t>
      </w:r>
      <w:r>
        <w:t>))</w:t>
      </w:r>
    </w:p>
    <w:p>
      <w:pPr>
        <w:tabs>
          <w:tab w:val="right" w:leader="none" w:pos="9936"/>
        </w:tabs>
        <w:ind w:left="0" w:right="0" w:firstLine="1440"/>
      </w:pPr>
      <w:r>
        <w:tab/>
      </w:r>
      <w:r>
        <w:rPr>
          <w:u w:val="single"/>
        </w:rPr>
        <w:t xml:space="preserve">$7,185,000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$2,100,000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ASSISTANCE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TOTAL APPROPRIATION</w:t>
      </w:r>
      <w:r>
        <w:tab/>
      </w:r>
      <w:r>
        <w:t>((</w:t>
      </w:r>
      <w:r>
        <w:rPr>
          <w:strike/>
        </w:rPr>
        <w:t xml:space="preserve">$5,000,000</w:t>
      </w:r>
      <w:r>
        <w:t>))</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$30,683,000</w:t>
      </w:r>
    </w:p>
    <w:p>
      <w:pPr>
        <w:tabs>
          <w:tab w:val="right" w:leader="dot" w:pos="9936"/>
        </w:tabs>
        <w:ind w:left="0" w:right="0" w:firstLine="1440"/>
      </w:pPr>
      <w:r>
        <w:rPr/>
        <w:t xml:space="preserve">TOTAL APPROPRIATION</w:t>
      </w:r>
      <w:r>
        <w:tab/>
      </w:r>
      <w:r>
        <w:t>((</w:t>
      </w:r>
      <w:r>
        <w:rPr>
          <w:strike/>
        </w:rPr>
        <w:t xml:space="preserve">$951,000</w:t>
      </w:r>
      <w:r>
        <w:t>))</w:t>
      </w:r>
    </w:p>
    <w:p>
      <w:pPr>
        <w:tabs>
          <w:tab w:val="right" w:leader="none" w:pos="9936"/>
        </w:tabs>
        <w:ind w:left="0" w:right="0" w:firstLine="1440"/>
      </w:pPr>
      <w:r>
        <w:tab/>
      </w:r>
      <w:r>
        <w:rPr>
          <w:u w:val="single"/>
        </w:rPr>
        <w:t xml:space="preserve">$31,634,000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$456,000</w:t>
      </w:r>
      <w:r>
        <w:t>))</w:t>
      </w:r>
    </w:p>
    <w:p>
      <w:pPr>
        <w:spacing w:before="0" w:after="0" w:line="408" w:lineRule="exact"/>
        <w:ind w:left="0" w:right="0" w:firstLine="0"/>
        <w:jc w:val="left"/>
        <w:tabs>
          <w:tab w:val="right" w:leader="none" w:pos="9936"/>
        </w:tabs>
      </w:pPr>
      <w:r>
        <w:tab/>
      </w:r>
      <w:r>
        <w:rPr>
          <w:u w:val="single"/>
        </w:rPr>
        <w:t xml:space="preserve">$546,000</w:t>
      </w:r>
    </w:p>
    <w:p>
      <w:pPr>
        <w:tabs>
          <w:tab w:val="right" w:leader="dot" w:pos="9936"/>
        </w:tabs>
        <w:ind w:left="0" w:right="0" w:firstLine="1440"/>
      </w:pPr>
      <w:r>
        <w:rPr/>
        <w:t xml:space="preserve">TOTAL APPROPRIATION</w:t>
      </w:r>
      <w:r>
        <w:tab/>
      </w:r>
      <w:r>
        <w:t>((</w:t>
      </w:r>
      <w:r>
        <w:rPr>
          <w:strike/>
        </w:rPr>
        <w:t xml:space="preserve">$952,000</w:t>
      </w:r>
      <w:r>
        <w:t>))</w:t>
      </w:r>
    </w:p>
    <w:p>
      <w:pPr>
        <w:tabs>
          <w:tab w:val="right" w:leader="none" w:pos="9936"/>
        </w:tabs>
        <w:ind w:left="0" w:right="0" w:firstLine="1440"/>
      </w:pPr>
      <w:r>
        <w:tab/>
      </w:r>
      <w:r>
        <w:rPr>
          <w:u w:val="single"/>
        </w:rPr>
        <w:t xml:space="preserve">$1,042,000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$19,618,000</w:t>
      </w:r>
      <w:r>
        <w:t>))</w:t>
      </w:r>
    </w:p>
    <w:p>
      <w:pPr>
        <w:spacing w:before="0" w:after="0" w:line="408" w:lineRule="exact"/>
        <w:ind w:left="0" w:right="0" w:firstLine="0"/>
        <w:jc w:val="left"/>
        <w:tabs>
          <w:tab w:val="right" w:leader="none" w:pos="9936"/>
        </w:tabs>
      </w:pPr>
      <w:r>
        <w:tab/>
      </w:r>
      <w:r>
        <w:rPr>
          <w:u w:val="single"/>
        </w:rPr>
        <w:t xml:space="preserve">$46,148,000</w:t>
      </w:r>
    </w:p>
    <w:p>
      <w:pPr>
        <w:tabs>
          <w:tab w:val="right" w:leader="dot" w:pos="9936"/>
        </w:tabs>
        <w:ind w:left="0" w:right="0" w:firstLine="1440"/>
      </w:pPr>
      <w:r>
        <w:rPr/>
        <w:t xml:space="preserve">TOTAL APPROPRIATION</w:t>
      </w:r>
      <w:r>
        <w:tab/>
      </w:r>
      <w:r>
        <w:t>((</w:t>
      </w:r>
      <w:r>
        <w:rPr>
          <w:strike/>
        </w:rPr>
        <w:t xml:space="preserve">$19,618,000</w:t>
      </w:r>
      <w:r>
        <w:t>))</w:t>
      </w:r>
    </w:p>
    <w:p>
      <w:pPr>
        <w:tabs>
          <w:tab w:val="right" w:leader="none" w:pos="9936"/>
        </w:tabs>
        <w:ind w:left="0" w:right="0" w:firstLine="1440"/>
      </w:pPr>
      <w:r>
        <w:tab/>
      </w:r>
      <w:r>
        <w:rPr>
          <w:u w:val="single"/>
        </w:rPr>
        <w:t xml:space="preserve">$46,148,000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PUBLIC HEALTH 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$85,000,000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$85,000,000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to hire case investigators, contact tracers, public health nurses, disease intervention specialists, epidemiologists, and other positions as may be required to prevent, prepare for, and respond to COVID-19, and to provide personal protection equipment.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$76,000,000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$76,000,000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for vaccine distribution and administration, including the establishment and expansion of community vaccination centers and mobile vaccination units, particularly in underserved areas; reporting enhancements; communication efforts; and transportation of individuals, particularly in underserved populations, to vaccination sites.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TESTING AND TRACING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$900,000,000</w:t>
      </w:r>
      <w:r>
        <w:t>))</w:t>
      </w:r>
    </w:p>
    <w:p>
      <w:pPr>
        <w:spacing w:before="0" w:after="0" w:line="408" w:lineRule="exact"/>
        <w:ind w:left="0" w:right="0" w:firstLine="0"/>
        <w:jc w:val="left"/>
        <w:tabs>
          <w:tab w:val="right" w:leader="none" w:pos="9936"/>
        </w:tabs>
      </w:pPr>
      <w:r>
        <w:tab/>
      </w:r>
      <w:r>
        <w:rPr>
          <w:u w:val="single"/>
        </w:rPr>
        <w:t xml:space="preserve">$780,000,000</w:t>
      </w:r>
    </w:p>
    <w:p>
      <w:pPr>
        <w:tabs>
          <w:tab w:val="right" w:leader="dot" w:pos="9936"/>
        </w:tabs>
        <w:ind w:left="0" w:right="0" w:firstLine="1440"/>
      </w:pPr>
      <w:r>
        <w:rPr/>
        <w:t xml:space="preserve">TOTAL APPROPRIATION</w:t>
      </w:r>
      <w:r>
        <w:tab/>
      </w:r>
      <w:r>
        <w:t>((</w:t>
      </w:r>
      <w:r>
        <w:rPr>
          <w:strike/>
        </w:rPr>
        <w:t xml:space="preserve">$900,000,000</w:t>
      </w:r>
      <w:r>
        <w:t>))</w:t>
      </w:r>
    </w:p>
    <w:p>
      <w:pPr>
        <w:tabs>
          <w:tab w:val="right" w:leader="none" w:pos="9936"/>
        </w:tabs>
        <w:ind w:left="0" w:right="0" w:firstLine="1440"/>
      </w:pPr>
      <w:r>
        <w:tab/>
      </w:r>
      <w:r>
        <w:rPr>
          <w:u w:val="single"/>
        </w:rPr>
        <w:t xml:space="preserve">$780,000,000</w:t>
      </w:r>
    </w:p>
    <w:p>
      <w:pPr>
        <w:spacing w:before="120" w:after="0" w:line="408" w:lineRule="exact"/>
        <w:ind w:left="0" w:right="0" w:firstLine="576"/>
        <w:jc w:val="left"/>
      </w:pPr>
      <w:r>
        <w:rPr/>
        <w:t xml:space="preserve">The appropriation in this section is subject to the following conditions and limitations: The entire general fund—federal appropriation (ARPA) is provided solely for expenditure into the COVID-19 public health response account, from which the department of health may make expenditures from this sum solely for the statewide response to the COVID-19 pandemic, including diagnostic testing, case investigation and contact tracing, care coordination, outbreak response, data collection and analysis, and other activities required to support the response.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$55,000,000</w:t>
      </w:r>
    </w:p>
    <w:p>
      <w:pPr>
        <w:tabs>
          <w:tab w:val="right" w:leader="dot" w:pos="9936"/>
        </w:tabs>
        <w:ind w:left="0" w:right="0" w:firstLine="1440"/>
      </w:pPr>
      <w:r>
        <w:rPr/>
        <w:t xml:space="preserve">TOTAL APPROPRIATION</w:t>
      </w:r>
      <w:r>
        <w:tab/>
      </w:r>
      <w:r>
        <w:t>((</w:t>
      </w:r>
      <w:r>
        <w:rPr>
          <w:strike/>
        </w:rPr>
        <w:t xml:space="preserve">$50,000,000</w:t>
      </w:r>
      <w:r>
        <w:t>))</w:t>
      </w:r>
    </w:p>
    <w:p>
      <w:pPr>
        <w:tabs>
          <w:tab w:val="right" w:leader="none" w:pos="9936"/>
        </w:tabs>
        <w:ind w:left="0" w:right="0" w:firstLine="1440"/>
      </w:pPr>
      <w:r>
        <w:tab/>
      </w:r>
      <w:r>
        <w:rPr>
          <w:u w:val="single"/>
        </w:rPr>
        <w:t xml:space="preserve">$55,000,000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appropriations are provided solely for expenditure into the state health care affordability account created in </w:t>
      </w:r>
      <w:r>
        <w:t>((</w:t>
      </w:r>
      <w:r>
        <w:rPr>
          <w:strike/>
        </w:rPr>
        <w:t xml:space="preserve">Engrossed Second Substitute Senate Bill No. 5377 (standardized health plans)</w:t>
      </w:r>
      <w:r>
        <w:t>))</w:t>
      </w:r>
      <w:r>
        <w:rPr/>
        <w:t xml:space="preserve"> </w:t>
      </w:r>
      <w:r>
        <w:rPr>
          <w:u w:val="single"/>
        </w:rPr>
        <w:t xml:space="preserve">RCW 43.71.130</w:t>
      </w:r>
      <w:r>
        <w:rPr/>
        <w:t xml:space="preserve">. </w:t>
      </w:r>
      <w:r>
        <w:t>((</w:t>
      </w:r>
      <w:r>
        <w:rPr>
          <w:strike/>
        </w:rPr>
        <w:t xml:space="preserve">If the bill is not enacted by June 30, 2021, the amounts appropriated in this section shall lapse.</w:t>
      </w:r>
      <w:r>
        <w:t>))</w:t>
      </w:r>
    </w:p>
    <w:p>
      <w:pPr>
        <w:spacing w:before="0" w:after="0" w:line="408" w:lineRule="exact"/>
        <w:ind w:left="0" w:right="0" w:firstLine="576"/>
        <w:jc w:val="left"/>
      </w:pPr>
      <w:r>
        <w:rPr>
          <w:u w:val="single"/>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214(11)(a) of this act. Future expenditures into the account are contingent upon approval of the applicable waiver described in section 214(12)(b)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753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$280,000,000</w:t>
      </w:r>
      <w:r>
        <w:t>))</w:t>
      </w:r>
    </w:p>
    <w:p>
      <w:pPr>
        <w:spacing w:before="0" w:after="0" w:line="408" w:lineRule="exact"/>
        <w:ind w:left="0" w:right="0" w:firstLine="0"/>
        <w:jc w:val="left"/>
        <w:tabs>
          <w:tab w:val="right" w:leader="none" w:pos="9936"/>
        </w:tabs>
      </w:pPr>
      <w:r>
        <w:tab/>
      </w:r>
      <w:r>
        <w:rPr>
          <w:u w:val="single"/>
        </w:rPr>
        <w:t xml:space="preserve">$5,711,000</w:t>
      </w:r>
    </w:p>
    <w:p>
      <w:pPr>
        <w:tabs>
          <w:tab w:val="right" w:leader="dot" w:pos="9936"/>
        </w:tabs>
        <w:ind w:left="0" w:right="0" w:firstLine="1440"/>
      </w:pPr>
      <w:r>
        <w:rPr/>
        <w:t xml:space="preserve">TOTAL APPROPRIATION</w:t>
      </w:r>
      <w:r>
        <w:tab/>
      </w:r>
      <w:r>
        <w:t>((</w:t>
      </w:r>
      <w:r>
        <w:rPr>
          <w:strike/>
        </w:rPr>
        <w:t xml:space="preserve">$280,000,000</w:t>
      </w:r>
      <w:r>
        <w:t>))</w:t>
      </w:r>
    </w:p>
    <w:p>
      <w:pPr>
        <w:tabs>
          <w:tab w:val="right" w:leader="none" w:pos="9936"/>
        </w:tabs>
        <w:ind w:left="0" w:right="0" w:firstLine="1440"/>
      </w:pPr>
      <w:r>
        <w:tab/>
      </w:r>
      <w:r>
        <w:rPr>
          <w:u w:val="single"/>
        </w:rPr>
        <w:t xml:space="preserve">$5,711,000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w:t>
      </w:r>
      <w:r>
        <w:t>((</w:t>
      </w:r>
      <w:r>
        <w:rPr>
          <w:strike/>
        </w:rPr>
        <w:t xml:space="preserve">allotment</w:t>
      </w:r>
      <w:r>
        <w:t>))</w:t>
      </w:r>
      <w:r>
        <w:rPr/>
        <w:t xml:space="preserve"> </w:t>
      </w:r>
      <w:r>
        <w:rPr>
          <w:u w:val="single"/>
        </w:rPr>
        <w:t xml:space="preserve">allocation</w:t>
      </w:r>
      <w:r>
        <w:rPr/>
        <w:t xml:space="preserve">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w:t>
      </w:r>
      <w:r>
        <w:t>((</w:t>
      </w:r>
      <w:r>
        <w:rPr>
          <w:strike/>
        </w:rPr>
        <w:t xml:space="preserve">allotment</w:t>
      </w:r>
      <w:r>
        <w:t>))</w:t>
      </w:r>
      <w:r>
        <w:rPr/>
        <w:t xml:space="preserve"> </w:t>
      </w:r>
      <w:r>
        <w:rPr>
          <w:u w:val="single"/>
        </w:rPr>
        <w:t xml:space="preserve">allocation</w:t>
      </w:r>
      <w:r>
        <w:rPr/>
        <w:t xml:space="preserve">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SUNDRY CLAIMS </w:t>
      </w:r>
    </w:p>
    <w:p>
      <w:pPr>
        <w:spacing w:before="0" w:after="0" w:line="408" w:lineRule="exact"/>
        <w:ind w:left="0" w:right="0" w:firstLine="576"/>
        <w:jc w:val="left"/>
      </w:pPr>
      <w:r>
        <w:rPr/>
        <w:t xml:space="preserve">The following sums, or so much thereof as may be necessary, are appropriated from the general fund for fiscal year 2022,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APPLE HEALTH AND HOMES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$37,192,000</w:t>
      </w:r>
    </w:p>
    <w:p>
      <w:pPr>
        <w:tabs>
          <w:tab w:val="right" w:leader="dot" w:pos="9936"/>
        </w:tabs>
        <w:ind w:left="0" w:right="0" w:firstLine="1440"/>
      </w:pPr>
      <w:r>
        <w:rPr/>
        <w:t xml:space="preserve">TOTAL APPROPRIATION</w:t>
      </w:r>
      <w:r>
        <w:tab/>
      </w:r>
      <w:r>
        <w:rPr/>
        <w:t xml:space="preserve">$37,192,000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apple health and homes account created in Engrossed Substitute House Bill No. 1866 (supportive housing).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w:t>
      </w:r>
      <w:r>
        <w:rPr>
          <w:b/>
        </w:rPr>
        <w:t xml:space="preserve">FOR THE OFFICE OF FINANCIAL MANAGEMENT</w:t>
      </w:r>
      <w:r>
        <w:rPr>
          <w:rFonts w:ascii="Times New Roman" w:hAnsi="Times New Roman"/>
          <w:b/>
        </w:rPr>
        <w:t xml:space="preserve">—</w:t>
      </w:r>
      <w:r>
        <w:rPr>
          <w:b/>
        </w:rPr>
        <w:t xml:space="preserve">WASHINGTON AUTO THEFT PREVENTION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$3,500,000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auto theft prevention authority account created in RCW 46.66.080.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CAPITAL COMMUNITY ASSISTANCE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$650,000,000</w:t>
      </w:r>
    </w:p>
    <w:p>
      <w:pPr>
        <w:tabs>
          <w:tab w:val="right" w:leader="dot" w:pos="9936"/>
        </w:tabs>
        <w:ind w:left="0" w:right="0" w:firstLine="1440"/>
      </w:pPr>
      <w:r>
        <w:rPr/>
        <w:t xml:space="preserve">TOTAL APPROPRIATION</w:t>
      </w:r>
      <w:r>
        <w:tab/>
      </w:r>
      <w:r>
        <w:rPr/>
        <w:t xml:space="preserve">$650,000,000</w:t>
      </w:r>
    </w:p>
    <w:p>
      <w:pPr>
        <w:spacing w:before="120" w:after="0" w:line="408" w:lineRule="exact"/>
        <w:ind w:left="0" w:right="0" w:firstLine="576"/>
        <w:jc w:val="left"/>
      </w:pPr>
      <w:r>
        <w:rPr/>
        <w:t xml:space="preserve">The appropriation in this section is subject to the following conditions and limitations: The amount in this section is provided solely for expenditure into the capital community assistance account created in section 946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OPERATING SUBACCOUNT OF THE COMMUNITY PRESERVATION AND DEVELOPMENT AUTHORITY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operating subaccount of the community preservation and development authority account created in RCW 43.167.040.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COMMUNITY REINVESTMENT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$200,000,000</w:t>
      </w:r>
    </w:p>
    <w:p>
      <w:pPr>
        <w:tabs>
          <w:tab w:val="right" w:leader="dot" w:pos="9936"/>
        </w:tabs>
        <w:ind w:left="0" w:right="0" w:firstLine="1440"/>
      </w:pPr>
      <w:r>
        <w:rPr/>
        <w:t xml:space="preserve">TOTAL APPROPRIATION</w:t>
      </w:r>
      <w:r>
        <w:tab/>
      </w:r>
      <w:r>
        <w:rPr/>
        <w:t xml:space="preserve">$200,000,000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community reinvestment account created in section 947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DRIVER RESOURCE CENTER FUND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driver resource center fund created in Substitute House Bill No. 2076 (transp. network companies).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ENTERPRISE SERVICES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enterprise services account created in RCW 43.19.025 in support of the real estate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FAMILY AND MEDICAL LEAVE INSURANCE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$350,000,000</w:t>
      </w:r>
    </w:p>
    <w:p>
      <w:pPr>
        <w:tabs>
          <w:tab w:val="right" w:leader="dot" w:pos="9936"/>
        </w:tabs>
        <w:ind w:left="0" w:right="0" w:firstLine="1440"/>
      </w:pPr>
      <w:r>
        <w:rPr/>
        <w:t xml:space="preserve">TOTAL APPROPRIATION</w:t>
      </w:r>
      <w:r>
        <w:tab/>
      </w:r>
      <w:r>
        <w:rPr/>
        <w:t xml:space="preserve">$350,000,000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on June 30, 2023. The office of financial management may only expend the amount necessary to keep the family and medical leave insurance account from being in a deficit at the close of the fiscal biennium, after certification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career and college pathways innovation challenge program account created in RCW 28B.120.040 to implement Second Substitute Senate Bill No. 5789 (innovation challenge program). If the bill is not enacted by June 30, 2022, the amount provided in this subsection shall lapse. General fund appropriations into the account are intended for the current and next ensuing fiscal biennium only. The student achievement council must report on the uses of the general fund moneys deposited in the account by December 1, 2022, to allow the legislature to assess the program and general fund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INTERNET CRIMES AGAINST CHILDREN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INFORMATION SYSTEMS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$6,224,000</w:t>
      </w:r>
    </w:p>
    <w:p>
      <w:pPr>
        <w:tabs>
          <w:tab w:val="right" w:leader="dot" w:pos="9936"/>
        </w:tabs>
        <w:ind w:left="0" w:right="0" w:firstLine="1440"/>
      </w:pPr>
      <w:r>
        <w:rPr/>
        <w:t xml:space="preserve">TOTAL APPROPRIATION</w:t>
      </w:r>
      <w:r>
        <w:tab/>
      </w:r>
      <w:r>
        <w:rPr/>
        <w:t xml:space="preserve">$17,530,000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STABILIZATION TRUST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$112,750,000</w:t>
      </w:r>
    </w:p>
    <w:p>
      <w:pPr>
        <w:tabs>
          <w:tab w:val="right" w:leader="dot" w:pos="9936"/>
        </w:tabs>
        <w:ind w:left="0" w:right="0" w:firstLine="1440"/>
      </w:pPr>
      <w:r>
        <w:rPr/>
        <w:t xml:space="preserve">TOTAL APPROPRIATION</w:t>
      </w:r>
      <w:r>
        <w:tab/>
      </w:r>
      <w:r>
        <w:rPr/>
        <w:t xml:space="preserve">$114,750,000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LEADERSHIP BOARD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$637,000</w:t>
      </w:r>
    </w:p>
    <w:p>
      <w:pPr>
        <w:tabs>
          <w:tab w:val="right" w:leader="dot" w:pos="9936"/>
        </w:tabs>
        <w:ind w:left="0" w:right="0" w:firstLine="1440"/>
      </w:pPr>
      <w:r>
        <w:rPr/>
        <w:t xml:space="preserve">TOTAL APPROPRIATION</w:t>
      </w:r>
      <w:r>
        <w:tab/>
      </w:r>
      <w:r>
        <w:rPr/>
        <w:t xml:space="preserve">$637,000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leadership board account created in Senate Bill No. 5750 (WA leadership board). If the bill is not enacted by June 30, 2022,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LIABILITY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$217,000,000</w:t>
      </w:r>
    </w:p>
    <w:p>
      <w:pPr>
        <w:tabs>
          <w:tab w:val="right" w:leader="dot" w:pos="9936"/>
        </w:tabs>
        <w:ind w:left="0" w:right="0" w:firstLine="1440"/>
      </w:pPr>
      <w:r>
        <w:rPr/>
        <w:t xml:space="preserve">TOTAL APPROPRIATION</w:t>
      </w:r>
      <w:r>
        <w:tab/>
      </w:r>
      <w:r>
        <w:rPr/>
        <w:t xml:space="preserve">$217,000,000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liability account created in RCW 4.92.130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MULTIMODAL TRANSPORTATION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$2,000,000,000</w:t>
      </w:r>
    </w:p>
    <w:p>
      <w:pPr>
        <w:tabs>
          <w:tab w:val="right" w:leader="dot" w:pos="9936"/>
        </w:tabs>
        <w:ind w:left="0" w:right="0" w:firstLine="1440"/>
      </w:pPr>
      <w:r>
        <w:rPr/>
        <w:t xml:space="preserve">TOTAL APPROPRIATION</w:t>
      </w:r>
      <w:r>
        <w:tab/>
      </w:r>
      <w:r>
        <w:rPr/>
        <w:t xml:space="preserve">$2,000,000,000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SALMON RECOVERY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VEHICLE PARKING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$2,178,000</w:t>
      </w:r>
    </w:p>
    <w:p>
      <w:pPr>
        <w:tabs>
          <w:tab w:val="right" w:leader="dot" w:pos="9936"/>
        </w:tabs>
        <w:ind w:left="0" w:right="0" w:firstLine="1440"/>
      </w:pPr>
      <w:r>
        <w:rPr/>
        <w:t xml:space="preserve">TOTAL APPROPRIATION</w:t>
      </w:r>
      <w:r>
        <w:tab/>
      </w:r>
      <w:r>
        <w:rPr/>
        <w:t xml:space="preserve">$2,178,000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vehicle parking account created in RCW 43.01.225 in support of the parking program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TRIBAL GOVERNMENT ASSISTANCE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$401,000</w:t>
      </w:r>
    </w:p>
    <w:p>
      <w:pPr>
        <w:tabs>
          <w:tab w:val="right" w:leader="dot" w:pos="9936"/>
        </w:tabs>
        <w:ind w:left="0" w:right="0" w:firstLine="1440"/>
      </w:pPr>
      <w:r>
        <w:rPr/>
        <w:t xml:space="preserve">TOTAL APPROPRIATION</w:t>
      </w:r>
      <w:r>
        <w:tab/>
      </w:r>
      <w:r>
        <w:rPr/>
        <w:t xml:space="preserve">$401,000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tribes with police officers certified through the criminal justice training commission pursuant to RCW 43.101.157 to assist with one-time costs related to law enforcement and criminal justice related legislation enacted between January 1, 2020, and June 30, 2021. Distributions shall be made according to LEAP document tribal allocations 1 dated February 20,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DISASTER RESPONSE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$13,964,000</w:t>
      </w:r>
    </w:p>
    <w:p>
      <w:pPr>
        <w:tabs>
          <w:tab w:val="right" w:leader="dot" w:pos="9936"/>
        </w:tabs>
        <w:ind w:left="0" w:right="0" w:firstLine="1440"/>
      </w:pPr>
      <w:r>
        <w:rPr/>
        <w:t xml:space="preserve">TOTAL APPROPRIATION</w:t>
      </w:r>
      <w:r>
        <w:tab/>
      </w:r>
      <w:r>
        <w:rPr/>
        <w:t xml:space="preserve">$13,964,000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disaster response account created in RCW 38.52.105.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ELECTRIC VEHICLE INCENTIVE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$120,000,000</w:t>
      </w:r>
    </w:p>
    <w:p>
      <w:pPr>
        <w:tabs>
          <w:tab w:val="right" w:leader="dot" w:pos="9936"/>
        </w:tabs>
        <w:ind w:left="0" w:right="0" w:firstLine="1440"/>
      </w:pPr>
      <w:r>
        <w:rPr/>
        <w:t xml:space="preserve">TOTAL APPROPRIATION</w:t>
      </w:r>
      <w:r>
        <w:tab/>
      </w:r>
      <w:r>
        <w:rPr/>
        <w:t xml:space="preserve">$120,000,000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electric vehicle incentive account created in section 948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RECRUITMENT AND RETENTION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$808,000</w:t>
      </w:r>
    </w:p>
    <w:p>
      <w:pPr>
        <w:spacing w:before="0" w:after="0" w:line="408" w:lineRule="exact"/>
        <w:ind w:left="0" w:right="0" w:firstLine="0"/>
        <w:jc w:val="left"/>
        <w:tabs>
          <w:tab w:val="right" w:leader="dot" w:pos="9936"/>
        </w:tabs>
      </w:pPr>
      <w:pPr>
        <w:tabs>
          <w:tab w:val="right" w:leader="dot" w:pos="9360"/>
        </w:tabs>
      </w:pPr>
      <w:r>
        <w:rPr/>
        <w:t xml:space="preserve">Salary and Insurance Contributions Increase</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$22,554,000</w:t>
      </w:r>
    </w:p>
    <w:p>
      <w:pPr>
        <w:tabs>
          <w:tab w:val="right" w:leader="dot" w:pos="9936"/>
        </w:tabs>
        <w:ind w:left="0" w:right="0" w:firstLine="1440"/>
      </w:pPr>
      <w:r>
        <w:rPr/>
        <w:t xml:space="preserve">TOTAL APPROPRIATION</w:t>
      </w:r>
      <w:r>
        <w:tab/>
      </w:r>
      <w:r>
        <w:rPr/>
        <w:t xml:space="preserve">$84,340,000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implementation of classification-based salary adjustments for state employees whose jobs are difficult for the state to recruit and retain a competitive workforce. The office of financial management is directed to develop a plan to make appropriate adjustments based upon the results of the 2020 state salary survey conducted according to RCW 41.06.160, and make adjustments to the results of the study as the director determines to be well-documented by agency experience due to the SARS-CoV2 (COVID-19) pandemic, including resulting changes in the labor market. Before determining any adjustments, the director must seek input from the exclusive bargaining representatives for any potentially impacted bargaining units. The classification adjustments must uniformly take effect July 1, 2022.</w:t>
      </w:r>
    </w:p>
    <w:p>
      <w:pPr>
        <w:spacing w:before="0" w:after="0" w:line="408" w:lineRule="exact"/>
        <w:ind w:left="0" w:right="0" w:firstLine="576"/>
        <w:jc w:val="left"/>
      </w:pPr>
      <w:r>
        <w:rPr/>
        <w:t xml:space="preserve">(2) Adjustments are to be made across the state workforce, including both represented and non-represented employees with a goal of addressing those jobs that fall the farthest below market rates, or where the documented agency experience recruiting or retaining employees is the most severe. Adjustments will not be made to job classifications that are exclusive to higher education institutions. In making the adjustments, the director may also include increases to address issues of compression and inversion.</w:t>
      </w:r>
    </w:p>
    <w:p>
      <w:pPr>
        <w:spacing w:before="0" w:after="0" w:line="408" w:lineRule="exact"/>
        <w:ind w:left="0" w:right="0" w:firstLine="576"/>
        <w:jc w:val="left"/>
      </w:pPr>
      <w:r>
        <w:rPr/>
        <w:t xml:space="preserve">(3) Upon completion of the plan, the director must transmit the plan to the legislative fiscal committees and the joint committee on employment relations. This transmission must identify the job classes, by agency and number of employees, that are impacted by the plan. The transmission also must indicate the proposed increase for each impacted job class.</w:t>
      </w:r>
    </w:p>
    <w:p>
      <w:pPr>
        <w:spacing w:before="0" w:after="0" w:line="408" w:lineRule="exact"/>
        <w:ind w:left="0" w:right="0" w:firstLine="576"/>
        <w:jc w:val="left"/>
      </w:pPr>
      <w:r>
        <w:rPr/>
        <w:t xml:space="preserve">(4) Where the adjustments affect represented employees,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0" w:after="0" w:line="408" w:lineRule="exact"/>
        <w:ind w:left="0" w:right="0" w:firstLine="576"/>
        <w:jc w:val="left"/>
      </w:pPr>
      <w:r>
        <w:rPr/>
        <w:t xml:space="preserve">(5) The office of financial management shall allocate the moneys appropriated in this section to individual agencies in the amounts necessary to fulfill the plan but may not exceed amounts provided in this section.</w:t>
      </w:r>
    </w:p>
    <w:p>
      <w:pPr>
        <w:spacing w:before="0" w:after="0" w:line="408" w:lineRule="exact"/>
        <w:ind w:left="0" w:right="0" w:firstLine="576"/>
        <w:jc w:val="left"/>
      </w:pPr>
      <w:r>
        <w:rPr/>
        <w:t xml:space="preserve">(6) To facilitate the transfer of moneys from dedicated funds and accounts, the state treasurer is directed to transfer sufficient moneys from each dedicated fund or account to the special fund salary and insurance contribution increase revolving fund in accordance with schedules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STUDENT LOAN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$111,000,000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$39,000,000</w:t>
      </w:r>
    </w:p>
    <w:p>
      <w:pPr>
        <w:tabs>
          <w:tab w:val="right" w:leader="dot" w:pos="9936"/>
        </w:tabs>
        <w:ind w:left="0" w:right="0" w:firstLine="1440"/>
      </w:pPr>
      <w:r>
        <w:rPr/>
        <w:t xml:space="preserve">TOTAL APPROPRIATION</w:t>
      </w:r>
      <w:r>
        <w:tab/>
      </w:r>
      <w:r>
        <w:rPr/>
        <w:t xml:space="preserve">$150,000,000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student loan account created in Engrossed Second Substitute House Bill No. 1736 (state student loan program).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334 s 730</w:t>
      </w:r>
      <w:r>
        <w:rPr/>
        <w:t xml:space="preserve"> (uncodified);</w:t>
      </w:r>
    </w:p>
    <w:p>
      <w:pPr>
        <w:spacing w:before="0" w:after="0" w:line="408" w:lineRule="exact"/>
        <w:ind w:left="0" w:right="0" w:firstLine="576"/>
        <w:jc w:val="left"/>
      </w:pPr>
      <w:r>
        <w:t>(2)</w:t>
      </w:r>
      <w:r>
        <w:rPr/>
        <w:t xml:space="preserve">2021 c 334 s 731</w:t>
      </w:r>
      <w:r>
        <w:rPr/>
        <w:t xml:space="preserve"> (uncodified);</w:t>
      </w:r>
    </w:p>
    <w:p>
      <w:pPr>
        <w:spacing w:before="0" w:after="0" w:line="408" w:lineRule="exact"/>
        <w:ind w:left="0" w:right="0" w:firstLine="576"/>
        <w:jc w:val="left"/>
      </w:pPr>
      <w:r>
        <w:t>(3)</w:t>
      </w:r>
      <w:r>
        <w:rPr/>
        <w:t xml:space="preserve">2021 c 334 s 732</w:t>
      </w:r>
      <w:r>
        <w:rPr/>
        <w:t xml:space="preserve"> (uncodified);</w:t>
      </w:r>
    </w:p>
    <w:p>
      <w:pPr>
        <w:spacing w:before="0" w:after="0" w:line="408" w:lineRule="exact"/>
        <w:ind w:left="0" w:right="0" w:firstLine="576"/>
        <w:jc w:val="left"/>
      </w:pPr>
      <w:r>
        <w:t>(4)</w:t>
      </w:r>
      <w:r>
        <w:rPr/>
        <w:t xml:space="preserve">2021 c 334 s 733</w:t>
      </w:r>
      <w:r>
        <w:rPr/>
        <w:t xml:space="preserve"> (uncodified);</w:t>
      </w:r>
    </w:p>
    <w:p>
      <w:pPr>
        <w:spacing w:before="0" w:after="0" w:line="408" w:lineRule="exact"/>
        <w:ind w:left="0" w:right="0" w:firstLine="576"/>
        <w:jc w:val="left"/>
      </w:pPr>
      <w:r>
        <w:t>(5)</w:t>
      </w:r>
      <w:r>
        <w:rPr/>
        <w:t xml:space="preserve">2021 c 334 s 734</w:t>
      </w:r>
      <w:r>
        <w:rPr/>
        <w:t xml:space="preserve"> (uncodified);</w:t>
      </w:r>
    </w:p>
    <w:p>
      <w:pPr>
        <w:spacing w:before="0" w:after="0" w:line="408" w:lineRule="exact"/>
        <w:ind w:left="0" w:right="0" w:firstLine="576"/>
        <w:jc w:val="left"/>
      </w:pPr>
      <w:r>
        <w:t>(6)</w:t>
      </w:r>
      <w:r>
        <w:rPr/>
        <w:t xml:space="preserve">2021 c 334 s 735</w:t>
      </w:r>
      <w:r>
        <w:rPr/>
        <w:t xml:space="preserve"> (uncodified);</w:t>
      </w:r>
    </w:p>
    <w:p>
      <w:pPr>
        <w:spacing w:before="0" w:after="0" w:line="408" w:lineRule="exact"/>
        <w:ind w:left="0" w:right="0" w:firstLine="576"/>
        <w:jc w:val="left"/>
      </w:pPr>
      <w:r>
        <w:t>(7)</w:t>
      </w:r>
      <w:r>
        <w:rPr/>
        <w:t xml:space="preserve">2021 c 334 s 736</w:t>
      </w:r>
      <w:r>
        <w:rPr/>
        <w:t xml:space="preserve"> (uncodified);</w:t>
      </w:r>
    </w:p>
    <w:p>
      <w:pPr>
        <w:spacing w:before="0" w:after="0" w:line="408" w:lineRule="exact"/>
        <w:ind w:left="0" w:right="0" w:firstLine="576"/>
        <w:jc w:val="left"/>
      </w:pPr>
      <w:r>
        <w:t>(8)</w:t>
      </w:r>
      <w:r>
        <w:rPr/>
        <w:t xml:space="preserve">2021 c 334 s 737</w:t>
      </w:r>
      <w:r>
        <w:rPr/>
        <w:t xml:space="preserve"> (uncodified);</w:t>
      </w:r>
    </w:p>
    <w:p>
      <w:pPr>
        <w:spacing w:before="0" w:after="0" w:line="408" w:lineRule="exact"/>
        <w:ind w:left="0" w:right="0" w:firstLine="576"/>
        <w:jc w:val="left"/>
      </w:pPr>
      <w:r>
        <w:t>(9)</w:t>
      </w:r>
      <w:r>
        <w:rPr/>
        <w:t xml:space="preserve">2021 c 334 s 749</w:t>
      </w:r>
      <w:r>
        <w:rPr/>
        <w:t xml:space="preserve"> (uncodified); and</w:t>
      </w:r>
    </w:p>
    <w:p>
      <w:pPr>
        <w:spacing w:before="0" w:after="0" w:line="408" w:lineRule="exact"/>
        <w:ind w:left="0" w:right="0" w:firstLine="576"/>
        <w:jc w:val="left"/>
      </w:pPr>
      <w:r>
        <w:t>(10)</w:t>
      </w:r>
      <w:r>
        <w:rPr/>
        <w:t xml:space="preserve">2021 c 334 s 752</w:t>
      </w:r>
      <w:r>
        <w:rPr/>
        <w:t xml:space="preserve"> (uncodified).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2021 c 334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$9,757,000</w:t>
      </w:r>
      <w:r>
        <w:t>))</w:t>
      </w:r>
    </w:p>
    <w:p>
      <w:pPr>
        <w:spacing w:before="0" w:after="0" w:line="408" w:lineRule="exact"/>
        <w:ind w:left="0" w:right="0" w:firstLine="0"/>
        <w:jc w:val="left"/>
        <w:tabs>
          <w:tab w:val="right" w:leader="none" w:pos="9936"/>
        </w:tabs>
      </w:pPr>
      <w:r>
        <w:tab/>
      </w:r>
      <w:r>
        <w:rPr>
          <w:u w:val="single"/>
        </w:rPr>
        <w:t xml:space="preserve">$12,107,000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$9,284,000</w:t>
      </w:r>
      <w:r>
        <w:t>))</w:t>
      </w:r>
    </w:p>
    <w:p>
      <w:pPr>
        <w:spacing w:before="0" w:after="0" w:line="408" w:lineRule="exact"/>
        <w:ind w:left="0" w:right="0" w:firstLine="0"/>
        <w:jc w:val="left"/>
        <w:tabs>
          <w:tab w:val="right" w:leader="none" w:pos="9936"/>
        </w:tabs>
      </w:pPr>
      <w:r>
        <w:tab/>
      </w:r>
      <w:r>
        <w:rPr>
          <w:u w:val="single"/>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$6,395,000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$66,759,000</w:t>
      </w:r>
      <w:r>
        <w:t>))</w:t>
      </w:r>
    </w:p>
    <w:p>
      <w:pPr>
        <w:spacing w:before="0" w:after="0" w:line="408" w:lineRule="exact"/>
        <w:ind w:left="0" w:right="0" w:firstLine="0"/>
        <w:jc w:val="left"/>
        <w:tabs>
          <w:tab w:val="right" w:leader="none" w:pos="9936"/>
        </w:tabs>
      </w:pPr>
      <w:r>
        <w:tab/>
      </w:r>
      <w:r>
        <w:rPr>
          <w:u w:val="single"/>
        </w:rPr>
        <w:t xml:space="preserve">$67,206,000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$73,911,000</w:t>
      </w:r>
      <w:r>
        <w:t>))</w:t>
      </w:r>
    </w:p>
    <w:p>
      <w:pPr>
        <w:spacing w:before="0" w:after="0" w:line="408" w:lineRule="exact"/>
        <w:ind w:left="0" w:right="0" w:firstLine="0"/>
        <w:jc w:val="left"/>
        <w:tabs>
          <w:tab w:val="right" w:leader="none" w:pos="9936"/>
        </w:tabs>
      </w:pPr>
      <w:r>
        <w:tab/>
      </w:r>
      <w:r>
        <w:rPr>
          <w:u w:val="single"/>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$114,428,000</w:t>
      </w:r>
      <w:r>
        <w:t>))</w:t>
      </w:r>
    </w:p>
    <w:p>
      <w:pPr>
        <w:spacing w:before="0" w:after="0" w:line="408" w:lineRule="exact"/>
        <w:ind w:left="0" w:right="0" w:firstLine="0"/>
        <w:jc w:val="left"/>
        <w:tabs>
          <w:tab w:val="right" w:leader="none" w:pos="9936"/>
        </w:tabs>
      </w:pPr>
      <w:r>
        <w:tab/>
      </w:r>
      <w:r>
        <w:rPr>
          <w:u w:val="single"/>
        </w:rPr>
        <w:t xml:space="preserve">$115,238,000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$45,073,000</w:t>
      </w:r>
      <w:r>
        <w:t>))</w:t>
      </w:r>
    </w:p>
    <w:p>
      <w:pPr>
        <w:spacing w:before="0" w:after="0" w:line="408" w:lineRule="exact"/>
        <w:ind w:left="0" w:right="0" w:firstLine="0"/>
        <w:jc w:val="left"/>
        <w:tabs>
          <w:tab w:val="right" w:leader="none" w:pos="9936"/>
        </w:tabs>
      </w:pPr>
      <w:r>
        <w:tab/>
      </w:r>
      <w:r>
        <w:rPr>
          <w:u w:val="single"/>
        </w:rPr>
        <w:t xml:space="preserve">$45,587,000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$39,939,000</w:t>
      </w:r>
      <w:r>
        <w:t>))</w:t>
      </w:r>
    </w:p>
    <w:p>
      <w:pPr>
        <w:spacing w:before="0" w:after="0" w:line="408" w:lineRule="exact"/>
        <w:ind w:left="0" w:right="0" w:firstLine="0"/>
        <w:jc w:val="left"/>
        <w:tabs>
          <w:tab w:val="right" w:leader="none" w:pos="9936"/>
        </w:tabs>
      </w:pPr>
      <w:r>
        <w:tab/>
      </w:r>
      <w:r>
        <w:rPr>
          <w:u w:val="single"/>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$76,474,000</w:t>
      </w:r>
      <w:r>
        <w:t>))</w:t>
      </w:r>
    </w:p>
    <w:p>
      <w:pPr>
        <w:spacing w:before="0" w:after="0" w:line="408" w:lineRule="exact"/>
        <w:ind w:left="0" w:right="0" w:firstLine="0"/>
        <w:jc w:val="left"/>
        <w:tabs>
          <w:tab w:val="right" w:leader="none" w:pos="9936"/>
        </w:tabs>
      </w:pPr>
      <w:r>
        <w:tab/>
      </w:r>
      <w:r>
        <w:rPr>
          <w:u w:val="single"/>
        </w:rPr>
        <w:t xml:space="preserve">$87,317,000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t>((</w:t>
      </w:r>
      <w:r>
        <w:rPr>
          <w:strike/>
        </w:rPr>
        <w:t xml:space="preserve">$8,612,000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$5,975,000</w:t>
      </w:r>
      <w:r>
        <w:t>))</w:t>
      </w:r>
    </w:p>
    <w:p>
      <w:pPr>
        <w:spacing w:before="0" w:after="0" w:line="408" w:lineRule="exact"/>
        <w:ind w:left="0" w:right="0" w:firstLine="0"/>
        <w:jc w:val="left"/>
        <w:tabs>
          <w:tab w:val="right" w:leader="none" w:pos="9936"/>
        </w:tabs>
      </w:pPr>
      <w:r>
        <w:tab/>
      </w:r>
      <w:r>
        <w:rPr>
          <w:u w:val="single"/>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$102,000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w:t>
      </w:r>
      <w:r>
        <w:t>((</w:t>
      </w:r>
      <w:r>
        <w:rPr>
          <w:strike/>
        </w:rPr>
        <w:t xml:space="preserve">Marijuana</w:t>
      </w:r>
      <w:r>
        <w:t>))</w:t>
      </w:r>
    </w:p>
    <w:p>
      <w:pPr>
        <w:spacing w:before="0" w:after="0" w:line="408" w:lineRule="exact"/>
        <w:ind w:left="0" w:right="0" w:firstLine="576"/>
        <w:jc w:val="left"/>
        <w:tabs>
          <w:tab w:val="right" w:leader="dot" w:pos="9936"/>
        </w:tabs>
      </w:pPr>
      <w:r>
        <w:rPr>
          <w:u w:val="single"/>
        </w:rPr>
        <w:t xml:space="preserve">Cannabis</w:t>
      </w:r>
      <w:r>
        <w:rPr/>
        <w:t xml:space="preserve"> Excise Tax distributions</w:t>
      </w:r>
      <w:r>
        <w:tab/>
      </w:r>
      <w:r>
        <w:t>((</w:t>
      </w:r>
      <w:r>
        <w:rPr>
          <w:strike/>
        </w:rPr>
        <w:t xml:space="preserve">$40,000,000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Appropriation for Cannabis</w:t>
      </w:r>
    </w:p>
    <w:p>
      <w:pPr>
        <w:spacing w:before="0" w:after="0" w:line="408" w:lineRule="exact"/>
        <w:ind w:left="0" w:right="0" w:firstLine="576"/>
        <w:jc w:val="left"/>
        <w:tabs>
          <w:tab w:val="right" w:leader="dot" w:pos="9936"/>
        </w:tabs>
      </w:pPr>
      <w:pPr>
        <w:tabs>
          <w:tab w:val="right" w:leader="dot" w:pos="9360"/>
        </w:tabs>
      </w:pPr>
      <w:r>
        <w:rPr>
          <w:u w:val="single"/>
        </w:rPr>
        <w:t xml:space="preserve">Excise Tax distributions pursuant to Engrossed</w:t>
      </w:r>
    </w:p>
    <w:p>
      <w:pPr>
        <w:spacing w:before="0" w:after="0" w:line="408" w:lineRule="exact"/>
        <w:ind w:left="0" w:right="0" w:firstLine="576"/>
        <w:jc w:val="left"/>
        <w:tabs>
          <w:tab w:val="right" w:leader="dot" w:pos="9936"/>
        </w:tabs>
      </w:pPr>
      <w:pPr>
        <w:tabs>
          <w:tab w:val="right" w:leader="dot" w:pos="9360"/>
        </w:tabs>
      </w:pPr>
      <w:r>
        <w:rPr>
          <w:u w:val="single"/>
        </w:rPr>
        <w:t xml:space="preserve">Second Substitute Senate Bill No. 5796 (cannabis</w:t>
      </w:r>
    </w:p>
    <w:p>
      <w:pPr>
        <w:spacing w:before="0" w:after="0" w:line="408" w:lineRule="exact"/>
        <w:ind w:left="0" w:right="0" w:firstLine="576"/>
        <w:jc w:val="left"/>
        <w:tabs>
          <w:tab w:val="right" w:leader="dot" w:pos="9936"/>
        </w:tabs>
      </w:pPr>
      <w:r>
        <w:rPr>
          <w:u w:val="single"/>
        </w:rPr>
        <w:t xml:space="preserve">revenue)</w:t>
      </w:r>
      <w:r>
        <w:tab/>
      </w:r>
      <w:r>
        <w:rPr>
          <w:u w:val="single"/>
        </w:rPr>
        <w:t xml:space="preserve">$25,243,000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$33,460,000</w:t>
      </w:r>
      <w:r>
        <w:t>))</w:t>
      </w:r>
    </w:p>
    <w:p>
      <w:pPr>
        <w:spacing w:before="0" w:after="0" w:line="408" w:lineRule="exact"/>
        <w:ind w:left="0" w:right="0" w:firstLine="0"/>
        <w:jc w:val="left"/>
        <w:tabs>
          <w:tab w:val="right" w:leader="none" w:pos="9936"/>
        </w:tabs>
      </w:pPr>
      <w:r>
        <w:tab/>
      </w:r>
      <w:r>
        <w:rPr>
          <w:u w:val="single"/>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w:t>
      </w:r>
      <w:r>
        <w:t>((</w:t>
      </w:r>
      <w:r>
        <w:rPr>
          <w:strike/>
        </w:rPr>
        <w:t xml:space="preserve">If Engrossed Substitute House</w:t>
      </w:r>
    </w:p>
    <w:p>
      <w:pPr>
        <w:spacing w:before="0" w:after="0" w:line="408" w:lineRule="exact"/>
        <w:ind w:left="0" w:right="0" w:firstLine="576"/>
        <w:jc w:val="left"/>
        <w:tabs>
          <w:tab w:val="right" w:leader="dot" w:pos="9936"/>
        </w:tabs>
      </w:pPr>
      <w:pPr>
        <w:tabs>
          <w:tab w:val="right" w:leader="dot" w:pos="9360"/>
        </w:tabs>
      </w:pPr>
      <w:r>
        <w:rPr>
          <w:strike/>
        </w:rPr>
        <w:t xml:space="preserve">Bill No. 1521 (warehousing &amp;</w:t>
      </w:r>
    </w:p>
    <w:p>
      <w:pPr>
        <w:spacing w:before="0" w:after="0" w:line="408" w:lineRule="exact"/>
        <w:ind w:left="0" w:right="0" w:firstLine="576"/>
        <w:jc w:val="left"/>
        <w:tabs>
          <w:tab w:val="right" w:leader="dot" w:pos="9936"/>
        </w:tabs>
      </w:pPr>
      <w:pPr>
        <w:tabs>
          <w:tab w:val="right" w:leader="dot" w:pos="9360"/>
        </w:tabs>
      </w:pPr>
      <w:r>
        <w:rPr>
          <w:strike/>
        </w:rPr>
        <w:t xml:space="preserve">manufacturing jobs) is not enacted by</w:t>
      </w:r>
    </w:p>
    <w:p>
      <w:pPr>
        <w:spacing w:before="0" w:after="0" w:line="408" w:lineRule="exact"/>
        <w:ind w:left="0" w:right="0" w:firstLine="576"/>
        <w:jc w:val="left"/>
        <w:tabs>
          <w:tab w:val="right" w:leader="dot" w:pos="9936"/>
        </w:tabs>
      </w:pPr>
      <w:pPr>
        <w:tabs>
          <w:tab w:val="right" w:leader="dot" w:pos="9360"/>
        </w:tabs>
      </w:pPr>
      <w:r>
        <w:rPr>
          <w:strike/>
        </w:rPr>
        <w:t xml:space="preserve">June 30, 2021, this distribution is</w:t>
      </w:r>
    </w:p>
    <w:p>
      <w:pPr>
        <w:spacing w:before="0" w:after="0" w:line="408" w:lineRule="exact"/>
        <w:ind w:left="0" w:right="0" w:firstLine="576"/>
        <w:jc w:val="left"/>
        <w:tabs>
          <w:tab w:val="right" w:leader="dot" w:pos="9936"/>
        </w:tabs>
      </w:pPr>
      <w:r>
        <w:rPr>
          <w:strike/>
        </w:rPr>
        <w:t xml:space="preserve">null and void.</w:t>
      </w:r>
      <w:r>
        <w:t>))</w:t>
      </w:r>
      <w:r>
        <w:tab/>
      </w:r>
      <w:r>
        <w:rPr/>
        <w:t xml:space="preserve">$12,150,000</w:t>
      </w:r>
    </w:p>
    <w:p>
      <w:pPr>
        <w:tabs>
          <w:tab w:val="right" w:leader="dot" w:pos="9936"/>
        </w:tabs>
        <w:ind w:left="0" w:right="0" w:firstLine="1440"/>
      </w:pPr>
      <w:r>
        <w:rPr/>
        <w:t xml:space="preserve">TOTAL APPROPRIATION</w:t>
      </w:r>
      <w:r>
        <w:tab/>
      </w:r>
      <w:r>
        <w:t>((</w:t>
      </w:r>
      <w:r>
        <w:rPr>
          <w:strike/>
        </w:rPr>
        <w:t xml:space="preserve">$652,015,000</w:t>
      </w:r>
      <w:r>
        <w:t>))</w:t>
      </w:r>
    </w:p>
    <w:p>
      <w:pPr>
        <w:tabs>
          <w:tab w:val="right" w:leader="none" w:pos="9936"/>
        </w:tabs>
        <w:ind w:left="0" w:right="0" w:firstLine="1440"/>
      </w:pPr>
      <w:r>
        <w:tab/>
      </w:r>
      <w:r>
        <w:rPr>
          <w:u w:val="single"/>
        </w:rPr>
        <w:t xml:space="preserve">$711,671,000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$2,551,000</w:t>
      </w:r>
      <w:r>
        <w:t>))</w:t>
      </w:r>
    </w:p>
    <w:p>
      <w:pPr>
        <w:spacing w:before="0" w:after="0" w:line="408" w:lineRule="exact"/>
        <w:ind w:left="0" w:right="0" w:firstLine="0"/>
        <w:jc w:val="left"/>
        <w:tabs>
          <w:tab w:val="right" w:leader="none" w:pos="9936"/>
        </w:tabs>
      </w:pPr>
      <w:r>
        <w:tab/>
      </w:r>
      <w:r>
        <w:rPr>
          <w:u w:val="single"/>
        </w:rPr>
        <w:t xml:space="preserve">$2,015,000</w:t>
      </w:r>
    </w:p>
    <w:p>
      <w:pPr>
        <w:tabs>
          <w:tab w:val="right" w:leader="dot" w:pos="9936"/>
        </w:tabs>
        <w:ind w:left="0" w:right="0" w:firstLine="1440"/>
      </w:pPr>
      <w:r>
        <w:rPr/>
        <w:t xml:space="preserve">TOTAL APPROPRIATION</w:t>
      </w:r>
      <w:r>
        <w:tab/>
      </w:r>
      <w:r>
        <w:t>((</w:t>
      </w:r>
      <w:r>
        <w:rPr>
          <w:strike/>
        </w:rPr>
        <w:t xml:space="preserve">$2,551,000</w:t>
      </w:r>
      <w:r>
        <w:t>))</w:t>
      </w:r>
    </w:p>
    <w:p>
      <w:pPr>
        <w:tabs>
          <w:tab w:val="right" w:leader="none" w:pos="9936"/>
        </w:tabs>
        <w:ind w:left="0" w:right="0" w:firstLine="1440"/>
      </w:pPr>
      <w:r>
        <w:tab/>
      </w:r>
      <w:r>
        <w:rPr>
          <w:u w:val="single"/>
        </w:rPr>
        <w:t xml:space="preserve">$2,015,000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$1,343,000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$1,343,000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t>((</w:t>
      </w:r>
      <w:r>
        <w:rPr>
          <w:strike/>
        </w:rPr>
        <w:t xml:space="preserve">$255,000,000</w:t>
      </w:r>
      <w:r>
        <w:t>))</w:t>
      </w:r>
      <w:r>
        <w:rPr/>
        <w:t xml:space="preserve"> </w:t>
      </w:r>
      <w:r>
        <w:rPr>
          <w:u w:val="single"/>
        </w:rPr>
        <w:t xml:space="preserve">$265,000,000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2023, </w:t>
      </w:r>
      <w:r>
        <w:t>((</w:t>
      </w:r>
      <w:r>
        <w:rPr>
          <w:strike/>
        </w:rPr>
        <w:t xml:space="preserve">$265,000,000</w:t>
      </w:r>
      <w:r>
        <w:t>))</w:t>
      </w:r>
    </w:p>
    <w:p>
      <w:pPr>
        <w:spacing w:before="0" w:after="0" w:line="408" w:lineRule="exact"/>
        <w:ind w:left="0" w:right="0" w:firstLine="576"/>
        <w:jc w:val="left"/>
        <w:tabs>
          <w:tab w:val="right" w:leader="dot" w:pos="9936"/>
        </w:tabs>
      </w:pPr>
      <w:r>
        <w:rPr>
          <w:u w:val="single"/>
        </w:rPr>
        <w:t xml:space="preserve">$268,000,000</w:t>
      </w:r>
      <w:r>
        <w:tab/>
      </w:r>
      <w:r>
        <w:t>((</w:t>
      </w:r>
      <w:r>
        <w:rPr>
          <w:strike/>
        </w:rPr>
        <w:t xml:space="preserve">$520,000,000</w:t>
      </w:r>
      <w:r>
        <w:t>))</w:t>
      </w:r>
    </w:p>
    <w:p>
      <w:pPr>
        <w:spacing w:before="0" w:after="0" w:line="408" w:lineRule="exact"/>
        <w:ind w:left="0" w:right="0" w:firstLine="0"/>
        <w:jc w:val="left"/>
        <w:tabs>
          <w:tab w:val="right" w:leader="none" w:pos="9936"/>
        </w:tabs>
      </w:pPr>
      <w:r>
        <w:tab/>
      </w:r>
      <w:r>
        <w:rPr>
          <w:u w:val="single"/>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w:t>
      </w:r>
      <w:r>
        <w:t>((</w:t>
      </w:r>
      <w:r>
        <w:rPr>
          <w:strike/>
        </w:rPr>
        <w:t xml:space="preserve">$195,000,000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$202,000,000</w:t>
      </w:r>
      <w:r>
        <w:rPr/>
        <w:t xml:space="preserve"> and this amount for fiscal</w:t>
      </w:r>
    </w:p>
    <w:p>
      <w:pPr>
        <w:spacing w:before="0" w:after="0" w:line="408" w:lineRule="exact"/>
        <w:ind w:left="0" w:right="0" w:firstLine="576"/>
        <w:jc w:val="left"/>
        <w:tabs>
          <w:tab w:val="right" w:leader="dot" w:pos="9936"/>
        </w:tabs>
      </w:pPr>
      <w:r>
        <w:rPr/>
        <w:t xml:space="preserve">year 2023, $200,000,000</w:t>
      </w:r>
      <w:r>
        <w:tab/>
      </w:r>
      <w:r>
        <w:t>((</w:t>
      </w:r>
      <w:r>
        <w:rPr>
          <w:strike/>
        </w:rPr>
        <w:t xml:space="preserve">$395,000,000</w:t>
      </w:r>
      <w:r>
        <w:t>))</w:t>
      </w:r>
    </w:p>
    <w:p>
      <w:pPr>
        <w:spacing w:before="0" w:after="0" w:line="408" w:lineRule="exact"/>
        <w:ind w:left="0" w:right="0" w:firstLine="0"/>
        <w:jc w:val="left"/>
        <w:tabs>
          <w:tab w:val="right" w:leader="none" w:pos="9936"/>
        </w:tabs>
      </w:pPr>
      <w:r>
        <w:tab/>
      </w:r>
      <w:r>
        <w:rPr>
          <w:u w:val="single"/>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$11,000,000 for fiscal year 2022 and</w:t>
      </w:r>
    </w:p>
    <w:p>
      <w:pPr>
        <w:spacing w:before="0" w:after="0" w:line="408" w:lineRule="exact"/>
        <w:ind w:left="0" w:right="0" w:firstLine="576"/>
        <w:jc w:val="left"/>
        <w:tabs>
          <w:tab w:val="right" w:leader="dot" w:pos="9936"/>
        </w:tabs>
      </w:pPr>
      <w:r>
        <w:rPr>
          <w:strike/>
        </w:rPr>
        <w:t xml:space="preserve">$8,000,000</w:t>
      </w:r>
      <w:r>
        <w:t>))</w:t>
      </w:r>
      <w:r>
        <w:rPr/>
        <w:t xml:space="preserve"> for fiscal year 2023</w:t>
      </w:r>
      <w:r>
        <w:tab/>
      </w:r>
      <w:r>
        <w:t>((</w:t>
      </w:r>
      <w:r>
        <w:rPr>
          <w:strike/>
        </w:rPr>
        <w:t xml:space="preserve">$19,000,000</w:t>
      </w:r>
      <w:r>
        <w:t>))</w:t>
      </w:r>
    </w:p>
    <w:p>
      <w:pPr>
        <w:spacing w:before="0" w:after="0" w:line="408" w:lineRule="exact"/>
        <w:ind w:left="0" w:right="0" w:firstLine="0"/>
        <w:jc w:val="left"/>
        <w:tabs>
          <w:tab w:val="right" w:leader="none" w:pos="9936"/>
        </w:tabs>
      </w:pPr>
      <w:r>
        <w:tab/>
      </w:r>
      <w:r>
        <w:rPr>
          <w:u w:val="single"/>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t>((</w:t>
      </w:r>
      <w:r>
        <w:rPr>
          <w:strike/>
        </w:rPr>
        <w:t xml:space="preserve">Long-Term Services and Supports Trust</w:t>
      </w:r>
    </w:p>
    <w:p>
      <w:pPr>
        <w:spacing w:before="0" w:after="0" w:line="408" w:lineRule="exact"/>
        <w:ind w:left="0" w:right="0" w:firstLine="576"/>
        <w:jc w:val="left"/>
        <w:tabs>
          <w:tab w:val="right" w:leader="dot" w:pos="9936"/>
        </w:tabs>
      </w:pPr>
      <w:pPr>
        <w:tabs>
          <w:tab w:val="right" w:leader="dot" w:pos="9360"/>
        </w:tabs>
      </w:pPr>
      <w:r>
        <w:rPr>
          <w:strike/>
        </w:rPr>
        <w:t xml:space="preserve">Account: For transfer to the general</w:t>
      </w:r>
    </w:p>
    <w:p>
      <w:pPr>
        <w:spacing w:before="0" w:after="0" w:line="408" w:lineRule="exact"/>
        <w:ind w:left="0" w:right="0" w:firstLine="576"/>
        <w:jc w:val="left"/>
        <w:tabs>
          <w:tab w:val="right" w:leader="dot" w:pos="9936"/>
        </w:tabs>
      </w:pPr>
      <w:pPr>
        <w:tabs>
          <w:tab w:val="right" w:leader="dot" w:pos="9360"/>
        </w:tabs>
      </w:pPr>
      <w:r>
        <w:rPr>
          <w:strike/>
        </w:rPr>
        <w:t xml:space="preserve">fund as repayment for start-up costs</w:t>
      </w:r>
    </w:p>
    <w:p>
      <w:pPr>
        <w:spacing w:before="0" w:after="0" w:line="408" w:lineRule="exact"/>
        <w:ind w:left="0" w:right="0" w:firstLine="576"/>
        <w:jc w:val="left"/>
        <w:tabs>
          <w:tab w:val="right" w:leader="dot" w:pos="9936"/>
        </w:tabs>
      </w:pPr>
      <w:pPr>
        <w:tabs>
          <w:tab w:val="right" w:leader="dot" w:pos="9360"/>
        </w:tabs>
      </w:pPr>
      <w:r>
        <w:rPr>
          <w:strike/>
        </w:rPr>
        <w:t xml:space="preserve">for the long term services program, the</w:t>
      </w:r>
    </w:p>
    <w:p>
      <w:pPr>
        <w:spacing w:before="0" w:after="0" w:line="408" w:lineRule="exact"/>
        <w:ind w:left="0" w:right="0" w:firstLine="576"/>
        <w:jc w:val="left"/>
        <w:tabs>
          <w:tab w:val="right" w:leader="dot" w:pos="9936"/>
        </w:tabs>
      </w:pPr>
      <w:pPr>
        <w:tabs>
          <w:tab w:val="right" w:leader="dot" w:pos="9360"/>
        </w:tabs>
      </w:pPr>
      <w:r>
        <w:rPr>
          <w:strike/>
        </w:rPr>
        <w:t xml:space="preserve">lesser of the amount determined by the</w:t>
      </w:r>
    </w:p>
    <w:p>
      <w:pPr>
        <w:spacing w:before="0" w:after="0" w:line="408" w:lineRule="exact"/>
        <w:ind w:left="0" w:right="0" w:firstLine="576"/>
        <w:jc w:val="left"/>
        <w:tabs>
          <w:tab w:val="right" w:leader="dot" w:pos="9936"/>
        </w:tabs>
      </w:pPr>
      <w:pPr>
        <w:tabs>
          <w:tab w:val="right" w:leader="dot" w:pos="9360"/>
        </w:tabs>
      </w:pPr>
      <w:r>
        <w:rPr>
          <w:strike/>
        </w:rPr>
        <w:t xml:space="preserve">treasurer for full repayment of the</w:t>
      </w:r>
    </w:p>
    <w:p>
      <w:pPr>
        <w:spacing w:before="0" w:after="0" w:line="408" w:lineRule="exact"/>
        <w:ind w:left="0" w:right="0" w:firstLine="576"/>
        <w:jc w:val="left"/>
        <w:tabs>
          <w:tab w:val="right" w:leader="dot" w:pos="9936"/>
        </w:tabs>
      </w:pPr>
      <w:pPr>
        <w:tabs>
          <w:tab w:val="right" w:leader="dot" w:pos="9360"/>
        </w:tabs>
      </w:pPr>
      <w:r>
        <w:rPr>
          <w:strike/>
        </w:rPr>
        <w:t xml:space="preserve">$17,040,000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the 2019-2021 biennium</w:t>
      </w:r>
    </w:p>
    <w:p>
      <w:pPr>
        <w:spacing w:before="0" w:after="0" w:line="408" w:lineRule="exact"/>
        <w:ind w:left="0" w:right="0" w:firstLine="576"/>
        <w:jc w:val="left"/>
        <w:tabs>
          <w:tab w:val="right" w:leader="dot" w:pos="9936"/>
        </w:tabs>
      </w:pPr>
      <w:pPr>
        <w:tabs>
          <w:tab w:val="right" w:leader="dot" w:pos="9360"/>
        </w:tabs>
      </w:pPr>
      <w:r>
        <w:rPr>
          <w:strike/>
        </w:rPr>
        <w:t xml:space="preserve">and $19,618,000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fiscal year 2022, which</w:t>
      </w:r>
    </w:p>
    <w:p>
      <w:pPr>
        <w:spacing w:before="0" w:after="0" w:line="408" w:lineRule="exact"/>
        <w:ind w:left="0" w:right="0" w:firstLine="576"/>
        <w:jc w:val="left"/>
        <w:tabs>
          <w:tab w:val="right" w:leader="dot" w:pos="9936"/>
        </w:tabs>
      </w:pPr>
      <w:pPr>
        <w:tabs>
          <w:tab w:val="right" w:leader="dot" w:pos="9360"/>
        </w:tabs>
      </w:pPr>
      <w:r>
        <w:rPr>
          <w:strike/>
        </w:rPr>
        <w:t xml:space="preserve">totals $36,658,000 transferred from</w:t>
      </w:r>
    </w:p>
    <w:p>
      <w:pPr>
        <w:spacing w:before="0" w:after="0" w:line="408" w:lineRule="exact"/>
        <w:ind w:left="0" w:right="0" w:firstLine="576"/>
        <w:jc w:val="left"/>
        <w:tabs>
          <w:tab w:val="right" w:leader="dot" w:pos="9936"/>
        </w:tabs>
      </w:pPr>
      <w:pPr>
        <w:tabs>
          <w:tab w:val="right" w:leader="dot" w:pos="9360"/>
        </w:tabs>
      </w:pPr>
      <w:r>
        <w:rPr>
          <w:strike/>
        </w:rPr>
        <w:t xml:space="preserve">the general fund in the 2019-2021</w:t>
      </w:r>
    </w:p>
    <w:p>
      <w:pPr>
        <w:spacing w:before="0" w:after="0" w:line="408" w:lineRule="exact"/>
        <w:ind w:left="0" w:right="0" w:firstLine="576"/>
        <w:jc w:val="left"/>
        <w:tabs>
          <w:tab w:val="right" w:leader="dot" w:pos="9936"/>
        </w:tabs>
      </w:pPr>
      <w:pPr>
        <w:tabs>
          <w:tab w:val="right" w:leader="dot" w:pos="9360"/>
        </w:tabs>
      </w:pPr>
      <w:r>
        <w:rPr>
          <w:strike/>
        </w:rPr>
        <w:t xml:space="preserve">biennium and fiscal year 2022 for</w:t>
      </w:r>
    </w:p>
    <w:p>
      <w:pPr>
        <w:spacing w:before="0" w:after="0" w:line="408" w:lineRule="exact"/>
        <w:ind w:left="0" w:right="0" w:firstLine="576"/>
        <w:jc w:val="left"/>
        <w:tabs>
          <w:tab w:val="right" w:leader="dot" w:pos="9936"/>
        </w:tabs>
      </w:pPr>
      <w:pPr>
        <w:tabs>
          <w:tab w:val="right" w:leader="dot" w:pos="9360"/>
        </w:tabs>
      </w:pPr>
      <w:r>
        <w:rPr>
          <w:strike/>
        </w:rPr>
        <w:t xml:space="preserve">start-up costs with any related</w:t>
      </w:r>
    </w:p>
    <w:p>
      <w:pPr>
        <w:spacing w:before="0" w:after="0" w:line="408" w:lineRule="exact"/>
        <w:ind w:left="0" w:right="0" w:firstLine="576"/>
        <w:jc w:val="left"/>
        <w:tabs>
          <w:tab w:val="right" w:leader="dot" w:pos="9936"/>
        </w:tabs>
      </w:pPr>
      <w:pPr>
        <w:tabs>
          <w:tab w:val="right" w:leader="dot" w:pos="9360"/>
        </w:tabs>
      </w:pPr>
      <w:r>
        <w:rPr>
          <w:strike/>
        </w:rPr>
        <w:t xml:space="preserve">interest, or this amount for fiscal</w:t>
      </w:r>
    </w:p>
    <w:p>
      <w:pPr>
        <w:spacing w:before="0" w:after="0" w:line="408" w:lineRule="exact"/>
        <w:ind w:left="0" w:right="0" w:firstLine="576"/>
        <w:jc w:val="left"/>
        <w:tabs>
          <w:tab w:val="right" w:leader="dot" w:pos="9936"/>
        </w:tabs>
      </w:pPr>
      <w:r>
        <w:rPr>
          <w:strike/>
        </w:rPr>
        <w:t xml:space="preserve">year 2022, $37,092,000</w:t>
      </w:r>
      <w:r>
        <w:tab/>
      </w:r>
      <w:r>
        <w:rPr>
          <w:strike/>
        </w:rPr>
        <w:t xml:space="preserve">$37,092,000</w:t>
      </w:r>
      <w:r>
        <w:t>))</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w:t>
      </w:r>
      <w:r>
        <w:rPr>
          <w:u w:val="single"/>
        </w:rPr>
        <w:t xml:space="preserve">$3,000,000 for fiscal year</w:t>
      </w:r>
    </w:p>
    <w:p>
      <w:pPr>
        <w:spacing w:before="0" w:after="0" w:line="408" w:lineRule="exact"/>
        <w:ind w:left="0" w:right="0" w:firstLine="576"/>
        <w:jc w:val="left"/>
        <w:tabs>
          <w:tab w:val="right" w:leader="dot" w:pos="9936"/>
        </w:tabs>
      </w:pPr>
      <w:pPr>
        <w:tabs>
          <w:tab w:val="right" w:leader="dot" w:pos="9360"/>
        </w:tabs>
      </w:pPr>
      <w:r>
        <w:rPr>
          <w:u w:val="single"/>
        </w:rPr>
        <w:t xml:space="preserve">2022 and</w:t>
      </w:r>
      <w:r>
        <w:rPr/>
        <w:t xml:space="preserve"> the lesser of the </w:t>
      </w:r>
      <w:r>
        <w:rPr>
          <w:u w:val="single"/>
        </w:rPr>
        <w:t xml:space="preserve">remaining</w:t>
      </w:r>
      <w:r>
        <w:rPr/>
        <w:t xml:space="preserv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w:t>
      </w:r>
      <w:r>
        <w:t>((</w:t>
      </w:r>
      <w:r>
        <w:rPr>
          <w:strike/>
        </w:rPr>
        <w:t xml:space="preserve">$6,500,000</w:t>
      </w:r>
      <w:r>
        <w:t>))</w:t>
      </w:r>
      <w:r>
        <w:rPr/>
        <w:t xml:space="preserve"> </w:t>
      </w:r>
      <w:r>
        <w:rPr>
          <w:u w:val="single"/>
        </w:rPr>
        <w:t xml:space="preserve">$3,500,000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w:t>
      </w:r>
      <w:r>
        <w:t>((</w:t>
      </w:r>
      <w:r>
        <w:rPr>
          <w:strike/>
        </w:rPr>
        <w:t xml:space="preserve">$16,587,000</w:t>
      </w:r>
      <w:r>
        <w:t>))</w:t>
      </w:r>
    </w:p>
    <w:p>
      <w:pPr>
        <w:spacing w:before="0" w:after="0" w:line="408" w:lineRule="exact"/>
        <w:ind w:left="0" w:right="0" w:firstLine="576"/>
        <w:jc w:val="left"/>
        <w:tabs>
          <w:tab w:val="right" w:leader="dot" w:pos="9936"/>
        </w:tabs>
      </w:pPr>
      <w:r>
        <w:rPr>
          <w:u w:val="single"/>
        </w:rPr>
        <w:t xml:space="preserve">$15,615,000</w:t>
      </w:r>
      <w:r>
        <w:rPr/>
        <w:t xml:space="preserve"> for fiscal year 2022</w:t>
      </w:r>
      <w:r>
        <w:tab/>
      </w:r>
      <w:r>
        <w:t>((</w:t>
      </w:r>
      <w:r>
        <w:rPr>
          <w:strike/>
        </w:rPr>
        <w:t xml:space="preserve">$16,587,000</w:t>
      </w:r>
      <w:r>
        <w:t>))</w:t>
      </w:r>
    </w:p>
    <w:p>
      <w:pPr>
        <w:spacing w:before="0" w:after="0" w:line="408" w:lineRule="exact"/>
        <w:ind w:left="0" w:right="0" w:firstLine="0"/>
        <w:jc w:val="left"/>
        <w:tabs>
          <w:tab w:val="right" w:leader="none" w:pos="9936"/>
        </w:tabs>
      </w:pPr>
      <w:r>
        <w:tab/>
      </w:r>
      <w:r>
        <w:rPr>
          <w:u w:val="single"/>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w:t>
      </w:r>
      <w:r>
        <w:t>((</w:t>
      </w:r>
      <w:r>
        <w:rPr>
          <w:strike/>
        </w:rPr>
        <w:t xml:space="preserve">If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1521</w:t>
      </w:r>
    </w:p>
    <w:p>
      <w:pPr>
        <w:spacing w:before="0" w:after="0" w:line="408" w:lineRule="exact"/>
        <w:ind w:left="0" w:right="0" w:firstLine="576"/>
        <w:jc w:val="left"/>
        <w:tabs>
          <w:tab w:val="right" w:leader="dot" w:pos="9936"/>
        </w:tabs>
      </w:pPr>
      <w:pPr>
        <w:tabs>
          <w:tab w:val="right" w:leader="dot" w:pos="9360"/>
        </w:tabs>
      </w:pPr>
      <w:r>
        <w:rPr>
          <w:strike/>
        </w:rPr>
        <w:t xml:space="preserve">(warehousing &amp; manufacturing jobs) is</w:t>
      </w:r>
    </w:p>
    <w:p>
      <w:pPr>
        <w:spacing w:before="0" w:after="0" w:line="408" w:lineRule="exact"/>
        <w:ind w:left="0" w:right="0" w:firstLine="576"/>
        <w:jc w:val="left"/>
        <w:tabs>
          <w:tab w:val="right" w:leader="dot" w:pos="9936"/>
        </w:tabs>
      </w:pPr>
      <w:pPr>
        <w:tabs>
          <w:tab w:val="right" w:leader="dot" w:pos="9360"/>
        </w:tabs>
      </w:pPr>
      <w:r>
        <w:rPr>
          <w:strike/>
        </w:rPr>
        <w:t xml:space="preserve">not enacted by June 30, 2021, this</w:t>
      </w:r>
    </w:p>
    <w:p>
      <w:pPr>
        <w:spacing w:before="0" w:after="0" w:line="408" w:lineRule="exact"/>
        <w:ind w:left="0" w:right="0" w:firstLine="576"/>
        <w:jc w:val="left"/>
        <w:tabs>
          <w:tab w:val="right" w:leader="dot" w:pos="9936"/>
        </w:tabs>
      </w:pPr>
      <w:r>
        <w:rPr>
          <w:strike/>
        </w:rPr>
        <w:t xml:space="preserve">transfer is 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u w:val="single"/>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u w:val="single"/>
        </w:rPr>
        <w:t xml:space="preserve">as much thereof that represents the balance in</w:t>
      </w:r>
    </w:p>
    <w:p>
      <w:pPr>
        <w:spacing w:before="0" w:after="0" w:line="408" w:lineRule="exact"/>
        <w:ind w:left="0" w:right="0" w:firstLine="576"/>
        <w:jc w:val="left"/>
        <w:tabs>
          <w:tab w:val="right" w:leader="dot" w:pos="9936"/>
        </w:tabs>
      </w:pPr>
      <w:r>
        <w:rPr>
          <w:u w:val="single"/>
        </w:rPr>
        <w:t xml:space="preserve">the account for fiscal year 2022</w:t>
      </w:r>
      <w:r>
        <w:tab/>
      </w:r>
      <w:r>
        <w:rPr>
          <w:u w:val="single"/>
        </w:rPr>
        <w:t xml:space="preserve">$3,186,000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u w:val="single"/>
        </w:rPr>
        <w:t xml:space="preserve">justice assistance account for fiscal year</w:t>
      </w:r>
    </w:p>
    <w:p>
      <w:pPr>
        <w:spacing w:before="0" w:after="0" w:line="408" w:lineRule="exact"/>
        <w:ind w:left="0" w:right="0" w:firstLine="576"/>
        <w:jc w:val="left"/>
        <w:tabs>
          <w:tab w:val="right" w:leader="dot" w:pos="9936"/>
        </w:tabs>
      </w:pPr>
      <w:r>
        <w:rPr>
          <w:u w:val="single"/>
        </w:rPr>
        <w:t xml:space="preserve">2022</w:t>
      </w:r>
      <w:r>
        <w:tab/>
      </w:r>
      <w:r>
        <w:rPr>
          <w:u w:val="single"/>
        </w:rPr>
        <w:t xml:space="preserve">$761,000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u w:val="single"/>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u w:val="single"/>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u w:val="single"/>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u w:val="single"/>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u w:val="single"/>
        </w:rPr>
        <w:t xml:space="preserve">fiscal year 2022 and $74,632,000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$87,107,000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u w:val="single"/>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u w:val="single"/>
        </w:rPr>
        <w:t xml:space="preserve">for fiscal year 2022 and $4,500,000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$9,000,000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rescue plan</w:t>
      </w:r>
    </w:p>
    <w:p>
      <w:pPr>
        <w:spacing w:before="0" w:after="0" w:line="408" w:lineRule="exact"/>
        <w:ind w:left="0" w:right="0" w:firstLine="576"/>
        <w:jc w:val="left"/>
        <w:tabs>
          <w:tab w:val="right" w:leader="dot" w:pos="9936"/>
        </w:tabs>
      </w:pPr>
      <w:pPr>
        <w:tabs>
          <w:tab w:val="right" w:leader="dot" w:pos="9360"/>
        </w:tabs>
      </w:pPr>
      <w:r>
        <w:rPr>
          <w:u w:val="single"/>
        </w:rPr>
        <w:t xml:space="preserve">transition account, $1,100,000,000 for fiscal </w:t>
      </w:r>
      <w:r>
        <w:rPr>
          <w:u w:val="single"/>
        </w:rPr>
        <w:t xml:space="preserve">year</w:t>
      </w:r>
    </w:p>
    <w:p>
      <w:pPr>
        <w:spacing w:before="0" w:after="0" w:line="408" w:lineRule="exact"/>
        <w:ind w:left="0" w:right="0" w:firstLine="576"/>
        <w:jc w:val="left"/>
        <w:tabs>
          <w:tab w:val="right" w:leader="dot" w:pos="9936"/>
        </w:tabs>
      </w:pPr>
      <w:r>
        <w:rPr>
          <w:u w:val="single"/>
        </w:rPr>
        <w:t xml:space="preserve">2023</w:t>
      </w:r>
      <w:r>
        <w:tab/>
      </w:r>
      <w:r>
        <w:rPr>
          <w:u w:val="single"/>
        </w:rPr>
        <w:t xml:space="preserve">$1,100,000,000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Subsections (2) in sections 902 through 927 and 934 through 937 of this act represent the results of the collective bargaining process from reopening the 2021-2023 contracts for the limited purpose of bargaining over compensation, and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 Funding is not provided for compensation and fringe benefit provisions not presented to the legislature during the 2021 legislative session, and that came into effect prior to approval by the legislature during the 2022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909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u w:val="single"/>
        </w:rPr>
        <w:t xml:space="preserve">(1)</w:t>
      </w:r>
      <w:r>
        <w:rPr/>
        <w:t xml:space="preserve"> 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association of fish and wildlife professionals under the provisions of chapter 41.80 RCW for fiscal year 2023. The agreement includes and funding is provided for a general wage increase of 3.25 percent for fiscal year 2023 and a lump sum payment for employees who were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service employees international union healthcare 1199nw under the provisions of chapter 41.80 RCW for fiscal year 2023. The agreement includes and funding is provided for a general wage increase of 3.25 percent for fiscal year 2023 and a retention bonus payable in two equal installments.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u w:val="single"/>
        </w:rPr>
        <w:t xml:space="preserve">(1)</w:t>
      </w:r>
      <w:r>
        <w:rPr/>
        <w:t xml:space="preserve"> 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association of Washington assistant attorneys general/Washington federation of state employees under the provisions of chapter 41.80 RCW for fiscal year 2023. The agreement includes and funding is provided for a general wage increase of 3.25 percent for fiscal year 2023 and a longevity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federation of state employees administrative law judges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u w:val="single"/>
        </w:rPr>
        <w:t xml:space="preserve">(1)</w:t>
      </w:r>
      <w:r>
        <w:rPr/>
        <w:t xml:space="preserve"> 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0" w:after="0" w:line="408" w:lineRule="exact"/>
        <w:ind w:left="0" w:right="0" w:firstLine="576"/>
        <w:jc w:val="left"/>
      </w:pPr>
      <w:r>
        <w:rPr>
          <w:u w:val="single"/>
        </w:rPr>
        <w:t xml:space="preserve">(2) An agreement has been reached between the governor and the department of fish and wildlife sergeants association/teamsters 760 under the provisions of chapter 41.56 RCW for fiscal year 2023. The agreement includes and funding is provided for implementing a redesigned classification and compensation structure for the fish and wildlife enforcement classes and payment of educational incentives for employees who have obtained an associate degree (2 percent base pay) or bachelor's degree (4 percent base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u w:val="single"/>
        </w:rPr>
        <w:t xml:space="preserve">(1)</w:t>
      </w:r>
      <w:r>
        <w:rPr/>
        <w:t xml:space="preserve"> 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0" w:after="0" w:line="408" w:lineRule="exact"/>
        <w:ind w:left="0" w:right="0" w:firstLine="576"/>
        <w:jc w:val="left"/>
      </w:pPr>
      <w:r>
        <w:rPr>
          <w:u w:val="single"/>
        </w:rPr>
        <w:t xml:space="preserve">(2) An agreement has been reached between the governor and the fish and wildlife enforcement officers guild under the provisions of chapter 41.56 RCW for fiscal year 2023. The agreement includes and funding is provided for implementing a redesigned classification and compensation structure of the fish and wildlife enforcement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federation of state employees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public employees association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TEAMSTERS LOCAL 117 </w:t>
      </w:r>
      <w:r>
        <w:rPr>
          <w:b/>
          <w:u w:val="single"/>
        </w:rPr>
        <w:t xml:space="preserve">DEPARTMENT OF ENTERPRISE SERVICES</w:t>
      </w:r>
    </w:p>
    <w:p>
      <w:pPr>
        <w:spacing w:before="0" w:after="0" w:line="408" w:lineRule="exact"/>
        <w:ind w:left="0" w:right="0" w:firstLine="576"/>
        <w:jc w:val="left"/>
      </w:pPr>
      <w:r>
        <w:rPr>
          <w:u w:val="single"/>
        </w:rPr>
        <w:t xml:space="preserve">(1)</w:t>
      </w:r>
      <w:r>
        <w:rPr/>
        <w:t xml:space="preserve"> 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Again, an agreement has not been reached between the governor and the international brotherhood of teamsters local 117 department of enterprise services under the provisions of chapter 41.80 RCW for fiscal year 2023. Pursuant to RCW 41.80.010(6), the employer may unilaterally implement according to law. Therefore, funding is provided for a general wage increase of 3.25 percent for fiscal year 2023 and a lump sum payment for employees hired before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 </w:t>
      </w:r>
    </w:p>
    <w:p>
      <w:pPr>
        <w:spacing w:before="0" w:after="0" w:line="408" w:lineRule="exact"/>
        <w:ind w:left="0" w:right="0" w:firstLine="576"/>
        <w:jc w:val="left"/>
      </w:pPr>
      <w:r>
        <w:rPr/>
        <w:t xml:space="preserve">An agreement has been reached between the governor and the international brotherhood of teamsters local 117 department of corrections through an interest arbitration award pursuant to chapter 41.80 RCW for the 2021-2023 fiscal biennium. The interest arbitration award included and funding is provided for a general wage increase of 4 percent, targeted wage increases, a lump sum payment for all employees, and premium pay for working on McNeil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labor 925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 In addition, the agreement includes and funding is provided for recruitment and retention increases and lump sum payments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local 1199 research/hall health under the provisions of chapter 41.80 RCW for fiscal year 2023. The agreement includes and funding is provided for a general wage increase of 3 percent for fiscal year 2023 and lump sum payments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Washington federation of state employees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Washington federation of state employees under the provisions of chapter 41.80 RCW for fiscal year 2023. The agreement includes and funding is provided for a general wage increase of 3.25 percent for fiscal year 2023, and any lump sum payment agreed upon in the agreement between the governor and the Washington federation of state employees for general government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u w:val="single"/>
        </w:rPr>
        <w:t xml:space="preserve">(1)</w:t>
      </w:r>
      <w:r>
        <w:rPr/>
        <w:t xml:space="preserve"> 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WSU police guild bargaining unit 4 under the provisions of chapter 41.80 RCW for fiscal year 2023. The agreement includes and funding is provided for a general wage increase of 3.3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public school employees under the provisions of chapter 41.80 RCW for fiscal year 2023. The agreement includes any general wage increase and lump sum payment agreed upon in the agreement between the governor and the Washington federation of state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Evergreen State College and the Washington federation of state employees under the provisions of chapter 41.80 RCW for fiscal year 2023. The agreement includes any general wage increase agreed upon in the agreement between the governor and the Washington federation of state employees for general government employees. Therefore, funding is provided for a general wage increase of 3.25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Western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An agreement has been reached between Western Washington University and the public school employees bargaining units D and PT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Eastern Washington University and the Washington federation of state employees under the provisions of chapter 41.80 RCW for fiscal year 2023. Funding is provided to fund a general wage increase of 3.25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fiscal year 2023. Funding is provided to fund a general wage increase of 3.25 percent effective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For fiscal year 2023 employees covered by Washington public employees association at the Highline Community College are included in the coalition agreement in section 912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YAKIMA VALLEY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College and the Washington public employees' association under the provisions of chapter 41.80 RCW for the fiscal year 2023. Funding is provided to fund a general wage increase of 3.25 percent and other terms effective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940</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942</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w:t>
      </w:r>
      <w:r>
        <w:t>((</w:t>
      </w:r>
      <w:r>
        <w:rPr>
          <w:strike/>
        </w:rPr>
        <w:t xml:space="preserve">$1,032</w:t>
      </w:r>
      <w:r>
        <w:t>))</w:t>
      </w:r>
      <w:r>
        <w:rPr/>
        <w:t xml:space="preserve"> </w:t>
      </w:r>
      <w:r>
        <w:rPr>
          <w:u w:val="single"/>
        </w:rPr>
        <w:t xml:space="preserve">$1,026</w:t>
      </w:r>
      <w:r>
        <w:rPr/>
        <w:t xml:space="preserve"> per eligible employee. Employers will contribute one hundred percent of the retiree remittance defined in </w:t>
      </w:r>
      <w:r>
        <w:t>((</w:t>
      </w:r>
      <w:r>
        <w:rPr>
          <w:strike/>
        </w:rPr>
        <w:t xml:space="preserve">section 943 of this act</w:t>
      </w:r>
      <w:r>
        <w:t>))</w:t>
      </w:r>
      <w:r>
        <w:rPr/>
        <w:t xml:space="preserve"> </w:t>
      </w:r>
      <w:r>
        <w:rPr>
          <w:u w:val="single"/>
        </w:rPr>
        <w:t xml:space="preserve">section 935 of this act</w:t>
      </w:r>
      <w:r>
        <w:rPr/>
        <w:t xml:space="preserve">, which is included as part of the above monthly employer funding rate. </w:t>
      </w:r>
      <w:r>
        <w:rPr>
          <w:u w:val="single"/>
        </w:rPr>
        <w:t xml:space="preserve">These rates are sufficient to cover the cost to provide virtual access to behavioral health resources and interventions and case management.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INITIATIVE 732 COST-OF-LIVING INCREASES </w:t>
      </w:r>
    </w:p>
    <w:p>
      <w:pPr>
        <w:spacing w:before="0" w:after="0" w:line="408" w:lineRule="exact"/>
        <w:ind w:left="0" w:right="0" w:firstLine="576"/>
        <w:jc w:val="left"/>
      </w:pPr>
      <w:r>
        <w:rPr/>
        <w:t xml:space="preserve">Part 6 of this act includes funding for a cost of living adjustment for state employees pursuant to Initiative Measure No. 732 for a total increase of 4.743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GENERAL WAGE INCREASES </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945</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0" w:after="0" w:line="408" w:lineRule="exact"/>
        <w:ind w:left="0" w:right="0" w:firstLine="576"/>
        <w:jc w:val="left"/>
      </w:pPr>
      <w:r>
        <w:rPr>
          <w:u w:val="single"/>
        </w:rPr>
        <w:t xml:space="preserve">(2) An agreement has been reached between the governor and the Washington federation of state employees for the language access providers under the provisions of chapter 41.56 RCW for fiscal year 2023. The agreement includes and funding is provided for an hourly rate increase of $1.04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946</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0" w:after="0" w:line="408" w:lineRule="exact"/>
        <w:ind w:left="0" w:right="0" w:firstLine="576"/>
        <w:jc w:val="left"/>
      </w:pPr>
      <w:r>
        <w:rPr>
          <w:u w:val="single"/>
        </w:rPr>
        <w:t xml:space="preserve">(2) An agreement has been reached between the governor and the service employees international union local 775 under the provisions of chapter 74.39A RCW and chapter 41.56 RCW for fiscal year 2023. The agreement includes and funding is provided for an increase to the base rate for fiscal year 2023. This approval of funding applies only to those compensation and fringe benefit terms with economic terms explicitly set forth in the contract submitted to the legislature for approval. To the extent that future compensation provisions are negotiated through a memorandum of understanding, due to changes in federal funding formula or other reasons, those additional provisions may not take effect until subsequently submitted to, and approved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947</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0" w:after="0" w:line="408" w:lineRule="exact"/>
        <w:ind w:left="0" w:right="0" w:firstLine="576"/>
        <w:jc w:val="left"/>
      </w:pPr>
      <w:r>
        <w:rPr>
          <w:u w:val="single"/>
        </w:rPr>
        <w:t xml:space="preserve">(2) An agreement has been reached between the governor and the service employees international union local 925 under the provisions of chapter 41.56 RCW for fiscal year 2023. The agreement includes and funding is provided for a cost of care rate enhancement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948</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u w:val="single"/>
        </w:rPr>
        <w:t xml:space="preserve">(1)</w:t>
      </w:r>
      <w:r>
        <w:rPr/>
        <w:t xml:space="preserve"> 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0" w:after="0" w:line="408" w:lineRule="exact"/>
        <w:ind w:left="0" w:right="0" w:firstLine="576"/>
        <w:jc w:val="left"/>
      </w:pPr>
      <w:r>
        <w:rPr>
          <w:u w:val="single"/>
        </w:rPr>
        <w:t xml:space="preserve">(2) An agreement has been reached between the governor and the adult family home council under the provisions of chapter 41.56 RCW for fiscal year 2023. The agreement includes and funding is provided for an increase to the base rate and increase in the training contribution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PENSION CONTRIBUTIONS </w:t>
      </w:r>
    </w:p>
    <w:p>
      <w:pPr>
        <w:spacing w:before="0" w:after="0" w:line="408" w:lineRule="exact"/>
        <w:ind w:left="0" w:right="0" w:firstLine="576"/>
        <w:jc w:val="left"/>
      </w:pPr>
      <w:r>
        <w:rPr/>
        <w:t xml:space="preserve">Appropriations to state agencies include funding for an increase in pension contribution rates for several state pension systems as provided in this section.</w:t>
      </w:r>
    </w:p>
    <w:p>
      <w:pPr>
        <w:spacing w:before="0" w:after="0" w:line="408" w:lineRule="exact"/>
        <w:ind w:left="0" w:right="0" w:firstLine="576"/>
        <w:jc w:val="left"/>
      </w:pPr>
      <w:r>
        <w:rPr/>
        <w:t xml:space="preserve">(1)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Substitute Senate Bill No. 5676 (providing a benefit increase to certain retirees of the public employees' retirement system plan 1 and the teachers' retirement system plan 1). If the bill is not enacted by June 30, 2022, this subsection shall lapse.</w:t>
      </w:r>
    </w:p>
    <w:p>
      <w:pPr>
        <w:spacing w:before="0" w:after="0" w:line="408" w:lineRule="exact"/>
        <w:ind w:left="0" w:right="0" w:firstLine="576"/>
        <w:jc w:val="left"/>
      </w:pPr>
      <w:r>
        <w:rPr/>
        <w:t xml:space="preserve">(2) An increase of 0.10 percent is funded for state employer contributions to the public safety employees' retirement system. These increases are provided for the cost to provide an enhanced disability benefit to members of this system who experience a qualifying catastrophic disability on the job, as provided in House Bill No. 1669 (PSERS disability benefits). If the bill is not enacted by June 30, 2022,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 and</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2021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gender-based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1002</w:t>
      </w:r>
      <w:r>
        <w:rPr/>
        <w:t xml:space="preserve"> (uncodified) is amended to read as follows:</w:t>
      </w:r>
    </w:p>
    <w:p>
      <w:pPr>
        <w:spacing w:before="0" w:after="0" w:line="408" w:lineRule="exact"/>
        <w:ind w:left="0" w:right="0" w:firstLine="576"/>
        <w:jc w:val="left"/>
      </w:pP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w:t>
      </w:r>
      <w:r>
        <w:t>((</w:t>
      </w:r>
      <w:r>
        <w:rPr>
          <w:strike/>
        </w:rPr>
        <w:t xml:space="preserve">2020</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(1) The joint legislative task force on best practices for broadband deployment is created.</w:t>
      </w:r>
    </w:p>
    <w:p>
      <w:pPr>
        <w:spacing w:before="0" w:after="0" w:line="408" w:lineRule="exact"/>
        <w:ind w:left="0" w:right="0" w:firstLine="576"/>
        <w:jc w:val="left"/>
      </w:pPr>
      <w:r>
        <w:rPr/>
        <w:t xml:space="preserve">(2)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The director of the department of transportation or the director's designee; and</w:t>
      </w:r>
    </w:p>
    <w:p>
      <w:pPr>
        <w:spacing w:before="0" w:after="0" w:line="408" w:lineRule="exact"/>
        <w:ind w:left="0" w:right="0" w:firstLine="576"/>
        <w:jc w:val="left"/>
      </w:pPr>
      <w:r>
        <w:rPr/>
        <w:t xml:space="preserve">(e) The secretary of the utilities and transportation commission or the secretary's designee; and</w:t>
      </w:r>
    </w:p>
    <w:p>
      <w:pPr>
        <w:spacing w:before="0" w:after="0" w:line="408" w:lineRule="exact"/>
        <w:ind w:left="0" w:right="0" w:firstLine="576"/>
        <w:jc w:val="left"/>
      </w:pPr>
      <w:r>
        <w:rPr/>
        <w:t xml:space="preserve">(f) Additional members to be appointed by the president of the senate and the speaker of the house of representatives, as follows:</w:t>
      </w:r>
    </w:p>
    <w:p>
      <w:pPr>
        <w:spacing w:before="0" w:after="0" w:line="408" w:lineRule="exact"/>
        <w:ind w:left="0" w:right="0" w:firstLine="576"/>
        <w:jc w:val="left"/>
      </w:pPr>
      <w:r>
        <w:rPr/>
        <w:t xml:space="preserve">(i) A representative from the association of Washington cities;</w:t>
      </w:r>
    </w:p>
    <w:p>
      <w:pPr>
        <w:spacing w:before="0" w:after="0" w:line="408" w:lineRule="exact"/>
        <w:ind w:left="0" w:right="0" w:firstLine="576"/>
        <w:jc w:val="left"/>
      </w:pPr>
      <w:r>
        <w:rPr/>
        <w:t xml:space="preserve">(ii) A representative from the Washington state association of counties;</w:t>
      </w:r>
    </w:p>
    <w:p>
      <w:pPr>
        <w:spacing w:before="0" w:after="0" w:line="408" w:lineRule="exact"/>
        <w:ind w:left="0" w:right="0" w:firstLine="576"/>
        <w:jc w:val="left"/>
      </w:pPr>
      <w:r>
        <w:rPr/>
        <w:t xml:space="preserve">(iii) A representative from a telecommunications infrastructure provider; and</w:t>
      </w:r>
    </w:p>
    <w:p>
      <w:pPr>
        <w:spacing w:before="0" w:after="0" w:line="408" w:lineRule="exact"/>
        <w:ind w:left="0" w:right="0" w:firstLine="576"/>
        <w:jc w:val="left"/>
      </w:pPr>
      <w:r>
        <w:rPr/>
        <w:t xml:space="preserve">(iv) A representative from an organization providing rural telecommunications services.</w:t>
      </w:r>
    </w:p>
    <w:p>
      <w:pPr>
        <w:spacing w:before="0" w:after="0" w:line="408" w:lineRule="exact"/>
        <w:ind w:left="0" w:right="0" w:firstLine="576"/>
        <w:jc w:val="left"/>
      </w:pPr>
      <w:r>
        <w:rPr/>
        <w:t xml:space="preserve">(3) The task force must conduct the following activities:</w:t>
      </w:r>
    </w:p>
    <w:p>
      <w:pPr>
        <w:spacing w:before="0" w:after="0" w:line="408" w:lineRule="exact"/>
        <w:ind w:left="0" w:right="0" w:firstLine="576"/>
        <w:jc w:val="left"/>
      </w:pPr>
      <w:r>
        <w:rPr/>
        <w:t xml:space="preserve">(a) Review existing state and local permitting processes for broadband infrastructure in Washington state;</w:t>
      </w:r>
    </w:p>
    <w:p>
      <w:pPr>
        <w:spacing w:before="0" w:after="0" w:line="408" w:lineRule="exact"/>
        <w:ind w:left="0" w:right="0" w:firstLine="576"/>
        <w:jc w:val="left"/>
      </w:pPr>
      <w:r>
        <w:rPr/>
        <w:t xml:space="preserve">(b) Review relevant best practices in other states for the deployment of broadband and their potential application in Washington state;</w:t>
      </w:r>
    </w:p>
    <w:p>
      <w:pPr>
        <w:spacing w:before="0" w:after="0" w:line="408" w:lineRule="exact"/>
        <w:ind w:left="0" w:right="0" w:firstLine="576"/>
        <w:jc w:val="left"/>
      </w:pPr>
      <w:r>
        <w:rPr/>
        <w:t xml:space="preserve">(c) Examine any state or federal laws that limit the deployment of broadband and develop recommendations for modifications; and</w:t>
      </w:r>
    </w:p>
    <w:p>
      <w:pPr>
        <w:spacing w:before="0" w:after="0" w:line="408" w:lineRule="exact"/>
        <w:ind w:left="0" w:right="0" w:firstLine="576"/>
        <w:jc w:val="left"/>
      </w:pPr>
      <w:r>
        <w:rPr/>
        <w:t xml:space="preserve">(d) By December 1, 2022, submit a report of the task force's findings and recommendations to the appropriate committees of the legislature.</w:t>
      </w:r>
    </w:p>
    <w:p>
      <w:pPr>
        <w:spacing w:before="0" w:after="0" w:line="408" w:lineRule="exact"/>
        <w:ind w:left="0" w:right="0" w:firstLine="576"/>
        <w:jc w:val="left"/>
      </w:pPr>
      <w:r>
        <w:rPr/>
        <w:t xml:space="preserve">(4) The task force must choose cochairs from among its legislative membership. The legislative members must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(5) Staff support for the task force is provided by the facilitator contracted by the department of commerce.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Except for the costs of the contracted facilitator, the expenses of the task force must be paid jointly by the senate and the house of representatives, and task force expenditures and meetings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capital community assistance account is created in the state treasury. Revenues to the account shall consist of appropriations and transfers by the legislature and all other moneys directed for deposit into the account. Moneys in the account may be spent only after appropriation. Moneys in the account may be used for capital costs to provide community support services, and for infrastructure and other capital expenditures to support the well-being of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electric vehicle incentive account is created in the state treasury. Revenues to the account shall consist of appropriations and transfers by the legislature and all other moneys directed for deposit into the account. Moneys in the account may only be spent after appropriation. Expenditures from the account may be used for programs and incentives that promote the purchase or conversion to alternative fuel vehicles to further state climate goals under RCW 70A.45.020 and environmental justice goals under 70A.02 RCW, including but not limited to:</w:t>
      </w:r>
    </w:p>
    <w:p>
      <w:pPr>
        <w:spacing w:before="0" w:after="0" w:line="408" w:lineRule="exact"/>
        <w:ind w:left="0" w:right="0" w:firstLine="576"/>
        <w:jc w:val="left"/>
      </w:pPr>
      <w:r>
        <w:rPr/>
        <w:t xml:space="preserve">(1) Income-qualified grant programs to retire vehicles and replace them with alternative fuel vehicles;</w:t>
      </w:r>
    </w:p>
    <w:p>
      <w:pPr>
        <w:spacing w:before="0" w:after="0" w:line="408" w:lineRule="exact"/>
        <w:ind w:left="0" w:right="0" w:firstLine="576"/>
        <w:jc w:val="left"/>
      </w:pPr>
      <w:r>
        <w:rPr/>
        <w:t xml:space="preserve">(2) Programs to provide grants for the installation of electric vehicle infrastructure to support electric vehicle adoption; and</w:t>
      </w:r>
    </w:p>
    <w:p>
      <w:pPr>
        <w:spacing w:before="0" w:after="0" w:line="408" w:lineRule="exact"/>
        <w:ind w:left="0" w:right="0" w:firstLine="576"/>
        <w:jc w:val="left"/>
      </w:pPr>
      <w:r>
        <w:rPr/>
        <w:t xml:space="preserve">(3) Programs to conduct research and public outreach regarding adoption of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2019 c 406 s 20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w:t>
      </w:r>
      <w:r>
        <w:rPr>
          <w:u w:val="single"/>
        </w:rPr>
        <w:t xml:space="preserve">except during the 2022-23 academic year,</w:t>
      </w:r>
      <w:r>
        <w:rPr/>
        <w:t xml:space="preserve"> students with family incomes between zero and fifty-five percent of the state median family income, adjusted for family size, shall receive the maximum Washington college grant as defined in RCW 28B.92.030. </w:t>
      </w:r>
      <w:r>
        <w:rPr>
          <w:u w:val="single"/>
        </w:rPr>
        <w:t xml:space="preserve">During the 2022-23 academic year, students with family incomes between zero and 60 percent of the state median family income, adjusted for family size, shall receive the maximum Washington college grant.</w:t>
      </w:r>
      <w:r>
        <w:rPr/>
        <w:t xml:space="preserve">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w:t>
      </w:r>
      <w:r>
        <w:rPr>
          <w:u w:val="single"/>
        </w:rPr>
        <w:t xml:space="preserve">, except during the 2022-23 academic year</w:t>
      </w:r>
      <w:r>
        <w:rPr/>
        <w:t xml:space="preserve">;</w:t>
      </w:r>
    </w:p>
    <w:p>
      <w:pPr>
        <w:spacing w:before="0" w:after="0" w:line="408" w:lineRule="exact"/>
        <w:ind w:left="0" w:right="0" w:firstLine="576"/>
        <w:jc w:val="left"/>
      </w:pPr>
      <w:r>
        <w:rPr/>
        <w:t xml:space="preserve">(b) Sixty percent for students with family incomes between sixty-one and sixty-five percent of the state median family income;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2017-2019, </w:t>
      </w:r>
      <w:r>
        <w:rPr>
          <w:u w:val="single"/>
        </w:rPr>
        <w:t xml:space="preserve">and</w:t>
      </w:r>
      <w:r>
        <w:rPr/>
        <w:t xml:space="preserve"> 2019-2021</w:t>
      </w:r>
      <w:r>
        <w:t>((</w:t>
      </w:r>
      <w:r>
        <w:rPr>
          <w:strike/>
        </w:rPr>
        <w:t xml:space="preserve">, and 2021-2023</w:t>
      </w:r>
      <w:r>
        <w:t>))</w:t>
      </w:r>
      <w:r>
        <w:rPr/>
        <w:t xml:space="preserve"> fiscal biennia, </w:t>
      </w:r>
      <w:r>
        <w:rPr>
          <w:u w:val="single"/>
        </w:rPr>
        <w:t xml:space="preserve">and during fiscal year 2022,</w:t>
      </w:r>
      <w:r>
        <w:rPr/>
        <w:t xml:space="preserve">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2021 c 334 s 968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0" w:after="0" w:line="408" w:lineRule="exact"/>
        <w:ind w:left="0" w:right="0" w:firstLine="576"/>
        <w:jc w:val="left"/>
      </w:pPr>
      <w:r>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(c) </w:t>
      </w:r>
      <w:r>
        <w:rPr>
          <w:u w:val="single"/>
        </w:rPr>
        <w:t xml:space="preserve">For the 2021-2023 fiscal biennium, the legislature may approve funding for collective bargaining agreements negotiated between Eastern Washington University and bargaining units of the Washington federation of state employees and the public school employees association, and between Yakima Valley College and the Washington public employees association, and ratified by the exclusive bargaining representatives before final legislative action on the omnibus appropriations act by the sitting legislature.</w:t>
      </w:r>
    </w:p>
    <w:p>
      <w:pPr>
        <w:spacing w:before="0" w:after="0" w:line="408" w:lineRule="exact"/>
        <w:ind w:left="0" w:right="0" w:firstLine="576"/>
        <w:jc w:val="left"/>
      </w:pPr>
      <w:r>
        <w:rPr>
          <w:u w:val="single"/>
        </w:rPr>
        <w:t xml:space="preserve">(d)</w:t>
      </w:r>
      <w:r>
        <w:rPr/>
        <w:t xml:space="preserve"> Subsection (3)(a) and (b) of this section does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2021 c 115 s 5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(d)(i) Claims related to landlord mitigation for:</w:t>
      </w:r>
    </w:p>
    <w:p>
      <w:pPr>
        <w:spacing w:before="0" w:after="0" w:line="408" w:lineRule="exact"/>
        <w:ind w:left="0" w:right="0" w:firstLine="576"/>
        <w:jc w:val="left"/>
      </w:pPr>
      <w:r>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t xml:space="preserve">(B) Up to $15,000 in remaining unpaid rent if a tenant defaults on a repayment plan entered into under RCW 59.18.630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t xml:space="preserve">(ii) A landlord is ineligible for reimbursement under this subsection (1)(d) where the tenant vacated the tenancy because of an unlawful detainer action under RCW 59.12.030(3).</w:t>
      </w:r>
    </w:p>
    <w:p>
      <w:pPr>
        <w:spacing w:before="0" w:after="0" w:line="408" w:lineRule="exact"/>
        <w:ind w:left="0" w:right="0" w:firstLine="576"/>
        <w:jc w:val="left"/>
      </w:pPr>
      <w:r>
        <w:rPr/>
        <w:t xml:space="preserve">(iii) A landlord in receipt of reimbursement from the program pursuant to this subsection (1)(d) is prohibited from:</w:t>
      </w:r>
    </w:p>
    <w:p>
      <w:pPr>
        <w:spacing w:before="0" w:after="0" w:line="408" w:lineRule="exact"/>
        <w:ind w:left="0" w:right="0" w:firstLine="576"/>
        <w:jc w:val="left"/>
      </w:pPr>
      <w:r>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 </w:t>
      </w:r>
      <w:r>
        <w:rPr>
          <w:u w:val="single"/>
        </w:rPr>
        <w:t xml:space="preserve">For the 2021-2023 fiscal biennium, while claims or damages may exceed $10,000, total reimbursement from the program may not exceed $10,000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2017 3rd sp.s. c 1 s 968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2021 c 203 s 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w:t>
      </w:r>
      <w:r>
        <w:t>((</w:t>
      </w:r>
      <w:r>
        <w:rPr>
          <w:strike/>
        </w:rPr>
        <w:t xml:space="preserve">and</w:t>
      </w:r>
      <w:r>
        <w:t>))</w:t>
      </w:r>
    </w:p>
    <w:p>
      <w:pPr>
        <w:spacing w:before="0" w:after="0" w:line="408" w:lineRule="exact"/>
        <w:ind w:left="0" w:right="0" w:firstLine="576"/>
        <w:jc w:val="left"/>
      </w:pPr>
      <w:r>
        <w:rPr/>
        <w:t xml:space="preserve">(f) Services in, or to residents of, a secure facility under RCW 71.09.115</w:t>
      </w:r>
      <w:r>
        <w:rPr>
          <w:u w:val="single"/>
        </w:rPr>
        <w:t xml:space="preserve">; and</w:t>
      </w:r>
    </w:p>
    <w:p>
      <w:pPr>
        <w:spacing w:before="0" w:after="0" w:line="408" w:lineRule="exact"/>
        <w:ind w:left="0" w:right="0" w:firstLine="576"/>
        <w:jc w:val="left"/>
      </w:pPr>
      <w:r>
        <w:rPr>
          <w:u w:val="single"/>
        </w:rPr>
        <w:t xml:space="preserve">(g) For fiscal year 2023, applicants for child care and early learning services to children under RCW 43.216.270</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715</w:t>
      </w:r>
      <w:r>
        <w:rPr/>
        <w:t xml:space="preserve"> and 2021 c 334 s 1004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expenditures for testing, contact tracing, mitigation activities, vaccine administration and distribution, and other allowable uses for the state, local health jurisdictions, and tribes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underserved, underrepresented, and hard-to-reach communities, making the vaccine accessible, and providing support to schools for safe reopening. 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underserved, underrepresented, and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t>((</w:t>
      </w:r>
      <w:r>
        <w:rPr>
          <w:strike/>
        </w:rPr>
        <w:t xml:space="preserve">(b)</w:t>
      </w:r>
      <w:r>
        <w:t>))</w:t>
      </w:r>
      <w:r>
        <w:rPr/>
        <w:t xml:space="preserve">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u w:val="single"/>
        </w:rPr>
        <w:t xml:space="preserve">(b)(i) Beginning with the quarter ending March 31, 2022, the department must report to the fiscal and health care committees of the legislature on a quarterly basis regarding revenues and expenditures related to the COVID-19 response. The reports must include:</w:t>
      </w:r>
    </w:p>
    <w:p>
      <w:pPr>
        <w:spacing w:before="0" w:after="0" w:line="408" w:lineRule="exact"/>
        <w:ind w:left="0" w:right="0" w:firstLine="576"/>
        <w:jc w:val="left"/>
      </w:pPr>
      <w:r>
        <w:rPr>
          <w:u w:val="single"/>
        </w:rPr>
        <w:t xml:space="preserve">(A) Quarterly expenditures of funds, by fund source, including the appropriated amounts pursuant to section 222(76) and (77) of this act for:</w:t>
      </w:r>
    </w:p>
    <w:p>
      <w:pPr>
        <w:spacing w:before="0" w:after="0" w:line="408" w:lineRule="exact"/>
        <w:ind w:left="0" w:right="0" w:firstLine="576"/>
        <w:jc w:val="left"/>
      </w:pPr>
      <w:r>
        <w:rPr>
          <w:u w:val="single"/>
        </w:rPr>
        <w:t xml:space="preserve">(I) Diagnostic testing;</w:t>
      </w:r>
    </w:p>
    <w:p>
      <w:pPr>
        <w:spacing w:before="0" w:after="0" w:line="408" w:lineRule="exact"/>
        <w:ind w:left="0" w:right="0" w:firstLine="576"/>
        <w:jc w:val="left"/>
      </w:pPr>
      <w:r>
        <w:rPr>
          <w:u w:val="single"/>
        </w:rPr>
        <w:t xml:space="preserve">(II) Case investigation and contact tracing;</w:t>
      </w:r>
    </w:p>
    <w:p>
      <w:pPr>
        <w:spacing w:before="0" w:after="0" w:line="408" w:lineRule="exact"/>
        <w:ind w:left="0" w:right="0" w:firstLine="576"/>
        <w:jc w:val="left"/>
      </w:pPr>
      <w:r>
        <w:rPr>
          <w:u w:val="single"/>
        </w:rPr>
        <w:t xml:space="preserve">(III) Outbreak response;</w:t>
      </w:r>
    </w:p>
    <w:p>
      <w:pPr>
        <w:spacing w:before="0" w:after="0" w:line="408" w:lineRule="exact"/>
        <w:ind w:left="0" w:right="0" w:firstLine="576"/>
        <w:jc w:val="left"/>
      </w:pPr>
      <w:r>
        <w:rPr>
          <w:u w:val="single"/>
        </w:rPr>
        <w:t xml:space="preserve">(IV) Care coordination;</w:t>
      </w:r>
    </w:p>
    <w:p>
      <w:pPr>
        <w:spacing w:before="0" w:after="0" w:line="408" w:lineRule="exact"/>
        <w:ind w:left="0" w:right="0" w:firstLine="576"/>
        <w:jc w:val="left"/>
      </w:pPr>
      <w:r>
        <w:rPr>
          <w:u w:val="single"/>
        </w:rPr>
        <w:t xml:space="preserve">(V) Community outreach;</w:t>
      </w:r>
    </w:p>
    <w:p>
      <w:pPr>
        <w:spacing w:before="0" w:after="0" w:line="408" w:lineRule="exact"/>
        <w:ind w:left="0" w:right="0" w:firstLine="576"/>
        <w:jc w:val="left"/>
      </w:pPr>
      <w:r>
        <w:rPr>
          <w:u w:val="single"/>
        </w:rPr>
        <w:t xml:space="preserve">(VI) Information and technology operations;</w:t>
      </w:r>
    </w:p>
    <w:p>
      <w:pPr>
        <w:spacing w:before="0" w:after="0" w:line="408" w:lineRule="exact"/>
        <w:ind w:left="0" w:right="0" w:firstLine="576"/>
        <w:jc w:val="left"/>
      </w:pPr>
      <w:r>
        <w:rPr>
          <w:u w:val="single"/>
        </w:rPr>
        <w:t xml:space="preserve">(VII) Surveillance;</w:t>
      </w:r>
    </w:p>
    <w:p>
      <w:pPr>
        <w:spacing w:before="0" w:after="0" w:line="408" w:lineRule="exact"/>
        <w:ind w:left="0" w:right="0" w:firstLine="576"/>
        <w:jc w:val="left"/>
      </w:pPr>
      <w:r>
        <w:rPr>
          <w:u w:val="single"/>
        </w:rPr>
        <w:t xml:space="preserve">(VIII) Vaccines;</w:t>
      </w:r>
    </w:p>
    <w:p>
      <w:pPr>
        <w:spacing w:before="0" w:after="0" w:line="408" w:lineRule="exact"/>
        <w:ind w:left="0" w:right="0" w:firstLine="576"/>
        <w:jc w:val="left"/>
      </w:pPr>
      <w:r>
        <w:rPr>
          <w:u w:val="single"/>
        </w:rPr>
        <w:t xml:space="preserve">(IX) Client services;</w:t>
      </w:r>
    </w:p>
    <w:p>
      <w:pPr>
        <w:spacing w:before="0" w:after="0" w:line="408" w:lineRule="exact"/>
        <w:ind w:left="0" w:right="0" w:firstLine="576"/>
        <w:jc w:val="left"/>
      </w:pPr>
      <w:r>
        <w:rPr>
          <w:u w:val="single"/>
        </w:rPr>
        <w:t xml:space="preserve">(X) Local health jurisdictions; and</w:t>
      </w:r>
    </w:p>
    <w:p>
      <w:pPr>
        <w:spacing w:before="0" w:after="0" w:line="408" w:lineRule="exact"/>
        <w:ind w:left="0" w:right="0" w:firstLine="576"/>
        <w:jc w:val="left"/>
      </w:pPr>
      <w:r>
        <w:rPr>
          <w:u w:val="single"/>
        </w:rPr>
        <w:t xml:space="preserve">(XI) Tribes; and</w:t>
      </w:r>
    </w:p>
    <w:p>
      <w:pPr>
        <w:spacing w:before="0" w:after="0" w:line="408" w:lineRule="exact"/>
        <w:ind w:left="0" w:right="0" w:firstLine="576"/>
        <w:jc w:val="left"/>
      </w:pPr>
      <w:r>
        <w:rPr>
          <w:u w:val="single"/>
        </w:rPr>
        <w:t xml:space="preserve">(B) Grant amounts received during the reporting quarter that may be used in the COVID-19 response.</w:t>
      </w:r>
    </w:p>
    <w:p>
      <w:pPr>
        <w:spacing w:before="0" w:after="0" w:line="408" w:lineRule="exact"/>
        <w:ind w:left="0" w:right="0" w:firstLine="576"/>
        <w:jc w:val="left"/>
      </w:pPr>
      <w:r>
        <w:rPr>
          <w:u w:val="single"/>
        </w:rPr>
        <w:t xml:space="preserve">(ii) The quarterly reports must reflect the previous quarter, a projection of expected expenditures and revenue for the next quarter, and an accounting of the expenditures and revenue for the 2021-2023 fiscal biennium to date. The quarterly reports are due no later than 30 days after the end of the applicable quarter.</w:t>
      </w:r>
    </w:p>
    <w:p>
      <w:pPr>
        <w:spacing w:before="0" w:after="0" w:line="408" w:lineRule="exact"/>
        <w:ind w:left="0" w:right="0" w:firstLine="576"/>
        <w:jc w:val="left"/>
      </w:pPr>
      <w:r>
        <w:rPr/>
        <w:t xml:space="preserve">(c) The first monthly report </w:t>
      </w:r>
      <w:r>
        <w:rPr>
          <w:u w:val="single"/>
        </w:rPr>
        <w:t xml:space="preserve">pursuant to (a) of this subsection</w:t>
      </w:r>
      <w:r>
        <w:rPr/>
        <w:t xml:space="preserve"> is due no later than one month from February 19, 2021. Monthly reports are no longer required upon the department's determination that the remaining balance of the COVID-19 </w:t>
      </w:r>
      <w:r>
        <w:t>((</w:t>
      </w:r>
      <w:r>
        <w:rPr>
          <w:strike/>
        </w:rPr>
        <w:t xml:space="preserve">[public health]</w:t>
      </w:r>
      <w:r>
        <w:t>))</w:t>
      </w:r>
      <w:r>
        <w:rPr/>
        <w:t xml:space="preserve"> </w:t>
      </w:r>
      <w:r>
        <w:rPr>
          <w:u w:val="single"/>
        </w:rPr>
        <w:t xml:space="preserve">public health</w:t>
      </w:r>
      <w:r>
        <w:rPr/>
        <w:t xml:space="preserve">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2019 c 251 s 9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12.40.020,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 </w:t>
      </w:r>
      <w:r>
        <w:rPr>
          <w:u w:val="single"/>
        </w:rPr>
        <w:t xml:space="preserve">and, for the 2021-2023 fiscal biennium, for expenditures to address state and local costs related to the </w:t>
      </w:r>
      <w:r>
        <w:rPr>
          <w:i/>
          <w:u w:val="single"/>
        </w:rPr>
        <w:t xml:space="preserve">State v. Blake</w:t>
      </w:r>
      <w:r>
        <w:rPr>
          <w:u w:val="single"/>
        </w:rPr>
        <w:t xml:space="preserve"> decision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rPr>
          <w:u w:val="single"/>
        </w:rPr>
        <w:t xml:space="preserve">During the 2021-2023 fiscal biennium, moneys in the account may be used for water banking pilot projects.</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2019 c 415 s 971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2021 c 199 s 201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w:t>
      </w:r>
      <w:r>
        <w:t>((</w:t>
      </w:r>
      <w:r>
        <w:rPr>
          <w:strike/>
        </w:rPr>
        <w:t xml:space="preserve">July</w:t>
      </w:r>
      <w:r>
        <w:t>))</w:t>
      </w:r>
      <w:r>
        <w:rPr/>
        <w:t xml:space="preserve"> </w:t>
      </w:r>
      <w:r>
        <w:rPr>
          <w:u w:val="single"/>
        </w:rPr>
        <w:t xml:space="preserve">October</w:t>
      </w:r>
      <w:r>
        <w:rPr/>
        <w:t xml:space="preserve">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2020 c 270 s 9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w:t>
      </w:r>
      <w:r>
        <w:t>((</w:t>
      </w:r>
      <w:r>
        <w:rPr>
          <w:strike/>
        </w:rPr>
        <w:t xml:space="preserve">Persons</w:t>
      </w:r>
      <w:r>
        <w:t>))</w:t>
      </w:r>
      <w:r>
        <w:rPr/>
        <w:t xml:space="preserve"> </w:t>
      </w:r>
      <w:r>
        <w:rPr>
          <w:u w:val="single"/>
        </w:rPr>
        <w:t xml:space="preserve">Except during fiscal year 2023, persons</w:t>
      </w:r>
      <w:r>
        <w:rPr/>
        <w:t xml:space="preserve">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w:t>
      </w:r>
      <w:r>
        <w:t>((</w:t>
      </w:r>
      <w:r>
        <w:rPr>
          <w:strike/>
        </w:rPr>
        <w:t xml:space="preserve">The</w:t>
      </w:r>
      <w:r>
        <w:t>))</w:t>
      </w:r>
      <w:r>
        <w:rPr/>
        <w:t xml:space="preserve"> </w:t>
      </w:r>
      <w:r>
        <w:rPr>
          <w:u w:val="single"/>
        </w:rPr>
        <w:t xml:space="preserve">Except during fiscal year 2023,</w:t>
      </w:r>
      <w:r>
        <w:rPr/>
        <w:t xml:space="preserv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w:t>
      </w:r>
      <w:r>
        <w:rPr>
          <w:u w:val="single"/>
        </w:rPr>
        <w:t xml:space="preserve">, except during fiscal year 2023,</w:t>
      </w:r>
      <w:r>
        <w:rPr/>
        <w:t xml:space="preserve">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2019 c 445 s 403 are each amended to read as follows:</w:t>
      </w:r>
    </w:p>
    <w:p>
      <w:pPr>
        <w:spacing w:before="0" w:after="0" w:line="408" w:lineRule="exact"/>
        <w:ind w:left="0" w:right="0" w:firstLine="576"/>
        <w:jc w:val="left"/>
      </w:pPr>
      <w:r>
        <w:rPr/>
        <w:t xml:space="preserve">(1) The Andy Hill cancer research endowment fund match transfer account is created in the custody of the state treasury to be used solely and exclusively for the program created in RCW 43.348.040. Moneys in the account may be spent only after appropriation.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t xml:space="preserve">(2)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 Any amounts deposited into this account from the tax imposed under RCW 82.25.010 in excess of the cap provided in this subsection must be deposited into the foundational public health services account created in RCW 82.25.015.</w:t>
      </w:r>
    </w:p>
    <w:p>
      <w:pPr>
        <w:spacing w:before="0" w:after="0" w:line="408" w:lineRule="exact"/>
        <w:ind w:left="0" w:right="0" w:firstLine="576"/>
        <w:jc w:val="left"/>
      </w:pPr>
      <w:r>
        <w:rPr/>
        <w:t xml:space="preserve">(3) Revenues to the account must consist of deposits into the account, taxes imposed on vapor products under RCW 82.25.010, legislative appropriations, and any gifts, grants, or donations received by the department for this purpose.</w:t>
      </w:r>
    </w:p>
    <w:p>
      <w:pPr>
        <w:spacing w:before="0" w:after="0" w:line="408" w:lineRule="exact"/>
        <w:ind w:left="0" w:right="0" w:firstLine="576"/>
        <w:jc w:val="left"/>
      </w:pPr>
      <w:r>
        <w:rPr/>
        <w:t xml:space="preserve">(4) Each fiscal biennium, the legislature must appropriate to the department of commerce such amounts as estimated to be the balance of the account to provide state matching funds.</w:t>
      </w:r>
    </w:p>
    <w:p>
      <w:pPr>
        <w:spacing w:before="0" w:after="0" w:line="408" w:lineRule="exact"/>
        <w:ind w:left="0" w:right="0" w:firstLine="576"/>
        <w:jc w:val="left"/>
      </w:pPr>
      <w:r>
        <w:rPr/>
        <w:t xml:space="preserve">(5)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(7) Moneys expended into the account in fiscal year 2023 pursuant to section 706 of this act are not subject to the requirements of subsections (5) and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2019 c 13 s 21 are each amended to read as follows:</w:t>
      </w:r>
    </w:p>
    <w:p>
      <w:pPr>
        <w:spacing w:before="0" w:after="0" w:line="408" w:lineRule="exact"/>
        <w:ind w:left="0" w:right="0" w:firstLine="576"/>
        <w:jc w:val="left"/>
      </w:pP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50A.24.010.</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 </w:t>
      </w:r>
      <w:r>
        <w:rPr>
          <w:u w:val="single"/>
        </w:rPr>
        <w:t xml:space="preserve">Any projected expenditures of general fund moneys into the family and medical leave insurance account pursuant to section 723 of this act must be excluded from the commissioner's determination of the necessary revenue to pay the administrative and benefit costs of family and medical leave for the calendar year.</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rPr/>
        <w:t xml:space="preserve">(9) Premiums shall be collected in the manner and at such intervals as provided in this title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2021 c 334 s 987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u w:val="singl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to continue to invest in litter prevention campaigns, to conduct a recycling study, and to increase litter control on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2021 c 334 s 989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w:t>
      </w:r>
      <w:r>
        <w:rPr>
          <w:u w:val="single"/>
        </w:rPr>
        <w:t xml:space="preserve">and, during the 2021-23 fiscal biennium, for 180 days following graduation from the drug court program</w:t>
      </w:r>
      <w:r>
        <w:rPr/>
        <w:t xml:space="preserve">;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During the 2019-2021 and 2021-2023 fiscal biennia,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2020 c 33 s 7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2021 c 334 s 993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w:t>
      </w:r>
      <w:r>
        <w:t>((</w:t>
      </w:r>
      <w:r>
        <w:rPr>
          <w:strike/>
        </w:rPr>
        <w:t xml:space="preserve">one hundred thirty</w:t>
      </w:r>
      <w:r>
        <w:t>))</w:t>
      </w:r>
      <w:r>
        <w:rPr/>
        <w:t xml:space="preserve"> </w:t>
      </w:r>
      <w:r>
        <w:rPr>
          <w:u w:val="single"/>
        </w:rPr>
        <w:t xml:space="preserve">165</w:t>
      </w:r>
      <w:r>
        <w:rPr/>
        <w:t xml:space="preserve">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w:t>
      </w:r>
      <w:r>
        <w:rPr>
          <w:u w:val="single"/>
        </w:rPr>
        <w:t xml:space="preserve">, except during fiscal year 2023 when the minimum occupancy assumption must be 75 percent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516</w:t>
      </w:r>
      <w:r>
        <w:rPr/>
        <w:t xml:space="preserve"> and 2021 c 298 s 3 are each amended to read as follows:</w:t>
      </w:r>
    </w:p>
    <w:p>
      <w:pPr>
        <w:spacing w:before="0" w:after="0" w:line="408" w:lineRule="exact"/>
        <w:ind w:left="0" w:right="0" w:firstLine="576"/>
        <w:jc w:val="left"/>
      </w:pP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RCW 76.04.511 </w:t>
      </w:r>
      <w:r>
        <w:rPr>
          <w:u w:val="single"/>
        </w:rPr>
        <w:t xml:space="preserve">and from expenditures made from the general fund for implementation of this act</w:t>
      </w:r>
      <w:r>
        <w:rPr/>
        <w:t xml:space="preserve">;</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chapter 298, Laws of 2021.</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w:t>
      </w:r>
      <w:r>
        <w:t>((</w:t>
      </w:r>
      <w:r>
        <w:rPr>
          <w:strike/>
        </w:rPr>
        <w:t xml:space="preserve">[calculation]</w:t>
      </w:r>
      <w:r>
        <w:t>))</w:t>
      </w:r>
      <w:r>
        <w:rPr/>
        <w:t xml:space="preserve"> </w:t>
      </w:r>
      <w:r>
        <w:rPr>
          <w:u w:val="single"/>
        </w:rPr>
        <w:t xml:space="preserve">calculation</w:t>
      </w:r>
      <w:r>
        <w:rPr/>
        <w:t xml:space="preserve">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5693</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03/10/2022; SENATE ADOPTED 03/10/2022</w:t>
      </w:r>
    </w:p>
    <w:p>
      <w:pPr>
        <w:spacing w:before="0" w:after="0" w:line="408" w:lineRule="exact"/>
        <w:ind w:left="0" w:right="0" w:firstLine="576"/>
        <w:jc w:val="left"/>
      </w:pPr>
      <w:r>
        <w:rPr/>
        <w:t xml:space="preserve">On page 1, line 1 of the title, after "matters;" strike the remainder of the title and insert "amending RCW 28B.92.205, 41.60.050, 41.80.010, 43.31.605, 43.41.450, 43.43.837, 43.70.715, 43.79.505, 43.83B.430, 43.101.435, 43.216.1368, 43.216.270, 43.348.080, 50A.10.030, 70A.200.140, 71.24.580, 74.13.802, 74.46.561, and 76.04.516; amending 2021 c 334 ss 1, 101, 102, 103, 104, 105, 106, 107, 108, 111, 112, 113, 114, 115, 116, 117, 118, 119, 120, 121, 122, 123, 124, 125, 126, 127, 128, 129, 130, 131, 132, 133, 134, 135, 136, 137, 138, 139, 140, 141, 142, 143, 144, 145, 146, 147, 148, 149, 150, 151, 152, 201, 202, 203, 204, 205, 206, 207, 208, 209, 210, 211, 212, 213, 214, 215, 216, 217, 218, 219, 220, 221, 222, 223, 224, 225, 226, 227, 228, 229, 230, 301, 302, 303, 304, 305, 306, 307, 308, 309, 310, 311, 401, 402, 501, 502, 503, 504, 505, 506, 507, 508, 509, 510, 511, 512, 513, 514, 515, 516, 517, 518, 519, 520, 521, 522, 603, 605, 606, 607, 608, 609, 610, 611, 612, 613, 614, 615, 616, 617, 618, 619, 701, 702, 704, 705, 706, 718, 723, 724, 744, 745, 746, 748, 753, 801, 802, 803, 805, 909, 910, 911, 912, 913, 914, 915, 916, 917, 918, 919, 920, 921, 922, 923, 924, 925, 928, 929, 930, 932, 933, 934, 935, 936, 937, 939, 940, 941, 942, 943, 945, 946, 947, 948, and 1002 (uncodified); adding new sections to chapter 43.79 RCW; adding a new section to chapter 43.330 RCW; adding new sections to 2021 c 334 (uncodified); repealing 2021 c 334 ss 730, 731, 732, 733, 734, 735, 736, 737, 749, and 752 (uncodified); making appropriations;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79515ebbd142fa" /></Relationships>
</file>