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38c99060584d00" /></Relationships>
</file>

<file path=word/document.xml><?xml version="1.0" encoding="utf-8"?>
<w:document xmlns:w="http://schemas.openxmlformats.org/wordprocessingml/2006/main">
  <w:body>
    <w:p>
      <w:r>
        <w:t>H-1433.2</w:t>
      </w:r>
    </w:p>
    <w:p>
      <w:pPr>
        <w:jc w:val="center"/>
      </w:pPr>
      <w:r>
        <w:t>_______________________________________________</w:t>
      </w:r>
    </w:p>
    <w:p/>
    <w:p>
      <w:pPr>
        <w:jc w:val="center"/>
      </w:pPr>
      <w:r>
        <w:rPr>
          <w:b/>
        </w:rPr>
        <w:t>SUBSTITUTE HOUSE BILL 1094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Gregerson, Macri, and Bergquist; by request of Office of the Governor)</w:t>
      </w:r>
    </w:p>
    <w:p/>
    <w:p>
      <w:r>
        <w:rPr>
          <w:t xml:space="preserve">READ FIRST TIME 04/01/21.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10.99.800, 28B.20.476, 28C.04.535, 38.52.105, 41.45.230, 41.80.010, 43.08.190, 43.09.475, 43.79.195, 43.88.585, 43.99N.060, 43.185C.060, 43.320.110, 43.372.070, 43.380.020, 70A.305.180, 71.24.580, 74.13.715, 74.46.485, 74.46.501, 74.46.561, 79.64.040, 79.105.150, 79A.25.210, 90.50A.090, 43.70.---, 15.76.115, 43.88.058, and 43.88.585; amending 2019 c 415 ss 729, 952, 508, and 727, 2020 c 127 s 14, 2020 c 357 ss 101, 102, 103, 104, 105, 107, 108, 113, 115, 116, 117, 118, 119, 120, 121, 122, 125, 126, 127, 129, 130, 131, 132, 133, 134, 135, 136, 137, 139, 140, 141, 142, 143, 144, 147, 148, 149, 150, 201, 202, 203, 204, 205, 206, 207, 208, 209, 210, 211, 212, 213, 214, 215, 216, 217, 218, 219, 220, 221, 222, 223, 224, 225, 301, 302, 303, 304, 305, 306, 307, 308, 309, 310, 311, 401, 402, 501, 503, 505, 506, 507, 508, 509, 510, 511, 513, 514, 515, 516, 517, 518, 519, 520, 602, 603, 604, 605, 606, 607, 608, 609, 610, 611, 612, 613, 614, 615, 616, 701, 702, 703, 704, 706, 707, 801, and 804, and 2021 c 3 ss 3 and 4 (uncodified); reenacting and amending RCW 28B.115.070, 43.155.050, 69.50.540, 79.64.110, and 28B.115.070; adding a new section to chapter 28A.300 RCW; adding new sections to chapter 43.79 RCW; adding new sections to 2020 c 357 (uncodified); creating new sections;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"ARPA-CSFRF" means funds attributable to the American rescue plan act of 2021, P.L. 117-2, division M.</w:t>
      </w:r>
    </w:p>
    <w:p>
      <w:pPr>
        <w:spacing w:before="0" w:after="0" w:line="408" w:lineRule="exact"/>
        <w:ind w:left="0" w:right="0" w:firstLine="576"/>
        <w:jc w:val="left"/>
      </w:pPr>
      <w:r>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(b) "CRRSA" means funds attributable to the coronavirus response and relief supplemental appropriations act, P.L. 116-260, division M.</w:t>
      </w:r>
    </w:p>
    <w:p>
      <w:pPr>
        <w:spacing w:before="0" w:after="0" w:line="408" w:lineRule="exact"/>
        <w:ind w:left="0" w:right="0" w:firstLine="576"/>
        <w:jc w:val="left"/>
      </w:pPr>
      <w:r>
        <w:rPr/>
        <w:t xml:space="preserve">(c)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"ESSER III" means funds attributable to the elementary and secondary school emergency relief fund, American rescue plan act of 2021, P.L. 117-2, subtitle A.</w:t>
      </w:r>
    </w:p>
    <w:p>
      <w:pPr>
        <w:spacing w:before="0" w:after="0" w:line="408" w:lineRule="exact"/>
        <w:ind w:left="0" w:right="0" w:firstLine="576"/>
        <w:jc w:val="left"/>
      </w:pPr>
      <w:r>
        <w:rPr/>
        <w:t xml:space="preserve">(e) "Fiscal year 2022" or "FY 2022" means the fiscal year ending June 30, 2022.</w:t>
      </w:r>
    </w:p>
    <w:p>
      <w:pPr>
        <w:spacing w:before="0" w:after="0" w:line="408" w:lineRule="exact"/>
        <w:ind w:left="0" w:right="0" w:firstLine="576"/>
        <w:jc w:val="left"/>
      </w:pPr>
      <w:r>
        <w:rPr/>
        <w:t xml:space="preserve">(f) "Fiscal year 2023" or "FY 2023" means the fiscal year ending June 30, 2023.</w:t>
      </w:r>
    </w:p>
    <w:p>
      <w:pPr>
        <w:spacing w:before="0" w:after="0" w:line="408" w:lineRule="exact"/>
        <w:ind w:left="0" w:right="0" w:firstLine="576"/>
        <w:jc w:val="left"/>
      </w:pPr>
      <w:r>
        <w:rPr/>
        <w:t xml:space="preserve">(g) "FTE" means full time equivalent.</w:t>
      </w:r>
    </w:p>
    <w:p>
      <w:pPr>
        <w:spacing w:before="0" w:after="0" w:line="408" w:lineRule="exact"/>
        <w:ind w:left="0" w:right="0" w:firstLine="576"/>
        <w:jc w:val="left"/>
      </w:pPr>
      <w:r>
        <w:rPr/>
        <w:t xml:space="preserve">(h) "Lapse" or "revert" means the amount shall return to an unappropriated status.</w:t>
      </w:r>
    </w:p>
    <w:p>
      <w:pPr>
        <w:spacing w:before="0" w:after="0" w:line="408" w:lineRule="exact"/>
        <w:ind w:left="0" w:right="0" w:firstLine="576"/>
        <w:jc w:val="left"/>
      </w:pPr>
      <w:r>
        <w:rPr/>
        <w:t xml:space="preserve">(i)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$46,361,000</w:t>
      </w:r>
    </w:p>
    <w:p>
      <w:pPr>
        <w:tabs>
          <w:tab w:val="right" w:leader="dot" w:pos="9936"/>
        </w:tabs>
        <w:ind w:left="0" w:right="0" w:firstLine="1440"/>
      </w:pPr>
      <w:r>
        <w:rPr/>
        <w:t xml:space="preserve">TOTAL APPROPRIATION</w:t>
      </w:r>
      <w:r>
        <w:tab/>
      </w:r>
      <w:r>
        <w:rPr/>
        <w:t xml:space="preserve">$92,047,000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$35,206,000</w:t>
      </w:r>
    </w:p>
    <w:p>
      <w:pPr>
        <w:tabs>
          <w:tab w:val="right" w:leader="dot" w:pos="9936"/>
        </w:tabs>
        <w:ind w:left="0" w:right="0" w:firstLine="1440"/>
      </w:pPr>
      <w:r>
        <w:rPr/>
        <w:t xml:space="preserve">TOTAL APPROPRIATION</w:t>
      </w:r>
      <w:r>
        <w:tab/>
      </w:r>
      <w:r>
        <w:rPr/>
        <w:t xml:space="preserve">$67,975,000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$9,331,000</w:t>
      </w:r>
    </w:p>
    <w:p>
      <w:pPr>
        <w:tabs>
          <w:tab w:val="right" w:leader="dot" w:pos="9936"/>
        </w:tabs>
        <w:ind w:left="0" w:right="0" w:firstLine="1440"/>
      </w:pPr>
      <w:r>
        <w:rPr/>
        <w:t xml:space="preserve">TOTAL APPROPRIATION</w:t>
      </w:r>
      <w:r>
        <w:tab/>
      </w:r>
      <w:r>
        <w:rPr/>
        <w:t xml:space="preserve">$9,424,000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JLARC may adjust the due dates for projects included on the committee's 2021-2023 work plan as necessary to efficiently manage workload.</w:t>
      </w:r>
    </w:p>
    <w:p>
      <w:pPr>
        <w:spacing w:before="0" w:after="0" w:line="408" w:lineRule="exact"/>
        <w:ind w:left="0" w:right="0" w:firstLine="576"/>
        <w:jc w:val="left"/>
      </w:pPr>
      <w:r>
        <w:rPr/>
        <w:t xml:space="preserve">(2) $37,000 of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2021, the amounts provided in this subsection shall lapse.</w:t>
      </w:r>
    </w:p>
    <w:p>
      <w:pPr>
        <w:spacing w:before="0" w:after="0" w:line="408" w:lineRule="exact"/>
        <w:ind w:left="0" w:right="0" w:firstLine="576"/>
        <w:jc w:val="left"/>
      </w:pPr>
      <w:r>
        <w:rPr/>
        <w:t xml:space="preserve">(3) $20,000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House Bill No. 1296 (behavioral health service organizations). If the bill is not enacted by June 30, 2021, the amounts provided in this subsection shall lapse.</w:t>
      </w:r>
    </w:p>
    <w:p>
      <w:pPr>
        <w:spacing w:before="0" w:after="0" w:line="408" w:lineRule="exact"/>
        <w:ind w:left="0" w:right="0" w:firstLine="576"/>
        <w:jc w:val="left"/>
      </w:pPr>
      <w:r>
        <w:rPr/>
        <w:t xml:space="preserve">(4) $10,000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Second Substitute House Bill No. 1033 (employment training program). If the bill is not enacted by June 30, 2021, the amounts provided in this subsection shall lapse.</w:t>
      </w:r>
    </w:p>
    <w:p>
      <w:pPr>
        <w:spacing w:before="0" w:after="0" w:line="408" w:lineRule="exact"/>
        <w:ind w:left="0" w:right="0" w:firstLine="576"/>
        <w:jc w:val="left"/>
      </w:pPr>
      <w:r>
        <w:rPr/>
        <w:t xml:space="preserve">(5) $12,000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Substitute House Bill No. 1330 (electric bicycles sales tax).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tabs>
          <w:tab w:val="right" w:leader="dot" w:pos="9936"/>
        </w:tabs>
        <w:ind w:left="0" w:right="0" w:firstLine="1440"/>
      </w:pPr>
      <w:r>
        <w:rPr/>
        <w:t xml:space="preserve">TOTAL APPROPRIATION</w:t>
      </w:r>
      <w:r>
        <w:tab/>
      </w:r>
      <w:r>
        <w:rPr/>
        <w:t xml:space="preserve">$4,640,000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$14,161,000</w:t>
      </w:r>
    </w:p>
    <w:p>
      <w:pPr>
        <w:tabs>
          <w:tab w:val="right" w:leader="dot" w:pos="9936"/>
        </w:tabs>
        <w:ind w:left="0" w:right="0" w:firstLine="1440"/>
      </w:pPr>
      <w:r>
        <w:rPr/>
        <w:t xml:space="preserve">TOTAL APPROPRIATION</w:t>
      </w:r>
      <w:r>
        <w:tab/>
      </w:r>
      <w:r>
        <w:rPr/>
        <w:t xml:space="preserve">$28,326,000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$6,071,000</w:t>
      </w:r>
    </w:p>
    <w:p>
      <w:pPr>
        <w:tabs>
          <w:tab w:val="right" w:leader="dot" w:pos="9936"/>
        </w:tabs>
        <w:ind w:left="0" w:right="0" w:firstLine="1440"/>
      </w:pPr>
      <w:r>
        <w:rPr/>
        <w:t xml:space="preserve">TOTAL APPROPRIATION</w:t>
      </w:r>
      <w:r>
        <w:tab/>
      </w:r>
      <w:r>
        <w:rPr/>
        <w:t xml:space="preserve">$7,319,000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$5,716,000</w:t>
      </w:r>
    </w:p>
    <w:p>
      <w:pPr>
        <w:tabs>
          <w:tab w:val="right" w:leader="dot" w:pos="9936"/>
        </w:tabs>
        <w:ind w:left="0" w:right="0" w:firstLine="1440"/>
      </w:pPr>
      <w:r>
        <w:rPr/>
        <w:t xml:space="preserve">TOTAL APPROPRIATION</w:t>
      </w:r>
      <w:r>
        <w:tab/>
      </w:r>
      <w:r>
        <w:rPr/>
        <w:t xml:space="preserve">$11,082,000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$4,971,000</w:t>
      </w:r>
    </w:p>
    <w:p>
      <w:pPr>
        <w:tabs>
          <w:tab w:val="right" w:leader="dot" w:pos="9936"/>
        </w:tabs>
        <w:ind w:left="0" w:right="0" w:firstLine="1440"/>
      </w:pPr>
      <w:r>
        <w:rPr/>
        <w:t xml:space="preserve">TOTAL APPROPRIATION</w:t>
      </w:r>
      <w:r>
        <w:tab/>
      </w:r>
      <w:r>
        <w:rPr/>
        <w:t xml:space="preserve">$9,539,000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w:t>
      </w:r>
    </w:p>
    <w:p>
      <w:pPr>
        <w:tabs>
          <w:tab w:val="right" w:leader="dot" w:pos="9936"/>
        </w:tabs>
        <w:ind w:left="0" w:right="0" w:firstLine="1440"/>
      </w:pPr>
      <w:r>
        <w:rPr/>
        <w:t xml:space="preserve">TOTAL APPROPRIATION</w:t>
      </w:r>
      <w:r>
        <w:tab/>
      </w:r>
      <w:r>
        <w:rPr/>
        <w:t xml:space="preserve">$1,655,000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$9,690,000</w:t>
      </w:r>
    </w:p>
    <w:p>
      <w:pPr>
        <w:tabs>
          <w:tab w:val="right" w:leader="dot" w:pos="9936"/>
        </w:tabs>
        <w:ind w:left="0" w:right="0" w:firstLine="1440"/>
      </w:pPr>
      <w:r>
        <w:rPr/>
        <w:t xml:space="preserve">TOTAL APPROPRIATION</w:t>
      </w:r>
      <w:r>
        <w:tab/>
      </w:r>
      <w:r>
        <w:rPr/>
        <w:t xml:space="preserve">$19,365,000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$1,781,000</w:t>
      </w:r>
    </w:p>
    <w:p>
      <w:pPr>
        <w:tabs>
          <w:tab w:val="right" w:leader="dot" w:pos="9936"/>
        </w:tabs>
        <w:ind w:left="0" w:right="0" w:firstLine="1440"/>
      </w:pPr>
      <w:r>
        <w:rPr/>
        <w:t xml:space="preserve">TOTAL APPROPRIATION</w:t>
      </w:r>
      <w:r>
        <w:tab/>
      </w:r>
      <w:r>
        <w:rPr/>
        <w:t xml:space="preserve">$3,562,000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$1,626,000</w:t>
      </w:r>
    </w:p>
    <w:p>
      <w:pPr>
        <w:tabs>
          <w:tab w:val="right" w:leader="dot" w:pos="9936"/>
        </w:tabs>
        <w:ind w:left="0" w:right="0" w:firstLine="1440"/>
      </w:pPr>
      <w:r>
        <w:rPr/>
        <w:t xml:space="preserve">TOTAL APPROPRIATION</w:t>
      </w:r>
      <w:r>
        <w:tab/>
      </w:r>
      <w:r>
        <w:rPr/>
        <w:t xml:space="preserve">$3,257,000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$21,907,000</w:t>
      </w:r>
    </w:p>
    <w:p>
      <w:pPr>
        <w:tabs>
          <w:tab w:val="right" w:leader="dot" w:pos="9936"/>
        </w:tabs>
        <w:ind w:left="0" w:right="0" w:firstLine="1440"/>
      </w:pPr>
      <w:r>
        <w:rPr/>
        <w:t xml:space="preserve">TOTAL APPROPRIATION</w:t>
      </w:r>
      <w:r>
        <w:tab/>
      </w:r>
      <w:r>
        <w:rPr/>
        <w:t xml:space="preserve">$43,613,000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$60,985,000</w:t>
      </w:r>
    </w:p>
    <w:p>
      <w:pPr>
        <w:tabs>
          <w:tab w:val="right" w:leader="dot" w:pos="9936"/>
        </w:tabs>
        <w:ind w:left="0" w:right="0" w:firstLine="1440"/>
      </w:pPr>
      <w:r>
        <w:rPr/>
        <w:t xml:space="preserve">TOTAL APPROPRIATION</w:t>
      </w:r>
      <w:r>
        <w:tab/>
      </w:r>
      <w:r>
        <w:rPr/>
        <w:t xml:space="preserve">$285,186,000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(3)(a)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(4) $44,500,000 of the general fund</w:t>
      </w:r>
      <w:r>
        <w:rPr>
          <w:rFonts w:ascii="Times New Roman" w:hAnsi="Times New Roman"/>
        </w:rPr>
        <w:t xml:space="preserve">—</w:t>
      </w:r>
      <w:r>
        <w:rPr/>
        <w:t xml:space="preserve">state appropriation for fiscal year 2022 is provided solely to assist counties with costs of resentencing and vacating the sentences of defendants whose convictions or sentences are affected by the </w:t>
      </w:r>
      <w:r>
        <w:rPr>
          <w:i/>
        </w:rPr>
        <w:t xml:space="preserve">State v. Blake </w:t>
      </w:r>
      <w:r>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(5) $23,500,000 of the general fund</w:t>
      </w:r>
      <w:r>
        <w:rPr>
          <w:rFonts w:ascii="Times New Roman" w:hAnsi="Times New Roman"/>
        </w:rPr>
        <w:t xml:space="preserve">—</w:t>
      </w:r>
      <w:r>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rPr>
        <w:t xml:space="preserve">State v. Blake </w:t>
      </w:r>
      <w:r>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(6) $1,748,000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If the bill is not enacted by June 30, 2021, the amounts provided in this subsection shall lapse.</w:t>
      </w:r>
    </w:p>
    <w:p>
      <w:pPr>
        <w:spacing w:before="0" w:after="0" w:line="408" w:lineRule="exact"/>
        <w:ind w:left="0" w:right="0" w:firstLine="576"/>
        <w:jc w:val="left"/>
      </w:pPr>
      <w:r>
        <w:rPr/>
        <w:t xml:space="preserve">(7)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(8)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If the bill is not enacted by June 30, 2021, the amount provided in this subsection shall lapse.</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information networking HUB enterprise data repository and is subject to the conditions, limitations, and review provided in section 701 of this act.</w:t>
      </w:r>
    </w:p>
    <w:p>
      <w:pPr>
        <w:spacing w:before="0" w:after="0" w:line="408" w:lineRule="exact"/>
        <w:ind w:left="0" w:right="0" w:firstLine="576"/>
        <w:jc w:val="left"/>
      </w:pPr>
      <w:r>
        <w:rPr/>
        <w:t xml:space="preserve">(10) $7,987,000 of the general fund</w:t>
      </w:r>
      <w:r>
        <w:rPr>
          <w:rFonts w:ascii="Times New Roman" w:hAnsi="Times New Roman"/>
        </w:rPr>
        <w:t xml:space="preserve">—</w:t>
      </w:r>
      <w:r>
        <w:rPr/>
        <w:t xml:space="preserve">state appropriation for fiscal year 2022 and $8,848,000 of the general fund</w:t>
      </w:r>
      <w:r>
        <w:rPr>
          <w:rFonts w:ascii="Times New Roman" w:hAnsi="Times New Roman"/>
        </w:rPr>
        <w:t xml:space="preserve">—</w:t>
      </w:r>
      <w:r>
        <w:rPr/>
        <w:t xml:space="preserve">state appropriation for fiscal year 2023 are provided solely for the case management system for courts of limited jurisdiction and probation offices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$3,870,000</w:t>
      </w:r>
    </w:p>
    <w:p>
      <w:pPr>
        <w:tabs>
          <w:tab w:val="right" w:leader="dot" w:pos="9936"/>
        </w:tabs>
        <w:ind w:left="0" w:right="0" w:firstLine="1440"/>
      </w:pPr>
      <w:r>
        <w:rPr/>
        <w:t xml:space="preserve">TOTAL APPROPRIATION</w:t>
      </w:r>
      <w:r>
        <w:tab/>
      </w:r>
      <w:r>
        <w:rPr/>
        <w:t xml:space="preserve">$101,429,000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(3)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$62,795,000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$568,000 of the biennial general fund—state appropriations are appropriated solely to continue and expand civil legal representation for tenants in eviction cases.</w:t>
      </w:r>
    </w:p>
    <w:p>
      <w:pPr>
        <w:spacing w:before="0" w:after="0" w:line="408" w:lineRule="exact"/>
        <w:ind w:left="0" w:right="0" w:firstLine="576"/>
        <w:jc w:val="left"/>
      </w:pPr>
      <w:r>
        <w:rPr/>
        <w:t xml:space="preserve">(3)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(4)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(5) $159,000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$25,427,000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$6,912,000</w:t>
      </w:r>
    </w:p>
    <w:p>
      <w:pPr>
        <w:tabs>
          <w:tab w:val="right" w:leader="dot" w:pos="9936"/>
        </w:tabs>
        <w:ind w:left="0" w:right="0" w:firstLine="1440"/>
      </w:pPr>
      <w:r>
        <w:rPr/>
        <w:t xml:space="preserve">TOTAL APPROPRIATION</w:t>
      </w:r>
      <w:r>
        <w:tab/>
      </w:r>
      <w:r>
        <w:rPr/>
        <w:t xml:space="preserve">$52,618,000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in the governor's executive order 21-02.</w:t>
      </w:r>
    </w:p>
    <w:p>
      <w:pPr>
        <w:spacing w:before="0" w:after="0" w:line="408" w:lineRule="exact"/>
        <w:ind w:left="0" w:right="0" w:firstLine="576"/>
        <w:jc w:val="left"/>
      </w:pPr>
      <w:r>
        <w:rPr/>
        <w:t xml:space="preserve">(3)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expansion and professionalization of the clemency and pardons board as required by Engrossed Second Substitute Senate Bill No. 5036 (professionalizing the clemency and pardons board).</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2022 is provided solely for the office of the education ombudsman to support the workgroup reconvened and expanded in section 501(3)(g) of this act.</w:t>
      </w:r>
    </w:p>
    <w:p>
      <w:pPr>
        <w:spacing w:before="0" w:after="0" w:line="408" w:lineRule="exact"/>
        <w:ind w:left="0" w:right="0" w:firstLine="576"/>
        <w:jc w:val="left"/>
      </w:pPr>
      <w:r>
        <w:rPr/>
        <w:t xml:space="preserve">(5) Within amounts appropriated in this section, the Washington state office of equity must cofacilitate the Washington digital equity forum, as provided in section 129(76) of this act, with the statewide broadband office.</w:t>
      </w:r>
    </w:p>
    <w:p>
      <w:pPr>
        <w:spacing w:before="0" w:after="0" w:line="408" w:lineRule="exact"/>
        <w:ind w:left="0" w:right="0" w:firstLine="576"/>
        <w:jc w:val="left"/>
      </w:pPr>
      <w:r>
        <w:rPr/>
        <w:t xml:space="preserve">(6) $7,063,416 of the general fund</w:t>
      </w:r>
      <w:r>
        <w:rPr>
          <w:rFonts w:ascii="Times New Roman" w:hAnsi="Times New Roman"/>
        </w:rPr>
        <w:t xml:space="preserve">—</w:t>
      </w:r>
      <w:r>
        <w:rPr/>
        <w:t xml:space="preserve">state appropriation for fiscal year 2022 and $12,657,480 of the general fund</w:t>
      </w:r>
      <w:r>
        <w:rPr>
          <w:rFonts w:ascii="Times New Roman" w:hAnsi="Times New Roman"/>
        </w:rPr>
        <w:t xml:space="preserve">—</w:t>
      </w:r>
      <w:r>
        <w:rPr/>
        <w:t xml:space="preserve">state appropriation for fiscal year 2023 are provided solely for the implementation of Engrossed Substitute House Bill No. 1267 (police use of force). If the bill is not enacted by July 31,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$3,213,000</w:t>
      </w:r>
    </w:p>
    <w:p>
      <w:pPr>
        <w:spacing w:before="120" w:after="0" w:line="408" w:lineRule="exact"/>
        <w:ind w:left="0" w:right="0" w:firstLine="576"/>
        <w:jc w:val="left"/>
      </w:pPr>
      <w:r>
        <w:rPr/>
        <w:t xml:space="preserve">The appropriations in this section are subject to the following conditions and limitations: Funding is provided to continue to develop new pathways for the complete Washington program, to include the health care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$5,428,000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$1,014,000</w:t>
      </w:r>
    </w:p>
    <w:p>
      <w:pPr>
        <w:tabs>
          <w:tab w:val="right" w:leader="dot" w:pos="9936"/>
        </w:tabs>
        <w:ind w:left="0" w:right="0" w:firstLine="1440"/>
      </w:pPr>
      <w:r>
        <w:rPr/>
        <w:t xml:space="preserve">TOTAL APPROPRIATION</w:t>
      </w:r>
      <w:r>
        <w:tab/>
      </w:r>
      <w:r>
        <w:rPr/>
        <w:t xml:space="preserve">$12,095,000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$8,072,000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$9,991,000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$11,540,000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$9,846,000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$4,365,000</w:t>
      </w:r>
    </w:p>
    <w:p>
      <w:pPr>
        <w:tabs>
          <w:tab w:val="right" w:leader="dot" w:pos="9936"/>
        </w:tabs>
        <w:ind w:left="0" w:right="0" w:firstLine="1440"/>
      </w:pPr>
      <w:r>
        <w:rPr/>
        <w:t xml:space="preserve">TOTAL APPROPRIATION</w:t>
      </w:r>
      <w:r>
        <w:tab/>
      </w:r>
      <w:r>
        <w:rPr/>
        <w:t xml:space="preserve">$96,282,000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on July 31, 2022, and July 31, 2023,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$14,000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Substitute House Bill No. 1357 (voters' pamphlets overseas). If the bill is not enacted by June 30, 2021, the amounts provided in this subsection shall lapse.</w:t>
      </w:r>
    </w:p>
    <w:p>
      <w:pPr>
        <w:spacing w:before="0" w:after="0" w:line="408" w:lineRule="exact"/>
        <w:ind w:left="0" w:right="0" w:firstLine="576"/>
        <w:jc w:val="left"/>
      </w:pPr>
      <w:r>
        <w:rPr/>
        <w:t xml:space="preserve">(9) Within the amounts provided in this subsection, sufficient funding is provided for the office of the secretary of state to implement Engrossed House Bill No. 1453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$396,000</w:t>
      </w:r>
    </w:p>
    <w:p>
      <w:pPr>
        <w:tabs>
          <w:tab w:val="right" w:leader="dot" w:pos="9936"/>
        </w:tabs>
        <w:ind w:left="0" w:right="0" w:firstLine="1440"/>
      </w:pPr>
      <w:r>
        <w:rPr/>
        <w:t xml:space="preserve">TOTAL APPROPRIATION</w:t>
      </w:r>
      <w:r>
        <w:tab/>
      </w:r>
      <w:r>
        <w:rPr/>
        <w:t xml:space="preserve">$1,295,000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$456,000</w:t>
      </w:r>
    </w:p>
    <w:p>
      <w:pPr>
        <w:tabs>
          <w:tab w:val="right" w:leader="dot" w:pos="9936"/>
        </w:tabs>
        <w:ind w:left="0" w:right="0" w:firstLine="1440"/>
      </w:pPr>
      <w:r>
        <w:rPr/>
        <w:t xml:space="preserve">TOTAL APPROPRIATION</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$20,075,000</w:t>
      </w:r>
    </w:p>
    <w:p>
      <w:pPr>
        <w:tabs>
          <w:tab w:val="right" w:leader="dot" w:pos="9936"/>
        </w:tabs>
        <w:ind w:left="0" w:right="0" w:firstLine="1440"/>
      </w:pPr>
      <w:r>
        <w:rPr/>
        <w:t xml:space="preserve">TOTAL APPROPRIATION</w:t>
      </w:r>
      <w:r>
        <w:tab/>
      </w:r>
      <w:r>
        <w:rPr/>
        <w:t xml:space="preserve">$20,075,000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$1,668,000</w:t>
      </w:r>
    </w:p>
    <w:p>
      <w:pPr>
        <w:tabs>
          <w:tab w:val="right" w:leader="dot" w:pos="9936"/>
        </w:tabs>
        <w:ind w:left="0" w:right="0" w:firstLine="1440"/>
      </w:pPr>
      <w:r>
        <w:rPr/>
        <w:t xml:space="preserve">TOTAL APPROPRIATION</w:t>
      </w:r>
      <w:r>
        <w:tab/>
      </w:r>
      <w:r>
        <w:rPr/>
        <w:t xml:space="preserve">$17,678,000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amounts provided in this section from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$585,196 of the general fund</w:t>
      </w:r>
      <w:r>
        <w:rPr>
          <w:rFonts w:ascii="Times New Roman" w:hAnsi="Times New Roman"/>
        </w:rPr>
        <w:t xml:space="preserve">—</w:t>
      </w:r>
      <w:r>
        <w:rPr/>
        <w:t xml:space="preserve">state appropriation for fiscal year 2022 and $1,029,848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If the bill is not enacted by July 31,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$276,000</w:t>
      </w:r>
    </w:p>
    <w:p>
      <w:pPr>
        <w:tabs>
          <w:tab w:val="right" w:leader="dot" w:pos="9936"/>
        </w:tabs>
        <w:ind w:left="0" w:right="0" w:firstLine="1440"/>
      </w:pPr>
      <w:r>
        <w:rPr/>
        <w:t xml:space="preserve">TOTAL APPROPRIATION</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$18,619,000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$4,212,000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$2,981,000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$305,464,000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$373,303,000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$225,000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the office to fund the Washington state missing and murdered indigenous women and people task force created in section 985 of this act. Of these amounts: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grants to one tribal organization, one urban Indian organization, the American Indian health commission, and the Seattle Indian health board, that participate on the task force and perform work on behalf of the task force including but not limited to providing a collaborative report on missing and murdered indigenous women.</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stipends for participants, and to fund consultant services, managed and overseen by the office, for managing, coordinating, and reporting on behalf of the task force meetings and summit, including but not limited to providing data analysis, research, and other services as deemed necessary by the office and the task force facilitators.</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2023 is provided solely for the costs associated with staffing and facilitating, and the support costs relating to the implementation of, the annual task force summit. The office may contract for these services.</w:t>
      </w:r>
    </w:p>
    <w:p>
      <w:pPr>
        <w:spacing w:before="0" w:after="0" w:line="408" w:lineRule="exact"/>
        <w:ind w:left="0" w:right="0" w:firstLine="576"/>
        <w:jc w:val="left"/>
      </w:pPr>
      <w:r>
        <w:rPr/>
        <w:t xml:space="preserve">(9)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If the bill is not enacted by June 30, 2021, the amount provided in this subsection shall lapse.</w:t>
      </w:r>
    </w:p>
    <w:p>
      <w:pPr>
        <w:spacing w:before="0" w:after="0" w:line="408" w:lineRule="exact"/>
        <w:ind w:left="0" w:right="0" w:firstLine="576"/>
        <w:jc w:val="left"/>
      </w:pPr>
      <w:r>
        <w:rPr/>
        <w:t xml:space="preserve">(10)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If the bill is not enacted by June 30, 2021, the amount provided in this subsection shall lapse.</w:t>
      </w:r>
    </w:p>
    <w:p>
      <w:pPr>
        <w:spacing w:before="0" w:after="0" w:line="408" w:lineRule="exact"/>
        <w:ind w:left="0" w:right="0" w:firstLine="576"/>
        <w:jc w:val="left"/>
      </w:pPr>
      <w:r>
        <w:rPr/>
        <w:t xml:space="preserve">(11)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If the bill is not enacted by June 30, 2021, the amount provided in this subsection shall lapse.</w:t>
      </w:r>
    </w:p>
    <w:p>
      <w:pPr>
        <w:spacing w:before="0" w:after="0" w:line="408" w:lineRule="exact"/>
        <w:ind w:left="0" w:right="0" w:firstLine="576"/>
        <w:jc w:val="left"/>
      </w:pPr>
      <w:r>
        <w:rPr/>
        <w:t xml:space="preserve">(12) $80,000 of the legal services revolving account</w:t>
      </w:r>
      <w:r>
        <w:rPr>
          <w:rFonts w:ascii="Times New Roman" w:hAnsi="Times New Roman"/>
        </w:rPr>
        <w:t xml:space="preserve">—</w:t>
      </w:r>
      <w:r>
        <w:rPr/>
        <w:t xml:space="preserve">state appropriation is provided solely for implementation of Engrossed Second Substitute House Bill No. 1099 (comprehensive planning). If the bill is not enacted by June 30, 2021, the amount provided in this subsection shall lapse.</w:t>
      </w:r>
    </w:p>
    <w:p>
      <w:pPr>
        <w:spacing w:before="0" w:after="0" w:line="408" w:lineRule="exact"/>
        <w:ind w:left="0" w:right="0" w:firstLine="576"/>
        <w:jc w:val="left"/>
      </w:pPr>
      <w:r>
        <w:rPr/>
        <w:t xml:space="preserve">(13)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If the bill is not enacted by June 30, 2021, the amount provided in this subsection shall lapse.</w:t>
      </w:r>
    </w:p>
    <w:p>
      <w:pPr>
        <w:spacing w:before="0" w:after="0" w:line="408" w:lineRule="exact"/>
        <w:ind w:left="0" w:right="0" w:firstLine="576"/>
        <w:jc w:val="left"/>
      </w:pPr>
      <w:r>
        <w:rPr/>
        <w:t xml:space="preserve">(14) $93,000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If the bill is not enacted by June 30, 2021, the amount provided in this subsection shall lapse.</w:t>
      </w:r>
    </w:p>
    <w:p>
      <w:pPr>
        <w:spacing w:before="0" w:after="0" w:line="408" w:lineRule="exact"/>
        <w:ind w:left="0" w:right="0" w:firstLine="576"/>
        <w:jc w:val="left"/>
      </w:pPr>
      <w:r>
        <w:rPr/>
        <w:t xml:space="preserve">(15)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If the bill is not enacted by June 30, 2021, the amount provided in this subsection shall lapse.</w:t>
      </w:r>
    </w:p>
    <w:p>
      <w:pPr>
        <w:spacing w:before="0" w:after="0" w:line="408" w:lineRule="exact"/>
        <w:ind w:left="0" w:right="0" w:firstLine="576"/>
        <w:jc w:val="left"/>
      </w:pPr>
      <w:r>
        <w:rPr/>
        <w:t xml:space="preserve">(16)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(17)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If the bill is not enacted by June 30, 2021, the amounts provided in this subsection shall lapse.</w:t>
      </w:r>
    </w:p>
    <w:p>
      <w:pPr>
        <w:spacing w:before="0" w:after="0" w:line="408" w:lineRule="exact"/>
        <w:ind w:left="0" w:right="0" w:firstLine="576"/>
        <w:jc w:val="left"/>
      </w:pPr>
      <w:r>
        <w:rPr/>
        <w:t xml:space="preserve">(18) $1,492,000 of the legal services revolving account</w:t>
      </w:r>
      <w:r>
        <w:rPr>
          <w:rFonts w:ascii="Times New Roman" w:hAnsi="Times New Roman"/>
        </w:rPr>
        <w:t xml:space="preserve">—</w:t>
      </w:r>
      <w:r>
        <w:rPr/>
        <w:t xml:space="preserve">state appropriation is provided solely for implementation of Second Substitute House Bill No. 1076 (workplace violations/qui tam). If the bill is not enacted by June 30, 2021, the amount provided in this subsection shall lapse.</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$4,411,000</w:t>
      </w:r>
    </w:p>
    <w:p>
      <w:pPr>
        <w:spacing w:before="120" w:after="0" w:line="408" w:lineRule="exact"/>
        <w:ind w:left="0" w:right="0" w:firstLine="576"/>
        <w:jc w:val="left"/>
      </w:pPr>
      <w:r>
        <w:rPr/>
        <w:t xml:space="preserve">The appropriations in this section are subject to the following conditions and limitations: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$214,360,000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$1,338,834,000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$8,966,000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$1,279,000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$375,945,000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$24,437,000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$4,155,000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$5,794,000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$5,919,000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$10,532,000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$1,244,000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$10,471,000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$927,610,000</w:t>
      </w:r>
    </w:p>
    <w:p>
      <w:pPr>
        <w:tabs>
          <w:tab w:val="right" w:leader="dot" w:pos="9936"/>
        </w:tabs>
        <w:ind w:left="0" w:right="0" w:firstLine="1440"/>
      </w:pPr>
      <w:r>
        <w:rPr/>
        <w:t xml:space="preserve">TOTAL APPROPRIATION</w:t>
      </w:r>
      <w:r>
        <w:tab/>
      </w:r>
      <w:r>
        <w:rPr/>
        <w:t xml:space="preserve">$3,165,587,000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2022 and $3,304,000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$18,500,000 of the general fund</w:t>
      </w:r>
      <w:r>
        <w:rPr>
          <w:rFonts w:ascii="Times New Roman" w:hAnsi="Times New Roman"/>
        </w:rPr>
        <w:t xml:space="preserve">—</w:t>
      </w:r>
      <w:r>
        <w:rPr/>
        <w:t xml:space="preserve">state appropriation for fiscal year 2022 and $18,500,000 of the general fund</w:t>
      </w:r>
      <w:r>
        <w:rPr>
          <w:rFonts w:ascii="Times New Roman" w:hAnsi="Times New Roman"/>
        </w:rPr>
        <w:t xml:space="preserve">—</w:t>
      </w:r>
      <w:r>
        <w:rPr/>
        <w:t xml:space="preserve">state appropriation for fiscal year 2023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$11,500,000 of the general fund</w:t>
      </w:r>
      <w:r>
        <w:rPr>
          <w:rFonts w:ascii="Times New Roman" w:hAnsi="Times New Roman"/>
        </w:rPr>
        <w:t xml:space="preserve">—</w:t>
      </w:r>
      <w:r>
        <w:rPr/>
        <w:t xml:space="preserve">state appropriation for fiscal year 2022, $11,500,000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$10,000,000 of the general fund</w:t>
      </w:r>
      <w:r>
        <w:rPr>
          <w:rFonts w:ascii="Times New Roman" w:hAnsi="Times New Roman"/>
        </w:rPr>
        <w:t xml:space="preserve">—</w:t>
      </w:r>
      <w:r>
        <w:rPr/>
        <w:t xml:space="preserve">state appropriation for fiscal year 2022 and $10,000,000 of the general fund</w:t>
      </w:r>
      <w:r>
        <w:rPr>
          <w:rFonts w:ascii="Times New Roman" w:hAnsi="Times New Roman"/>
        </w:rPr>
        <w:t xml:space="preserve">—</w:t>
      </w:r>
      <w:r>
        <w:rPr/>
        <w:t xml:space="preserve">state appropriation for fiscal year 2023 are provided solely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(33) $10,471,000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(45) $230,000,000 of the general fund</w:t>
      </w:r>
      <w:r>
        <w:rPr>
          <w:rFonts w:ascii="Times New Roman" w:hAnsi="Times New Roman"/>
        </w:rPr>
        <w:t xml:space="preserve">—</w:t>
      </w:r>
      <w:r>
        <w:rPr/>
        <w:t xml:space="preserve">federal appropriation (CRRSA), $255,000,000 of the general fund</w:t>
      </w:r>
      <w:r>
        <w:rPr>
          <w:rFonts w:ascii="Times New Roman" w:hAnsi="Times New Roman"/>
        </w:rPr>
        <w:t xml:space="preserve">—</w:t>
      </w:r>
      <w:r>
        <w:rPr/>
        <w:t xml:space="preserve">federal appropriation (ARPA), and $665,000,000 of the coronavirus state fiscal recovery fund</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The amounts provided in this subsection are subject to the following conditions and limitations:</w:t>
      </w:r>
    </w:p>
    <w:p>
      <w:pPr>
        <w:spacing w:before="0" w:after="0" w:line="408" w:lineRule="exact"/>
        <w:ind w:left="0" w:right="0" w:firstLine="576"/>
        <w:jc w:val="left"/>
      </w:pPr>
      <w:r>
        <w:rPr/>
        <w:t xml:space="preserve">(a) $230,000,000 of the general fund</w:t>
      </w:r>
      <w:r>
        <w:rPr>
          <w:rFonts w:ascii="Times New Roman" w:hAnsi="Times New Roman"/>
        </w:rPr>
        <w:t xml:space="preserve">—</w:t>
      </w:r>
      <w:r>
        <w:rPr/>
        <w:t xml:space="preserve">federal appropriation (CRRSA) is provided solely for grants to provide emergency rental and utility assistance pursuant to P.L. 116-260. A provider may use up to 9.5 percent of the grant award provided under this subsection for administrative costs and the remainder must be used for financial assistance as defined in P.L. 116-260. An eligible household may receive up to 80 percent of the total rent, rental arrears, utility assistance, and utility arrears that a provider determines they are eligible to receive under this subsection.</w:t>
      </w:r>
    </w:p>
    <w:p>
      <w:pPr>
        <w:spacing w:before="0" w:after="0" w:line="408" w:lineRule="exact"/>
        <w:ind w:left="0" w:right="0" w:firstLine="576"/>
        <w:jc w:val="left"/>
      </w:pPr>
      <w:r>
        <w:rPr/>
        <w:t xml:space="preserve">(b) $255,000,000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An eligible household may receive up to 80 percent of the total rent, rental arrears, utility assistance, and utility arrears that a provider determines they are eligible to receive under this subsection.</w:t>
      </w:r>
    </w:p>
    <w:p>
      <w:pPr>
        <w:spacing w:before="0" w:after="0" w:line="408" w:lineRule="exact"/>
        <w:ind w:left="0" w:right="0" w:firstLine="576"/>
        <w:jc w:val="left"/>
      </w:pPr>
      <w:r>
        <w:rPr/>
        <w:t xml:space="preserve">(c)(i) $665,000,000 of the coronavirus state fiscal recovery fund</w:t>
      </w:r>
      <w:r>
        <w:rPr>
          <w:rFonts w:ascii="Times New Roman" w:hAnsi="Times New Roman"/>
        </w:rPr>
        <w:t xml:space="preserve">—</w:t>
      </w:r>
      <w:r>
        <w:rPr/>
        <w:t xml:space="preserve">federal appropriation is provided solely for grants to provide emergency rental assistance, subject to (c)(ii) of this subsection. Providers must make rental payments directly to landlords.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An eligible household may receive up to 80 percent of the total rent and rental arrears a provider determines they are eligible to receive under this subsection.</w:t>
      </w:r>
    </w:p>
    <w:p>
      <w:pPr>
        <w:spacing w:before="0" w:after="0" w:line="408" w:lineRule="exact"/>
        <w:ind w:left="0" w:right="0" w:firstLine="576"/>
        <w:jc w:val="left"/>
      </w:pPr>
      <w:r>
        <w:rPr/>
        <w:t xml:space="preserve">(ii) From the amount provided in (c) of this subsection, each local housing provider must subgrant with community organizations that serve historically disadvantaged populations within their jurisdiction. Subgrants may be used for program outreach and assisting community members in applying for assistance under (a), (b), and (c) of this subsection. The amount of the subgrant must be at least five percent of the total funding each provider received under (a), (b), and (c) of this subsection.</w:t>
      </w:r>
    </w:p>
    <w:p>
      <w:pPr>
        <w:spacing w:before="0" w:after="0" w:line="408" w:lineRule="exact"/>
        <w:ind w:left="0" w:right="0" w:firstLine="576"/>
        <w:jc w:val="left"/>
      </w:pPr>
      <w:r>
        <w:rPr/>
        <w:t xml:space="preserve">(d)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$607,000 of the general fund</w:t>
      </w:r>
      <w:r>
        <w:rPr>
          <w:rFonts w:ascii="Times New Roman" w:hAnsi="Times New Roman"/>
        </w:rPr>
        <w:t xml:space="preserve">—</w:t>
      </w:r>
      <w:r>
        <w:rPr/>
        <w:t xml:space="preserve">state appropriation for fiscal year 2023, and $13,400,000 of the general fund</w:t>
      </w:r>
      <w:r>
        <w:rPr>
          <w:rFonts w:ascii="Times New Roman" w:hAnsi="Times New Roman"/>
        </w:rPr>
        <w:t xml:space="preserve">—</w:t>
      </w:r>
      <w:r>
        <w:rPr/>
        <w:t xml:space="preserve">federal appropriation (ARPA) are provided solely for the department to assist homeowners at risk of foreclosure pursuant to chapter 61.24 RCW and P.L. 117-2.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(50)(a) $21,990,000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$11,800,000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(51) $3,000,000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(52) $1,140,000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(53) $1,125,000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(54) $750,000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(55)(a) $1,250,000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(f) For the purposes of this subsection, the following definitions apply:</w:t>
      </w:r>
    </w:p>
    <w:p>
      <w:pPr>
        <w:spacing w:before="0" w:after="0" w:line="408" w:lineRule="exact"/>
        <w:ind w:left="0" w:right="0" w:firstLine="576"/>
        <w:jc w:val="left"/>
      </w:pPr>
      <w:r>
        <w:rPr/>
        <w:t xml:space="preserve">(i) "Dwelling unit," "landlord," "owner," "rent," and "tenant" have the meanings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(56)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(57)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(58)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(59)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and becoming proficient in civic education to overcoming barriers to social, political, racial, economic, and cultural community development. The grant must be used to provide civic education through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 (61)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within the city of Tacoma that provides social services and educational programming to Latino and indigenous communities. The grant must be used for activities to build a statewide network of farmworkers conducting peer-to-peer training on preventing workplace sexual harassment and assault in the Washington agricultural industry, including but not limited to developing and evaluating a peer-to-peer sexual harassment prevention training curriculum and providing training to farmworker leaders.</w:t>
      </w:r>
    </w:p>
    <w:p>
      <w:pPr>
        <w:spacing w:before="0" w:after="0" w:line="408" w:lineRule="exact"/>
        <w:ind w:left="0" w:right="0" w:firstLine="576"/>
        <w:jc w:val="left"/>
      </w:pPr>
      <w:r>
        <w:rPr/>
        <w:t xml:space="preserve">(62)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(63) $10,000,000 of the coronavirus state fiscal recovery account</w:t>
      </w:r>
      <w:r>
        <w:rPr>
          <w:rFonts w:ascii="Times New Roman" w:hAnsi="Times New Roman"/>
        </w:rPr>
        <w:t xml:space="preserve">—</w:t>
      </w:r>
      <w:r>
        <w:rPr/>
        <w:t xml:space="preserve">federal appropriation is provided solely for the department to contract with a statewide nonprofit organization existing on June 7, 2018, whose sole purpose is marketing Washington to tourists, for tourism recovery and marketing services. The contract must be used to assist the economic recovery of tourism-related businesses, generate tourism demand for Washington communities and businesses, and sustain the recovery of Washington's tourism market share with competing Western states. The department and the nonprofit must report to the legislature on the use of contract funds by June 30, 2022.</w:t>
      </w:r>
    </w:p>
    <w:p>
      <w:pPr>
        <w:spacing w:before="0" w:after="0" w:line="408" w:lineRule="exact"/>
        <w:ind w:left="0" w:right="0" w:firstLine="576"/>
        <w:jc w:val="left"/>
      </w:pPr>
      <w:r>
        <w:rPr/>
        <w:t xml:space="preserve">(64)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(65)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(67)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(68)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(70)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(71)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grant to assist people with limited incomes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(72)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(73)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(74)(a)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(75)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(76)(a)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(78)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(79)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(80)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(81)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(82) $271,560,000 of the home security fund</w:t>
      </w:r>
      <w:r>
        <w:rPr>
          <w:rFonts w:ascii="Times New Roman" w:hAnsi="Times New Roman"/>
        </w:rPr>
        <w:t xml:space="preserve">—</w:t>
      </w:r>
      <w:r>
        <w:rPr/>
        <w:t xml:space="preserve">state appropriation and $14,600,000 of the affordable housing for all account</w:t>
      </w:r>
      <w:r>
        <w:rPr>
          <w:rFonts w:ascii="Times New Roman" w:hAnsi="Times New Roman"/>
        </w:rPr>
        <w:t xml:space="preserve">—</w:t>
      </w:r>
      <w:r>
        <w:rPr/>
        <w:t xml:space="preserve">state appropriation are provided solely for implementation of Substitute House Bill No. 1277 (housing/revenue source). Of the amounts provided in this subsection, $150,000,000 of the home security fund</w:t>
      </w:r>
      <w:r>
        <w:rPr>
          <w:rFonts w:ascii="Times New Roman" w:hAnsi="Times New Roman"/>
        </w:rPr>
        <w:t xml:space="preserve">—</w:t>
      </w:r>
      <w:r>
        <w:rPr/>
        <w:t xml:space="preserve">state appropriation is provided solely for implementation of the eviction prevention rental assistance program created in the bill. If the bill is not enacted by June 30, 2021, the amounts provided in this subsection shall lapse.</w:t>
      </w:r>
    </w:p>
    <w:p>
      <w:pPr>
        <w:spacing w:before="0" w:after="0" w:line="408" w:lineRule="exact"/>
        <w:ind w:left="0" w:right="0" w:firstLine="576"/>
        <w:jc w:val="left"/>
      </w:pPr>
      <w:r>
        <w:rPr/>
        <w:t xml:space="preserve">(83)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(84)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amounts provided in this subsection shall lapse.</w:t>
      </w:r>
    </w:p>
    <w:p>
      <w:pPr>
        <w:spacing w:before="0" w:after="0" w:line="408" w:lineRule="exact"/>
        <w:ind w:left="0" w:right="0" w:firstLine="576"/>
        <w:jc w:val="left"/>
      </w:pPr>
      <w:r>
        <w:rPr/>
        <w:t xml:space="preserve">(85) $214,000 of the general fund</w:t>
      </w:r>
      <w:r>
        <w:rPr>
          <w:rFonts w:ascii="Times New Roman" w:hAnsi="Times New Roman"/>
        </w:rPr>
        <w:t xml:space="preserve">—</w:t>
      </w:r>
      <w:r>
        <w:rPr/>
        <w:t xml:space="preserve">state appropriation for fiscal year 2022 and $206,000 of the general fund</w:t>
      </w:r>
      <w:r>
        <w:rPr>
          <w:rFonts w:ascii="Times New Roman" w:hAnsi="Times New Roman"/>
        </w:rPr>
        <w:t xml:space="preserve">—</w:t>
      </w:r>
      <w:r>
        <w:rPr/>
        <w:t xml:space="preserve">state appropriation for fiscal year 2023 are provided solely for implementation of Engrossed Second Substitute House Bill No. 1015 (equitable access to credit). If the bill is not enacted by June 30, 2021, the amounts provided in this subsection shall lapse.</w:t>
      </w:r>
    </w:p>
    <w:p>
      <w:pPr>
        <w:spacing w:before="0" w:after="0" w:line="408" w:lineRule="exact"/>
        <w:ind w:left="0" w:right="0" w:firstLine="576"/>
        <w:jc w:val="left"/>
      </w:pPr>
      <w:r>
        <w:rPr/>
        <w:t xml:space="preserve">(86) $162,000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If the bill is not enacted by June 30, 2021, the amounts provided in this subsection shall lapse.</w:t>
      </w:r>
    </w:p>
    <w:p>
      <w:pPr>
        <w:spacing w:before="0" w:after="0" w:line="408" w:lineRule="exact"/>
        <w:ind w:left="0" w:right="0" w:firstLine="576"/>
        <w:jc w:val="left"/>
      </w:pPr>
      <w:r>
        <w:rPr/>
        <w:t xml:space="preserve">(87) $1,415,000 of the general fund</w:t>
      </w:r>
      <w:r>
        <w:rPr>
          <w:rFonts w:ascii="Times New Roman" w:hAnsi="Times New Roman"/>
        </w:rPr>
        <w:t xml:space="preserve">—</w:t>
      </w:r>
      <w:r>
        <w:rPr/>
        <w:t xml:space="preserve">state appropriation for fiscal year 2022 and $4,958,000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2021, the amounts provided in this subsection shall lapse.</w:t>
      </w:r>
    </w:p>
    <w:p>
      <w:pPr>
        <w:spacing w:before="0" w:after="0" w:line="408" w:lineRule="exact"/>
        <w:ind w:left="0" w:right="0" w:firstLine="576"/>
        <w:jc w:val="left"/>
      </w:pPr>
      <w:r>
        <w:rPr/>
        <w:t xml:space="preserve">(88) $276,000 of the general fund</w:t>
      </w:r>
      <w:r>
        <w:rPr>
          <w:rFonts w:ascii="Times New Roman" w:hAnsi="Times New Roman"/>
        </w:rPr>
        <w:t xml:space="preserve">—</w:t>
      </w:r>
      <w:r>
        <w:rPr/>
        <w:t xml:space="preserve">state appropriation for fiscal year 2022 and $16,988,000 of the general fund</w:t>
      </w:r>
      <w:r>
        <w:rPr>
          <w:rFonts w:ascii="Times New Roman" w:hAnsi="Times New Roman"/>
        </w:rPr>
        <w:t xml:space="preserve">—</w:t>
      </w:r>
      <w:r>
        <w:rPr/>
        <w:t xml:space="preserve">state appropriation for fiscal year 2023 are provided solely for implementation of Engrossed Second Substitute House Bill No. 1117 (comp. planning/salmon). Amounts provided in this subsection include funding sufficient for local governments that are subject to the requirements of that bill to implement the bill. If the bill is not enacted by June 30, 2021, the amounts provided in this subsection shall lapse.</w:t>
      </w:r>
    </w:p>
    <w:p>
      <w:pPr>
        <w:spacing w:before="0" w:after="0" w:line="408" w:lineRule="exact"/>
        <w:ind w:left="0" w:right="0" w:firstLine="576"/>
        <w:jc w:val="left"/>
      </w:pPr>
      <w:r>
        <w:rPr/>
        <w:t xml:space="preserve">(89)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House Bill No. 1213 (child care &amp; early dev. exp.). If the bill is not enacted by June 30, 2021, the amounts provided in this subsection shall lapse.</w:t>
      </w:r>
    </w:p>
    <w:p>
      <w:pPr>
        <w:spacing w:before="0" w:after="0" w:line="408" w:lineRule="exact"/>
        <w:ind w:left="0" w:right="0" w:firstLine="576"/>
        <w:jc w:val="left"/>
      </w:pPr>
      <w:r>
        <w:rPr/>
        <w:t xml:space="preserve">(90)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(91)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(92) $2,798,000 of the economic development strategic reserve account</w:t>
      </w:r>
      <w:r>
        <w:rPr>
          <w:rFonts w:ascii="Times New Roman" w:hAnsi="Times New Roman"/>
        </w:rPr>
        <w:t xml:space="preserve">—</w:t>
      </w:r>
      <w:r>
        <w:rPr/>
        <w:t xml:space="preserve">state/manufacturing cluster acceleration appropriation is provided solely for implementation of Substitute House Bill No. 1170 (manufacturing). If the bill is not enacted by June 30, 2021, the amount provided in this subsection shall lapse.</w:t>
      </w:r>
    </w:p>
    <w:p>
      <w:pPr>
        <w:spacing w:before="0" w:after="0" w:line="408" w:lineRule="exact"/>
        <w:ind w:left="0" w:right="0" w:firstLine="576"/>
        <w:jc w:val="left"/>
      </w:pPr>
      <w:r>
        <w:rPr/>
        <w:t xml:space="preserve">(93) $166,600,000 of the general fund</w:t>
      </w:r>
      <w:r>
        <w:rPr>
          <w:rFonts w:ascii="Times New Roman" w:hAnsi="Times New Roman"/>
        </w:rPr>
        <w:t xml:space="preserve">—</w:t>
      </w:r>
      <w:r>
        <w:rPr/>
        <w:t xml:space="preserve">federal appropriation (ARPA) is provided solely for a homeowner assistance program to provide mortgage, foreclosure, and other assistance to eligible homeowners pursuant to P.L. 117-2. The department may subgrant or contract with other entities to provide assistance under the program.</w:t>
      </w:r>
    </w:p>
    <w:p>
      <w:pPr>
        <w:spacing w:before="0" w:after="0" w:line="408" w:lineRule="exact"/>
        <w:ind w:left="0" w:right="0" w:firstLine="576"/>
        <w:jc w:val="left"/>
      </w:pPr>
      <w:r>
        <w:rPr/>
        <w:t xml:space="preserve">(94)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(95)(a) $4,800,000 of the general fund</w:t>
      </w:r>
      <w:r>
        <w:rPr>
          <w:rFonts w:ascii="Times New Roman" w:hAnsi="Times New Roman"/>
        </w:rPr>
        <w:t xml:space="preserve">—</w:t>
      </w:r>
      <w:r>
        <w:rPr/>
        <w:t xml:space="preserve">federal appropriation (CRF) and $250,000,000 of the coronavirus state fiscal recovery fund</w:t>
      </w:r>
      <w:r>
        <w:rPr>
          <w:rFonts w:ascii="Times New Roman" w:hAnsi="Times New Roman"/>
        </w:rPr>
        <w:t xml:space="preserve">—</w:t>
      </w:r>
      <w:r>
        <w:rPr/>
        <w:t xml:space="preserve">federal appropriation are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 of the general fund</w:t>
      </w:r>
      <w:r>
        <w:rPr>
          <w:rFonts w:ascii="Times New Roman" w:hAnsi="Times New Roman"/>
        </w:rPr>
        <w:t xml:space="preserve">—</w:t>
      </w:r>
      <w:r>
        <w:rPr/>
        <w:t xml:space="preserve">federal appropriation (CRF) and $150,000,000 of the coronavirus state fiscal recovery fund</w:t>
      </w:r>
      <w:r>
        <w:rPr>
          <w:rFonts w:ascii="Times New Roman" w:hAnsi="Times New Roman"/>
        </w:rPr>
        <w:t xml:space="preserve">—</w:t>
      </w:r>
      <w:r>
        <w:rPr/>
        <w:t xml:space="preserve">federal appropriation are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$1,800,000 of the general fund</w:t>
      </w:r>
      <w:r>
        <w:rPr>
          <w:rFonts w:ascii="Times New Roman" w:hAnsi="Times New Roman"/>
        </w:rPr>
        <w:t xml:space="preserve">—</w:t>
      </w:r>
      <w:r>
        <w:rPr/>
        <w:t xml:space="preserve">federal appropriation (CRF) and $100,000,000 of the coronavirus state fiscal recovery fund</w:t>
      </w:r>
      <w:r>
        <w:rPr>
          <w:rFonts w:ascii="Times New Roman" w:hAnsi="Times New Roman"/>
        </w:rPr>
        <w:t xml:space="preserve">—</w:t>
      </w:r>
      <w:r>
        <w:rPr/>
        <w:t xml:space="preserve">federal appropriation are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amounts provided in this subsection, the department must prioritize allocating $25,000,000 for grants under (b) or (c) of this subsection to eligible businesses and nonprofit organizations in the arts, heritage, and science sectors, including those that operate live entertainment venues.</w:t>
      </w:r>
    </w:p>
    <w:p>
      <w:pPr>
        <w:spacing w:before="0" w:after="0" w:line="408" w:lineRule="exact"/>
        <w:ind w:left="0" w:right="0" w:firstLine="576"/>
        <w:jc w:val="left"/>
      </w:pPr>
      <w:r>
        <w:rPr/>
        <w:t xml:space="preserve">(96)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(97)(a)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(98)(a) $187,000 of the general fund</w:t>
      </w:r>
      <w:r>
        <w:rPr>
          <w:rFonts w:ascii="Times New Roman" w:hAnsi="Times New Roman"/>
        </w:rPr>
        <w:t xml:space="preserve">—</w:t>
      </w:r>
      <w:r>
        <w:rPr/>
        <w:t xml:space="preserve">state appropriation for fiscal year 2022 and $188,000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(99) $23,280,000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(100)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(101) $150,000 of the general fund</w:t>
      </w:r>
      <w:r>
        <w:rPr>
          <w:rFonts w:ascii="Times New Roman" w:hAnsi="Times New Roman"/>
        </w:rPr>
        <w:t xml:space="preserve">—</w:t>
      </w:r>
      <w:r>
        <w:rPr/>
        <w:t xml:space="preserve">state appropriation is provided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(102)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(103) $7,500,000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(104)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(105)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administer a direct cash assistance program for homeless and at-risk youth and young adults to help them meet immediate housing and other basic needs. The office of homeless youth may partner with community-based organizations to administer the program.</w:t>
      </w:r>
    </w:p>
    <w:p>
      <w:pPr>
        <w:spacing w:before="0" w:after="0" w:line="408" w:lineRule="exact"/>
        <w:ind w:left="0" w:right="0" w:firstLine="576"/>
        <w:jc w:val="left"/>
      </w:pPr>
      <w:r>
        <w:rPr/>
        <w:t xml:space="preserve">(106)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(107)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(108)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(109)(a)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(110)(a) $275,000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$35,961,000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$136,636,000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$21,968,000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$670,000</w:t>
      </w:r>
    </w:p>
    <w:p>
      <w:pPr>
        <w:tabs>
          <w:tab w:val="right" w:leader="dot" w:pos="9936"/>
        </w:tabs>
        <w:ind w:left="0" w:right="0" w:firstLine="1440"/>
      </w:pPr>
      <w:r>
        <w:rPr/>
        <w:t xml:space="preserve">TOTAL APPROPRIATION</w:t>
      </w:r>
      <w:r>
        <w:tab/>
      </w:r>
      <w:r>
        <w:rPr/>
        <w:t xml:space="preserve">$261,205,000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(2)(a) $319,000 of the personnel service account</w:t>
      </w:r>
      <w:r>
        <w:rPr>
          <w:rFonts w:ascii="Times New Roman" w:hAnsi="Times New Roman"/>
        </w:rPr>
        <w:t xml:space="preserve">—</w:t>
      </w:r>
      <w:r>
        <w:rPr/>
        <w:t xml:space="preserve">state appropriation, $136,477,000 of the statewide information technology system development revolving account</w:t>
      </w:r>
      <w:r>
        <w:rPr>
          <w:rFonts w:ascii="Times New Roman" w:hAnsi="Times New Roman"/>
        </w:rPr>
        <w:t xml:space="preserve">—</w:t>
      </w:r>
      <w:r>
        <w:rPr/>
        <w:t xml:space="preserve">state appropriation, and $319,000 of the office of financial management central service account</w:t>
      </w:r>
      <w:r>
        <w:rPr>
          <w:rFonts w:ascii="Times New Roman" w:hAnsi="Times New Roman"/>
        </w:rPr>
        <w:t xml:space="preserve">—</w:t>
      </w:r>
      <w:r>
        <w:rPr/>
        <w:t xml:space="preserve">state appropriation are provided solely for the one Washington program. Of the amounts provided in this subsection:</w:t>
      </w:r>
    </w:p>
    <w:p>
      <w:pPr>
        <w:spacing w:before="0" w:after="0" w:line="408" w:lineRule="exact"/>
        <w:ind w:left="0" w:right="0" w:firstLine="576"/>
        <w:jc w:val="left"/>
      </w:pPr>
      <w:r>
        <w:rPr/>
        <w:t xml:space="preserve">(i) $91,581,000 of the statewide information technology system development revolving account</w:t>
      </w:r>
      <w:r>
        <w:rPr>
          <w:rFonts w:ascii="Times New Roman" w:hAnsi="Times New Roman"/>
        </w:rPr>
        <w:t xml:space="preserve">—</w:t>
      </w:r>
      <w:r>
        <w:rPr/>
        <w:t xml:space="preserve">state appropriation is provided solely for phase 1a core financials.</w:t>
      </w:r>
    </w:p>
    <w:p>
      <w:pPr>
        <w:spacing w:before="0" w:after="0" w:line="408" w:lineRule="exact"/>
        <w:ind w:left="0" w:right="0" w:firstLine="576"/>
        <w:jc w:val="left"/>
      </w:pPr>
      <w:r>
        <w:rPr/>
        <w:t xml:space="preserve">(ii) $44,896,000 of the statewide information technology system development revolving account</w:t>
      </w:r>
      <w:r>
        <w:rPr>
          <w:rFonts w:ascii="Times New Roman" w:hAnsi="Times New Roman"/>
        </w:rPr>
        <w:t xml:space="preserve">—</w:t>
      </w:r>
      <w:r>
        <w:rPr/>
        <w:t xml:space="preserve">state appropriation is provided solely for phase 1b expanded financials and procurement.</w:t>
      </w:r>
    </w:p>
    <w:p>
      <w:pPr>
        <w:spacing w:before="0" w:after="0" w:line="408" w:lineRule="exact"/>
        <w:ind w:left="0" w:right="0" w:firstLine="576"/>
        <w:jc w:val="left"/>
      </w:pPr>
      <w:r>
        <w:rPr/>
        <w:t xml:space="preserve">(b) Beginning September 30, 2021, the office of financial management shall provide written quarterly reports on the one Washington program to the legislative fiscal committees and the legislative evaluation and accountability program committee to include:</w:t>
      </w:r>
    </w:p>
    <w:p>
      <w:pPr>
        <w:spacing w:before="0" w:after="0" w:line="408" w:lineRule="exact"/>
        <w:ind w:left="0" w:right="0" w:firstLine="576"/>
        <w:jc w:val="left"/>
      </w:pPr>
      <w:r>
        <w:rPr/>
        <w:t xml:space="preserve">(i) How funding was spent for the prior quarter by fiscal month;</w:t>
      </w:r>
    </w:p>
    <w:p>
      <w:pPr>
        <w:spacing w:before="0" w:after="0" w:line="408" w:lineRule="exact"/>
        <w:ind w:left="0" w:right="0" w:firstLine="576"/>
        <w:jc w:val="left"/>
      </w:pPr>
      <w:r>
        <w:rPr/>
        <w:t xml:space="preserve">(ii) The budget for the ensuing quarter by fiscal month; and</w:t>
      </w:r>
    </w:p>
    <w:p>
      <w:pPr>
        <w:spacing w:before="0" w:after="0" w:line="408" w:lineRule="exact"/>
        <w:ind w:left="0" w:right="0" w:firstLine="576"/>
        <w:jc w:val="left"/>
      </w:pPr>
      <w:r>
        <w:rPr/>
        <w:t xml:space="preserve">(iii) A list of quantifiable deliverables accomplished and the expenditures by deliverable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(3)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(4)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t xml:space="preserve">(5) $158,000 of the general fund</w:t>
      </w:r>
      <w:r>
        <w:rPr>
          <w:rFonts w:ascii="Times New Roman" w:hAnsi="Times New Roman"/>
        </w:rPr>
        <w:t xml:space="preserve">—</w:t>
      </w:r>
      <w:r>
        <w:rPr/>
        <w:t xml:space="preserve">state appropriation for fiscal year 2022 is provided solely for the work of the office of financial management to conduct a feasibility study and make recommendations regarding the establishment of a system for streamlining the vacation of criminal conviction records in section 984 of this act.</w:t>
      </w:r>
    </w:p>
    <w:p>
      <w:pPr>
        <w:spacing w:before="0" w:after="0" w:line="408" w:lineRule="exact"/>
        <w:ind w:left="0" w:right="0" w:firstLine="576"/>
        <w:jc w:val="left"/>
      </w:pPr>
      <w:r>
        <w:rPr/>
        <w:t xml:space="preserve">(6)(a)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rPr/>
        <w:t xml:space="preserve">(7)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investment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investment revolving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(8)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If the bill is not enacted by June 30, 2021, the amounts provided in this subsection shall lapse.</w:t>
      </w:r>
    </w:p>
    <w:p>
      <w:pPr>
        <w:spacing w:before="0" w:after="0" w:line="408" w:lineRule="exact"/>
        <w:ind w:left="0" w:right="0" w:firstLine="576"/>
        <w:jc w:val="left"/>
      </w:pPr>
      <w:r>
        <w:rPr/>
        <w:t xml:space="preserve">(9)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$70,896,000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$70,908,000</w:t>
      </w:r>
    </w:p>
    <w:p>
      <w:pPr>
        <w:spacing w:before="120" w:after="0" w:line="408" w:lineRule="exact"/>
        <w:ind w:left="0" w:right="0" w:firstLine="576"/>
        <w:jc w:val="left"/>
      </w:pPr>
      <w:r>
        <w:rPr/>
        <w:t xml:space="preserve">The appropriations in this section are subject to the following conditions and limitations: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$29,753,000</w:t>
      </w:r>
    </w:p>
    <w:p>
      <w:pPr>
        <w:tabs>
          <w:tab w:val="right" w:leader="dot" w:pos="9936"/>
        </w:tabs>
        <w:ind w:left="0" w:right="0" w:firstLine="1440"/>
      </w:pPr>
      <w:r>
        <w:rPr/>
        <w:t xml:space="preserve">TOTAL APPROPRIATION</w:t>
      </w:r>
      <w:r>
        <w:tab/>
      </w:r>
      <w:r>
        <w:rPr/>
        <w:t xml:space="preserve">$29,753,000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$454,000</w:t>
      </w:r>
    </w:p>
    <w:p>
      <w:pPr>
        <w:tabs>
          <w:tab w:val="right" w:leader="dot" w:pos="9936"/>
        </w:tabs>
        <w:ind w:left="0" w:right="0" w:firstLine="1440"/>
      </w:pPr>
      <w:r>
        <w:rPr/>
        <w:t xml:space="preserve">TOTAL APPROPRIATION</w:t>
      </w:r>
      <w:r>
        <w:tab/>
      </w:r>
      <w:r>
        <w:rPr/>
        <w:t xml:space="preserve">$890,000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$425,000</w:t>
      </w:r>
    </w:p>
    <w:p>
      <w:pPr>
        <w:tabs>
          <w:tab w:val="right" w:leader="dot" w:pos="9936"/>
        </w:tabs>
        <w:ind w:left="0" w:right="0" w:firstLine="1440"/>
      </w:pPr>
      <w:r>
        <w:rPr/>
        <w:t xml:space="preserve">TOTAL APPROPRIATION</w:t>
      </w:r>
      <w:r>
        <w:tab/>
      </w:r>
      <w:r>
        <w:rPr/>
        <w:t xml:space="preserve">$842,000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$68,925,000</w:t>
      </w:r>
    </w:p>
    <w:p>
      <w:pPr>
        <w:tabs>
          <w:tab w:val="right" w:leader="dot" w:pos="9936"/>
        </w:tabs>
        <w:ind w:left="0" w:right="0" w:firstLine="1440"/>
      </w:pPr>
      <w:r>
        <w:rPr/>
        <w:t xml:space="preserve">TOTAL APPROPRIATION</w:t>
      </w:r>
      <w:r>
        <w:tab/>
      </w:r>
      <w:r>
        <w:rPr/>
        <w:t xml:space="preserve">$68,925,000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$6,238,000 of the department of retirement systems expense account</w:t>
      </w:r>
      <w:r>
        <w:rPr>
          <w:rFonts w:ascii="Times New Roman" w:hAnsi="Times New Roman"/>
        </w:rPr>
        <w:t xml:space="preserve">—</w:t>
      </w:r>
      <w:r>
        <w:rPr/>
        <w:t xml:space="preserve">state appropriation is provided for pension system modernization, and is subject to the conditions, limitations, and review requirements of section 701 of this act.</w:t>
      </w:r>
    </w:p>
    <w:p>
      <w:pPr>
        <w:spacing w:before="0" w:after="0" w:line="408" w:lineRule="exact"/>
        <w:ind w:left="0" w:right="0" w:firstLine="576"/>
        <w:jc w:val="left"/>
      </w:pPr>
      <w:r>
        <w:rPr/>
        <w:t xml:space="preserve">(2) $286,000 of the department of retirement systems expense account</w:t>
      </w:r>
      <w:r>
        <w:rPr>
          <w:rFonts w:ascii="Times New Roman" w:hAnsi="Times New Roman"/>
        </w:rPr>
        <w:t xml:space="preserve">—</w:t>
      </w:r>
      <w:r>
        <w:rPr/>
        <w:t xml:space="preserve">state appropriation is provided solely for the department to implement Senate Bill No. 5021 (retirement benefits/furlough).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$169,802,000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$295,076,000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$7,418,000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$20,574,000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Taxpayer Fairness Account</w:t>
      </w:r>
      <w:r>
        <w:rPr>
          <w:rFonts w:ascii="Times New Roman" w:hAnsi="Times New Roman"/>
        </w:rPr>
        <w:t xml:space="preserve">—</w:t>
      </w:r>
      <w:r>
        <w:rPr/>
        <w:t xml:space="preserve">State Appropriation</w:t>
      </w:r>
      <w:r>
        <w:tab/>
      </w:r>
      <w:r>
        <w:rPr/>
        <w:t xml:space="preserve">$126,000,000</w:t>
      </w:r>
    </w:p>
    <w:p>
      <w:pPr>
        <w:tabs>
          <w:tab w:val="right" w:leader="dot" w:pos="9936"/>
        </w:tabs>
        <w:ind w:left="0" w:right="0" w:firstLine="1440"/>
      </w:pPr>
      <w:r>
        <w:rPr/>
        <w:t xml:space="preserve">TOTAL APPROPRIATION</w:t>
      </w:r>
      <w:r>
        <w:tab/>
      </w:r>
      <w:r>
        <w:rPr/>
        <w:t xml:space="preserve">$624,156,000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2022 revenue legislation.</w:t>
      </w:r>
    </w:p>
    <w:p>
      <w:pPr>
        <w:spacing w:before="0" w:after="0" w:line="408" w:lineRule="exact"/>
        <w:ind w:left="0" w:right="0" w:firstLine="576"/>
        <w:jc w:val="left"/>
      </w:pPr>
      <w:r>
        <w:rPr/>
        <w:t xml:space="preserve">(2) $2,490,000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implementation of Engrossed Substitute Senate Bill No. 5096 (capital gains tax). If the bill is not enacted by June 30, 2021, the amounts provided in this subsection shall lapse.</w:t>
      </w:r>
    </w:p>
    <w:p>
      <w:pPr>
        <w:spacing w:before="0" w:after="0" w:line="408" w:lineRule="exact"/>
        <w:ind w:left="0" w:right="0" w:firstLine="576"/>
        <w:jc w:val="left"/>
      </w:pPr>
      <w:r>
        <w:rPr/>
        <w:t xml:space="preserve">(3)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If the bill is not enacted by June 30, 2021, the amount provided in this subsection shall lapse.</w:t>
      </w:r>
    </w:p>
    <w:p>
      <w:pPr>
        <w:spacing w:before="0" w:after="0" w:line="408" w:lineRule="exact"/>
        <w:ind w:left="0" w:right="0" w:firstLine="576"/>
        <w:jc w:val="left"/>
      </w:pPr>
      <w:r>
        <w:rPr/>
        <w:t xml:space="preserve">(4) $292,000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implementation of chapter 4, Laws of 2021.</w:t>
      </w:r>
    </w:p>
    <w:p>
      <w:pPr>
        <w:spacing w:before="0" w:after="0" w:line="408" w:lineRule="exact"/>
        <w:ind w:left="0" w:right="0" w:firstLine="576"/>
        <w:jc w:val="left"/>
      </w:pPr>
      <w:r>
        <w:rPr/>
        <w:t xml:space="preserve">(5)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If the bill is not enacted by June 30, 2021, the amounts provided in this subsection shall lapse.</w:t>
      </w:r>
    </w:p>
    <w:p>
      <w:pPr>
        <w:spacing w:before="0" w:after="0" w:line="408" w:lineRule="exact"/>
        <w:ind w:left="0" w:right="0" w:firstLine="576"/>
        <w:jc w:val="left"/>
      </w:pPr>
      <w:r>
        <w:rPr/>
        <w:t xml:space="preserve">(6) $5,083,000 of the general fund</w:t>
      </w:r>
      <w:r>
        <w:rPr>
          <w:rFonts w:ascii="Times New Roman" w:hAnsi="Times New Roman"/>
        </w:rPr>
        <w:t xml:space="preserve">—</w:t>
      </w:r>
      <w:r>
        <w:rPr/>
        <w:t xml:space="preserve">state appropriation for fiscal year 2022, $137,128,000 of the general fund</w:t>
      </w:r>
      <w:r>
        <w:rPr>
          <w:rFonts w:ascii="Times New Roman" w:hAnsi="Times New Roman"/>
        </w:rPr>
        <w:t xml:space="preserve">—</w:t>
      </w:r>
      <w:r>
        <w:rPr/>
        <w:t xml:space="preserve">state appropriation for fiscal year 2023, and $126,000,000 of the taxpayer fairness account</w:t>
      </w:r>
      <w:r>
        <w:rPr>
          <w:rFonts w:ascii="Times New Roman" w:hAnsi="Times New Roman"/>
        </w:rPr>
        <w:t xml:space="preserve">—</w:t>
      </w:r>
      <w:r>
        <w:rPr/>
        <w:t xml:space="preserve">state appropriation are provided solely for implementation of Engrossed Substitute House Bill No. 1297 (working families tax exempt). If the bill is not enacted by June 30, 2021, the amounts provided in this subsection shall lapse.</w:t>
      </w:r>
    </w:p>
    <w:p>
      <w:pPr>
        <w:spacing w:before="0" w:after="0" w:line="408" w:lineRule="exact"/>
        <w:ind w:left="0" w:right="0" w:firstLine="576"/>
        <w:jc w:val="left"/>
      </w:pPr>
      <w:r>
        <w:rPr/>
        <w:t xml:space="preserve">(7)(a)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$2,611,000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$8,203,000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$851,003 of the general fund</w:t>
      </w:r>
      <w:r>
        <w:rPr>
          <w:rFonts w:ascii="Times New Roman" w:hAnsi="Times New Roman"/>
        </w:rPr>
        <w:t xml:space="preserve">—</w:t>
      </w:r>
      <w:r>
        <w:rPr/>
        <w:t xml:space="preserve">state appropriation for fiscal year 2022 and $674,855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$4,658,000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$67,156,000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$3,586,000</w:t>
      </w:r>
    </w:p>
    <w:p>
      <w:pPr>
        <w:tabs>
          <w:tab w:val="right" w:leader="dot" w:pos="9936"/>
        </w:tabs>
        <w:ind w:left="0" w:right="0" w:firstLine="1440"/>
      </w:pPr>
      <w:r>
        <w:rPr/>
        <w:t xml:space="preserve">TOTAL APPROPRIATION</w:t>
      </w:r>
      <w:r>
        <w:tab/>
      </w:r>
      <w:r>
        <w:rPr/>
        <w:t xml:space="preserve">$75,400,000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$457,000 of the insurance commissioner's regulatory account</w:t>
      </w:r>
      <w:r>
        <w:rPr>
          <w:rFonts w:ascii="Times New Roman" w:hAnsi="Times New Roman"/>
        </w:rPr>
        <w:t xml:space="preserve">—</w:t>
      </w:r>
      <w:r>
        <w:rPr/>
        <w:t xml:space="preserve">state appropriation is provided solely for the implementation of Engrossed Substitute House Bill No. 1196 (audio-only telemedicine). If the bill is not enacted by June 30, 2021, the amount provided in this subsection shall lapse.</w:t>
      </w:r>
    </w:p>
    <w:p>
      <w:pPr>
        <w:spacing w:before="0" w:after="0" w:line="408" w:lineRule="exact"/>
        <w:ind w:left="0" w:right="0" w:firstLine="576"/>
        <w:jc w:val="left"/>
      </w:pPr>
      <w:r>
        <w:rPr/>
        <w:t xml:space="preserve">(2) $642,000 of the insurance commissioner's regulatory account</w:t>
      </w:r>
      <w:r>
        <w:rPr>
          <w:rFonts w:ascii="Times New Roman" w:hAnsi="Times New Roman"/>
        </w:rPr>
        <w:t xml:space="preserve">—</w:t>
      </w:r>
      <w:r>
        <w:rPr/>
        <w:t xml:space="preserve">state appropriation is provided solely for the implementation of Engrossed Second Substitute House Bill No. 1160 (health provider contracts). If the bill is not enacted by June 30, 2021, the amount provided in this subsection shall lapse.</w:t>
      </w:r>
    </w:p>
    <w:p>
      <w:pPr>
        <w:spacing w:before="0" w:after="0" w:line="408" w:lineRule="exact"/>
        <w:ind w:left="0" w:right="0" w:firstLine="576"/>
        <w:jc w:val="left"/>
      </w:pPr>
      <w:r>
        <w:rPr/>
        <w:t xml:space="preserve">(3)(a)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$64,935,000</w:t>
      </w:r>
    </w:p>
    <w:p>
      <w:pPr>
        <w:tabs>
          <w:tab w:val="right" w:leader="dot" w:pos="9936"/>
        </w:tabs>
        <w:ind w:left="0" w:right="0" w:firstLine="1440"/>
      </w:pPr>
      <w:r>
        <w:rPr/>
        <w:t xml:space="preserve">TOTAL APPROPRIATION</w:t>
      </w:r>
      <w:r>
        <w:tab/>
      </w:r>
      <w:r>
        <w:rPr/>
        <w:t xml:space="preserve">$64,935,000</w:t>
      </w:r>
    </w:p>
    <w:p>
      <w:pPr>
        <w:spacing w:before="120" w:after="0" w:line="408" w:lineRule="exact"/>
        <w:ind w:left="0" w:right="0" w:firstLine="576"/>
        <w:jc w:val="left"/>
      </w:pPr>
      <w:r>
        <w:rPr/>
        <w:t xml:space="preserve">The appropriation in this section is subject to the following conditions and limitations: During the 2021-2023 fiscal biennium, the Washington state investment board shall provide the law enforcement officers' and firefighters' retirement board use of the investment board main conference room. The law enforcement officers' and firefighters' retirement board must be allowed to use the board room for at least five hours one day per month during regular business hours. Any additional direct costs incurred by the investment board due solely to the use of the conference room by the retirement board may be reimbursed by the law enforcement officers' and firefighters'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$11,774,000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$11,664,000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$82,755,000</w:t>
      </w:r>
    </w:p>
    <w:p>
      <w:pPr>
        <w:tabs>
          <w:tab w:val="right" w:leader="dot" w:pos="9936"/>
        </w:tabs>
        <w:ind w:left="0" w:right="0" w:firstLine="1440"/>
      </w:pPr>
      <w:r>
        <w:rPr/>
        <w:t xml:space="preserve">TOTAL APPROPRIATION</w:t>
      </w:r>
      <w:r>
        <w:tab/>
      </w:r>
      <w:r>
        <w:rPr/>
        <w:t xml:space="preserve">$110,141,000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$20,000 of the liquor revolving account</w:t>
      </w:r>
      <w:r>
        <w:rPr>
          <w:rFonts w:ascii="Times New Roman" w:hAnsi="Times New Roman"/>
        </w:rPr>
        <w:t xml:space="preserve">—</w:t>
      </w:r>
      <w:r>
        <w:rPr/>
        <w:t xml:space="preserve">state appropriation is provided solely for the implementation of Substitute House Bill No. 1210 (cannabis terminology). If the bill is not enacted by June 30, 2021, the amount provided in this subsection shall lapse.</w:t>
      </w:r>
    </w:p>
    <w:p>
      <w:pPr>
        <w:spacing w:before="0" w:after="0" w:line="408" w:lineRule="exact"/>
        <w:ind w:left="0" w:right="0" w:firstLine="576"/>
        <w:jc w:val="left"/>
      </w:pPr>
      <w:r>
        <w:rPr/>
        <w:t xml:space="preserve">(4) $1,441,000 of the liquor revolving account</w:t>
      </w:r>
      <w:r>
        <w:rPr>
          <w:rFonts w:ascii="Times New Roman" w:hAnsi="Times New Roman"/>
        </w:rPr>
        <w:t xml:space="preserve">—</w:t>
      </w:r>
      <w:r>
        <w:rPr/>
        <w:t xml:space="preserve">state appropriation is provided solely for the implementation of Engrossed Second Substitute House Bill No. 1480 (liquor licensee privileges). If the bill is not enacted by June 30, 2021, the amount provided in this section shall lapse.</w:t>
      </w:r>
    </w:p>
    <w:p>
      <w:pPr>
        <w:spacing w:before="0" w:after="0" w:line="408" w:lineRule="exact"/>
        <w:ind w:left="0" w:right="0" w:firstLine="576"/>
        <w:jc w:val="left"/>
      </w:pPr>
      <w:r>
        <w:rPr/>
        <w:t xml:space="preserve">(5) Within the amounts provided in this subsection, sufficient funding is provided for the liquor and cannabis board to implement Second Substitute House Bill No. 1359 (liquor license fees).</w:t>
      </w:r>
    </w:p>
    <w:p>
      <w:pPr>
        <w:spacing w:before="0" w:after="0" w:line="408" w:lineRule="exact"/>
        <w:ind w:left="0" w:right="0" w:firstLine="576"/>
        <w:jc w:val="left"/>
      </w:pPr>
      <w:r>
        <w:rPr/>
        <w:t xml:space="preserve">(6) $38,000 of the dedicated marijuana account</w:t>
      </w:r>
      <w:r>
        <w:rPr>
          <w:rFonts w:ascii="Times New Roman" w:hAnsi="Times New Roman"/>
        </w:rPr>
        <w:t xml:space="preserve">—</w:t>
      </w:r>
      <w:r>
        <w:rPr/>
        <w:t xml:space="preserve">state appropriation is provided solely to implement Engrossed Substitute House Bill No. 1443 (cannabis industry/equity). If the bill is not enacted by June 30, 2021,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$16,609,000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$42,549,000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$3,467,000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$3,196,000</w:t>
      </w:r>
    </w:p>
    <w:p>
      <w:pPr>
        <w:tabs>
          <w:tab w:val="right" w:leader="dot" w:pos="9936"/>
        </w:tabs>
        <w:ind w:left="0" w:right="0" w:firstLine="1440"/>
      </w:pPr>
      <w:r>
        <w:rPr/>
        <w:t xml:space="preserve">TOTAL APPROPRIATION</w:t>
      </w:r>
      <w:r>
        <w:tab/>
      </w:r>
      <w:r>
        <w:rPr/>
        <w:t xml:space="preserve">$66,271,000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$201,000 of the general fund</w:t>
      </w:r>
      <w:r>
        <w:rPr>
          <w:rFonts w:ascii="Times New Roman" w:hAnsi="Times New Roman"/>
        </w:rPr>
        <w:t xml:space="preserve">—</w:t>
      </w:r>
      <w:r>
        <w:rPr/>
        <w:t xml:space="preserve">state appropriation for fiscal year 2022 and $149,000 of the general fund</w:t>
      </w:r>
      <w:r>
        <w:rPr>
          <w:rFonts w:ascii="Times New Roman" w:hAnsi="Times New Roman"/>
        </w:rPr>
        <w:t xml:space="preserve">—</w:t>
      </w:r>
      <w:r>
        <w:rPr/>
        <w:t xml:space="preserve">state appropriation for fiscal year 2023 is provided solely for the utilities and transportation commission to conduct research and stakeholder outreach to develop emission reduction strategies related to regulated natural gas distribution companies, associated ratepayer protections, and other related measures.</w:t>
      </w:r>
    </w:p>
    <w:p>
      <w:pPr>
        <w:spacing w:before="0" w:after="0" w:line="408" w:lineRule="exact"/>
        <w:ind w:left="0" w:right="0" w:firstLine="576"/>
        <w:jc w:val="left"/>
      </w:pPr>
      <w:r>
        <w:rPr/>
        <w:t xml:space="preserve">(3) $38,000 of the public service revolving account</w:t>
      </w:r>
      <w:r>
        <w:rPr>
          <w:rFonts w:ascii="Times New Roman" w:hAnsi="Times New Roman"/>
        </w:rPr>
        <w:t xml:space="preserve">—</w:t>
      </w:r>
      <w:r>
        <w:rPr/>
        <w:t xml:space="preserve">state appropriation for fiscal year 2022 and $38,000 of the public service revolving account</w:t>
      </w:r>
      <w:r>
        <w:rPr>
          <w:rFonts w:ascii="Times New Roman" w:hAnsi="Times New Roman"/>
        </w:rPr>
        <w:t xml:space="preserve">—</w:t>
      </w:r>
      <w:r>
        <w:rPr/>
        <w:t xml:space="preserve">state appropriation for fiscal year 2023 are provided solely to implement Engrossed Third Substitute House Bill No. 1091 (transportation fuel/carbon).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$118,944,000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$53,938,000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$42,651,000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$920,144,000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$1,877,000</w:t>
      </w:r>
    </w:p>
    <w:p>
      <w:pPr>
        <w:tabs>
          <w:tab w:val="right" w:leader="dot" w:pos="9936"/>
        </w:tabs>
        <w:ind w:left="0" w:right="0" w:firstLine="1440"/>
      </w:pPr>
      <w:r>
        <w:rPr/>
        <w:t xml:space="preserve">TOTAL APPROPRIATION</w:t>
      </w:r>
      <w:r>
        <w:tab/>
      </w:r>
      <w:r>
        <w:rPr/>
        <w:t xml:space="preserve">$1,158,868,000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March 26, 2021. The department must coordinate with the agencies who have costs listed in LEAP omnibus document 2021-FEMA PPE, dated March 26, 2021, to ensure application to the federal emergency management agency for reimbursement.</w:t>
      </w:r>
    </w:p>
    <w:p>
      <w:pPr>
        <w:spacing w:before="0" w:after="0" w:line="408" w:lineRule="exact"/>
        <w:ind w:left="0" w:right="0" w:firstLine="576"/>
        <w:jc w:val="left"/>
      </w:pPr>
      <w:r>
        <w:rPr/>
        <w:t xml:space="preserve">(7)(a) $251,000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(8)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(9)(a) Within amounts appropriated in this act, the department must coordinate with the department of commerce in the administration of the grant program created in section 129(97)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129(97)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129(97)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$2,343,000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$4,360,000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$1,402,000</w:t>
      </w:r>
    </w:p>
    <w:p>
      <w:pPr>
        <w:tabs>
          <w:tab w:val="right" w:leader="dot" w:pos="9936"/>
        </w:tabs>
        <w:ind w:left="0" w:right="0" w:firstLine="1440"/>
      </w:pPr>
      <w:r>
        <w:rPr/>
        <w:t xml:space="preserve">TOTAL APPROPRIATION</w:t>
      </w:r>
      <w:r>
        <w:tab/>
      </w:r>
      <w:r>
        <w:rPr/>
        <w:t xml:space="preserve">$10,450,000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$4,414,000</w:t>
      </w:r>
    </w:p>
    <w:p>
      <w:pPr>
        <w:tabs>
          <w:tab w:val="right" w:leader="dot" w:pos="9936"/>
        </w:tabs>
        <w:ind w:left="0" w:right="0" w:firstLine="1440"/>
      </w:pPr>
      <w:r>
        <w:rPr/>
        <w:t xml:space="preserve">TOTAL APPROPRIATION</w:t>
      </w:r>
      <w:r>
        <w:tab/>
      </w:r>
      <w:r>
        <w:rPr/>
        <w:t xml:space="preserve">$4,414,000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$4,953,000</w:t>
      </w:r>
    </w:p>
    <w:p>
      <w:pPr>
        <w:tabs>
          <w:tab w:val="right" w:leader="dot" w:pos="9936"/>
        </w:tabs>
        <w:ind w:left="0" w:right="0" w:firstLine="1440"/>
      </w:pPr>
      <w:r>
        <w:rPr/>
        <w:t xml:space="preserve">TOTAL APPROPRIATION</w:t>
      </w:r>
      <w:r>
        <w:tab/>
      </w:r>
      <w:r>
        <w:rPr/>
        <w:t xml:space="preserve">$4,953,000</w:t>
      </w:r>
    </w:p>
    <w:p>
      <w:pPr>
        <w:spacing w:before="120" w:after="0" w:line="408" w:lineRule="exact"/>
        <w:ind w:left="0" w:right="0" w:firstLine="576"/>
        <w:jc w:val="left"/>
      </w:pPr>
      <w:r>
        <w:rPr/>
        <w:t xml:space="preserve">The appropriation in this section is subject to the following conditions and limitations: Up to $3,930,000 of the volunteer firefighters' and reserve officers' administrative account—state appropriation in this section is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$752,000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$1,818,000</w:t>
      </w:r>
    </w:p>
    <w:p>
      <w:pPr>
        <w:tabs>
          <w:tab w:val="right" w:leader="dot" w:pos="9936"/>
        </w:tabs>
        <w:ind w:left="0" w:right="0" w:firstLine="1440"/>
      </w:pPr>
      <w:r>
        <w:rPr/>
        <w:t xml:space="preserve">TOTAL APPROPRIATION</w:t>
      </w:r>
      <w:r>
        <w:tab/>
      </w:r>
      <w:r>
        <w:rPr/>
        <w:t xml:space="preserve">$13,423,000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$5,219,000 of the general fund—state appropriation for fiscal year 2022 and $4,989,000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2022 and 2023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(5)(a) Within existing resources, the department, in collaboration with the consolidated technology services agency, must provide a report to fiscal committees of the legislature by October 31st of each calendar year that reflects information technology contract information based on a contract snapshot from June 30th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agreed-upon items by the department, the office of the chief information officer, senate fiscal staff, and house fiscal staff.</w:t>
      </w:r>
    </w:p>
    <w:p>
      <w:pPr>
        <w:spacing w:before="0" w:after="0" w:line="408" w:lineRule="exact"/>
        <w:ind w:left="0" w:right="0" w:firstLine="576"/>
        <w:jc w:val="left"/>
      </w:pPr>
      <w:r>
        <w:rPr/>
        <w:t xml:space="preserve">(6)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$9,377,000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$51,344,000</w:t>
      </w:r>
    </w:p>
    <w:p>
      <w:pPr>
        <w:tabs>
          <w:tab w:val="right" w:leader="dot" w:pos="9936"/>
        </w:tabs>
        <w:ind w:left="0" w:right="0" w:firstLine="1440"/>
      </w:pPr>
      <w:r>
        <w:rPr/>
        <w:t xml:space="preserve">TOTAL APPROPRIATION</w:t>
      </w:r>
      <w:r>
        <w:tab/>
      </w:r>
      <w:r>
        <w:rPr/>
        <w:t xml:space="preserve">$52,444,000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$11,540,000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(a) Provide master level project management guidance to agency IT stakeholders;</w:t>
      </w:r>
    </w:p>
    <w:p>
      <w:pPr>
        <w:spacing w:before="0" w:after="0" w:line="408" w:lineRule="exact"/>
        <w:ind w:left="0" w:right="0" w:firstLine="576"/>
        <w:jc w:val="left"/>
      </w:pPr>
      <w:r>
        <w:rPr/>
        <w:t xml:space="preserve">(b)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w:t>
      </w:r>
    </w:p>
    <w:p>
      <w:pPr>
        <w:spacing w:before="0" w:after="0" w:line="408" w:lineRule="exact"/>
        <w:ind w:left="0" w:right="0" w:firstLine="576"/>
        <w:jc w:val="left"/>
      </w:pPr>
      <w:r>
        <w:rPr/>
        <w:t xml:space="preserve">(c) Provide independent recommendations to legislative fiscal committees by December of each calendar year on oversight of IT projects.</w:t>
      </w:r>
    </w:p>
    <w:p>
      <w:pPr>
        <w:spacing w:before="0" w:after="0" w:line="408" w:lineRule="exact"/>
        <w:ind w:left="0" w:right="0" w:firstLine="576"/>
        <w:jc w:val="left"/>
      </w:pPr>
      <w:r>
        <w:rPr/>
        <w:t xml:space="preserve">(2) $12,154,000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(9) $4,307,000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w:t>
      </w:r>
    </w:p>
    <w:p>
      <w:pPr>
        <w:spacing w:before="0" w:after="0" w:line="408" w:lineRule="exact"/>
        <w:ind w:left="0" w:right="0" w:firstLine="576"/>
        <w:jc w:val="left"/>
      </w:pPr>
      <w:r>
        <w:rPr/>
        <w:t xml:space="preserve">(11)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If the bill is not enacted by June 30, 2021, the amount provided in this subsection shall lapse.</w:t>
      </w:r>
    </w:p>
    <w:p>
      <w:pPr>
        <w:spacing w:before="0" w:after="0" w:line="408" w:lineRule="exact"/>
        <w:ind w:left="0" w:right="0" w:firstLine="576"/>
        <w:jc w:val="left"/>
      </w:pPr>
      <w:r>
        <w:rPr/>
        <w:t xml:space="preserve">(12)(a)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$4,182,000</w:t>
      </w:r>
    </w:p>
    <w:p>
      <w:pPr>
        <w:tabs>
          <w:tab w:val="right" w:leader="dot" w:pos="9936"/>
        </w:tabs>
        <w:ind w:left="0" w:right="0" w:firstLine="1440"/>
      </w:pPr>
      <w:r>
        <w:rPr/>
        <w:t xml:space="preserve">TOTAL APPROPRIATION</w:t>
      </w:r>
      <w:r>
        <w:tab/>
      </w:r>
      <w:r>
        <w:rPr/>
        <w:t xml:space="preserve">$4,182,000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$442,255,000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$446,737,000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$21,540,000</w:t>
      </w:r>
    </w:p>
    <w:p>
      <w:pPr>
        <w:tabs>
          <w:tab w:val="right" w:leader="dot" w:pos="9936"/>
        </w:tabs>
        <w:ind w:left="0" w:right="0" w:firstLine="1440"/>
      </w:pPr>
      <w:r>
        <w:rPr/>
        <w:t xml:space="preserve">TOTAL APPROPRIATION</w:t>
      </w:r>
      <w:r>
        <w:tab/>
      </w:r>
      <w:r>
        <w:rPr/>
        <w:t xml:space="preserve">$1,050,725,000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Within the amounts provided in this section, the department shall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intensive care model being implemented, a profile of the types of patients being served at the program, the staffing model being used for the program, and outcomes associated with the program. The outcomes section should include tracking data on facility-wide metrics related to patient and staff safety as well as individual outcomes related to the patients served on the unit.</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$3,846,000 of the general fund</w:t>
      </w:r>
      <w:r>
        <w:rPr>
          <w:rFonts w:ascii="Times New Roman" w:hAnsi="Times New Roman"/>
        </w:rPr>
        <w:t xml:space="preserve">—</w:t>
      </w:r>
      <w:r>
        <w:rPr/>
        <w:t xml:space="preserve">state appropriation for fiscal year 2022, $3,846,000 of the general fund</w:t>
      </w:r>
      <w:r>
        <w:rPr>
          <w:rFonts w:ascii="Times New Roman" w:hAnsi="Times New Roman"/>
        </w:rPr>
        <w:t xml:space="preserve">—</w:t>
      </w:r>
      <w:r>
        <w:rPr/>
        <w:t xml:space="preserve">state appropriation for fiscal year 2023, and $7,692,000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$14,227,000 of the general fund</w:t>
      </w:r>
      <w:r>
        <w:rPr>
          <w:rFonts w:ascii="Times New Roman" w:hAnsi="Times New Roman"/>
        </w:rPr>
        <w:t xml:space="preserve">—</w:t>
      </w:r>
      <w:r>
        <w:rPr/>
        <w:t xml:space="preserve">state appropriation for fiscal year 2023 is provided solely for the department to operate a 48 bed facility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plan for converting the Cascade cottage at maple lane to provide an additional 30 beds for serving this population after the facility is no longer being used for competency restoration patients pursuant to the </w:t>
      </w:r>
      <w:r>
        <w:rPr>
          <w:i/>
        </w:rPr>
        <w:t xml:space="preserve">Trueblood</w:t>
      </w:r>
      <w:r>
        <w:rPr/>
        <w:t xml:space="preserve"> settlement agreement. The department must submit a report to the office of financial management and the appropriate committees of the legislature by December 1, 2022, providing a description of the protocol and a status update on progress toward the opening of Columbia cottage and the conversion of Cascade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If the bill is not enacted by June 30, 2021, the amount provided in this subsection shall lapse.</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$371,000</w:t>
      </w:r>
    </w:p>
    <w:p>
      <w:pPr>
        <w:tabs>
          <w:tab w:val="right" w:leader="dot" w:pos="9936"/>
        </w:tabs>
        <w:ind w:left="0" w:right="0" w:firstLine="1440"/>
      </w:pPr>
      <w:r>
        <w:rPr/>
        <w:t xml:space="preserve">TOTAL APPROPRIATION</w:t>
      </w:r>
      <w:r>
        <w:tab/>
      </w:r>
      <w:r>
        <w:rPr/>
        <w:t xml:space="preserve">$12,335,000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$779,562,000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$943,963,000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$2,125,780,000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$3,855,363,000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(d)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2021.</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$46,143,000 of the general fund</w:t>
      </w:r>
      <w:r>
        <w:rPr>
          <w:rFonts w:ascii="Times New Roman" w:hAnsi="Times New Roman"/>
        </w:rPr>
        <w:t xml:space="preserve">—</w:t>
      </w:r>
      <w:r>
        <w:rPr/>
        <w:t xml:space="preserve">state appropriation for fiscal year 2022 and $84,006,000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$510,743,000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$3,190,000</w:t>
      </w:r>
    </w:p>
    <w:p>
      <w:pPr>
        <w:tabs>
          <w:tab w:val="right" w:leader="dot" w:pos="9936"/>
        </w:tabs>
        <w:ind w:left="0" w:right="0" w:firstLine="1440"/>
      </w:pPr>
      <w:r>
        <w:rPr/>
        <w:t xml:space="preserve">TOTAL APPROPRIATION</w:t>
      </w:r>
      <w:r>
        <w:tab/>
      </w:r>
      <w:r>
        <w:rPr/>
        <w:t xml:space="preserve">$8,613,000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$1,363,000</w:t>
      </w:r>
    </w:p>
    <w:p>
      <w:pPr>
        <w:tabs>
          <w:tab w:val="right" w:leader="dot" w:pos="9936"/>
        </w:tabs>
        <w:ind w:left="0" w:right="0" w:firstLine="1440"/>
      </w:pPr>
      <w:r>
        <w:rPr/>
        <w:t xml:space="preserve">TOTAL APPROPRIATION</w:t>
      </w:r>
      <w:r>
        <w:tab/>
      </w:r>
      <w:r>
        <w:rPr/>
        <w:t xml:space="preserve">$1,824,000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$1,498,184,000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$1,777,281,000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$4,603,477,000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$8,065,523,000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$258.70 for fiscal year 2022 and may not exceed $268.39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(5)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$179,000 of the general fund</w:t>
      </w:r>
      <w:r>
        <w:rPr>
          <w:rFonts w:ascii="Times New Roman" w:hAnsi="Times New Roman"/>
        </w:rPr>
        <w:t xml:space="preserve">—</w:t>
      </w:r>
      <w:r>
        <w:rPr/>
        <w:t xml:space="preserve">state appropriation for fiscal year 2022, $171,000 of the general fund</w:t>
      </w:r>
      <w:r>
        <w:rPr>
          <w:rFonts w:ascii="Times New Roman" w:hAnsi="Times New Roman"/>
        </w:rPr>
        <w:t xml:space="preserve">—</w:t>
      </w:r>
      <w:r>
        <w:rPr/>
        <w:t xml:space="preserve">state appropriation for fiscal year 2023, and $430,000 of the general fund</w:t>
      </w:r>
      <w:r>
        <w:rPr>
          <w:rFonts w:ascii="Times New Roman" w:hAnsi="Times New Roman"/>
        </w:rPr>
        <w:t xml:space="preserve">—</w:t>
      </w:r>
      <w:r>
        <w:rPr/>
        <w:t xml:space="preserve">federal appropriation are provided solely to implement Substitute House Bill No. 1218 (long-term care residents). If the bill is not enacted by June 30, 2021, the amounts provided in this subsection shall lapse.</w:t>
      </w:r>
    </w:p>
    <w:p>
      <w:pPr>
        <w:spacing w:before="0" w:after="0" w:line="408" w:lineRule="exact"/>
        <w:ind w:left="0" w:right="0" w:firstLine="576"/>
        <w:jc w:val="left"/>
      </w:pPr>
      <w:r>
        <w:rPr/>
        <w:t xml:space="preserve">(24) $345,000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$336,000 of the general fund</w:t>
      </w:r>
      <w:r>
        <w:rPr>
          <w:rFonts w:ascii="Times New Roman" w:hAnsi="Times New Roman"/>
        </w:rPr>
        <w:t xml:space="preserve">—</w:t>
      </w:r>
      <w:r>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(25) $5,094,000 of the general fund</w:t>
      </w:r>
      <w:r>
        <w:rPr>
          <w:rFonts w:ascii="Times New Roman" w:hAnsi="Times New Roman"/>
        </w:rPr>
        <w:t xml:space="preserve">—</w:t>
      </w:r>
      <w:r>
        <w:rPr/>
        <w:t xml:space="preserve">state appropriation for fiscal year 2022 and $5,094,000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(26) $108,327,000 of the general fund</w:t>
      </w:r>
      <w:r>
        <w:rPr>
          <w:rFonts w:ascii="Times New Roman" w:hAnsi="Times New Roman"/>
        </w:rPr>
        <w:t xml:space="preserve">—</w:t>
      </w:r>
      <w:r>
        <w:rPr/>
        <w:t xml:space="preserve">state appropriation for fiscal year 2022 and $197,214,000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The department must provide COVID-19 rate add-on parity between adult family homes and assisted living providers.</w:t>
      </w:r>
    </w:p>
    <w:p>
      <w:pPr>
        <w:spacing w:before="0" w:after="0" w:line="408" w:lineRule="exact"/>
        <w:ind w:left="0" w:right="0" w:firstLine="576"/>
        <w:jc w:val="left"/>
      </w:pPr>
      <w:r>
        <w:rPr/>
        <w:t xml:space="preserve">(27)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$418,038,000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$419,905,000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$1,512,601,000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$340,000,000</w:t>
      </w:r>
    </w:p>
    <w:p>
      <w:pPr>
        <w:tabs>
          <w:tab w:val="right" w:leader="dot" w:pos="9936"/>
        </w:tabs>
        <w:ind w:left="0" w:right="0" w:firstLine="1440"/>
      </w:pPr>
      <w:r>
        <w:rPr/>
        <w:t xml:space="preserve">TOTAL APPROPRIATION</w:t>
      </w:r>
      <w:r>
        <w:tab/>
      </w:r>
      <w:r>
        <w:rPr/>
        <w:t xml:space="preserve">$2,698,222,000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$78,187,000 of the general fund—state appropriation for fiscal year 2022, $86,573,000 of the general fund—state appropriation for fiscal year 2023, $859,678,000 of the general fund</w:t>
      </w:r>
      <w:r>
        <w:rPr>
          <w:rFonts w:ascii="Times New Roman" w:hAnsi="Times New Roman"/>
        </w:rPr>
        <w:t xml:space="preserve">—</w:t>
      </w:r>
      <w:r>
        <w:rPr/>
        <w:t xml:space="preserve">federal appropriation, and $2,525,000 of the general fund</w:t>
      </w:r>
      <w:r>
        <w:rPr>
          <w:rFonts w:ascii="Times New Roman" w:hAnsi="Times New Roman"/>
        </w:rPr>
        <w:t xml:space="preserve">—</w:t>
      </w:r>
      <w:r>
        <w:rPr/>
        <w:t xml:space="preserve">federal appropriation (ARPA)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$316,975,000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(a)(i) of this subsection, $180,000 of the general fund</w:t>
      </w:r>
      <w:r>
        <w:rPr>
          <w:rFonts w:ascii="Times New Roman" w:hAnsi="Times New Roman"/>
        </w:rPr>
        <w:t xml:space="preserve">—</w:t>
      </w:r>
      <w:r>
        <w:rPr/>
        <w:t xml:space="preserve">state appropriation for fiscal year 2022 and $853,000 of the general fund</w:t>
      </w:r>
      <w:r>
        <w:rPr>
          <w:rFonts w:ascii="Times New Roman" w:hAnsi="Times New Roman"/>
        </w:rPr>
        <w:t xml:space="preserve">—</w:t>
      </w:r>
      <w:r>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$172,237,000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Of the amounts in (a) of this subsection, $353,402,000 of the general fund</w:t>
      </w:r>
      <w:r>
        <w:rPr>
          <w:rFonts w:ascii="Times New Roman" w:hAnsi="Times New Roman"/>
        </w:rPr>
        <w:t xml:space="preserve">—</w:t>
      </w:r>
      <w:r>
        <w:rPr/>
        <w:t xml:space="preserve">federal appropriation is for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$115,853,000 of the amounts in (a) of this subsection is for WorkFirst administration and overhead.</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(a) through (e)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$421,000 of the general fund</w:t>
      </w:r>
      <w:r>
        <w:rPr>
          <w:rFonts w:ascii="Times New Roman" w:hAnsi="Times New Roman"/>
        </w:rPr>
        <w:t xml:space="preserve">—</w:t>
      </w:r>
      <w:r>
        <w:rPr/>
        <w:t xml:space="preserve">state appropriation for fiscal year 2022 and $611,000 of the general fund</w:t>
      </w:r>
      <w:r>
        <w:rPr>
          <w:rFonts w:ascii="Times New Roman" w:hAnsi="Times New Roman"/>
        </w:rPr>
        <w:t xml:space="preserve">—</w:t>
      </w:r>
      <w:r>
        <w:rPr/>
        <w:t xml:space="preserve">state appropriation for fiscal year 2023 of the amounts in (a) of this subsection are provided solely for the implementation of chapter 320, Laws of 2020 (revising economic assistance programs).</w:t>
      </w:r>
    </w:p>
    <w:p>
      <w:pPr>
        <w:spacing w:before="0" w:after="0" w:line="408" w:lineRule="exact"/>
        <w:ind w:left="0" w:right="0" w:firstLine="576"/>
        <w:jc w:val="left"/>
      </w:pPr>
      <w:r>
        <w:rPr/>
        <w:t xml:space="preserve">(i)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$2,921,000 of the general fund</w:t>
      </w:r>
      <w:r>
        <w:rPr>
          <w:rFonts w:ascii="Times New Roman" w:hAnsi="Times New Roman"/>
        </w:rPr>
        <w:t xml:space="preserve">—</w:t>
      </w:r>
      <w:r>
        <w:rPr/>
        <w:t xml:space="preserve">federal appropriation of the amounts in (a) of this subsection are provided solely for the implementation of chapter 338, Laws of 2020 (improving access to temporary assistance for needy families).</w:t>
      </w:r>
    </w:p>
    <w:p>
      <w:pPr>
        <w:spacing w:before="0" w:after="0" w:line="408" w:lineRule="exact"/>
        <w:ind w:left="0" w:right="0" w:firstLine="576"/>
        <w:jc w:val="left"/>
      </w:pPr>
      <w:r>
        <w:rPr/>
        <w:t xml:space="preserve">(j) $1,928,000 of the general fund</w:t>
      </w:r>
      <w:r>
        <w:rPr>
          <w:rFonts w:ascii="Times New Roman" w:hAnsi="Times New Roman"/>
        </w:rPr>
        <w:t xml:space="preserve">—</w:t>
      </w:r>
      <w:r>
        <w:rPr/>
        <w:t xml:space="preserve">state appropriation for fiscal year 2022, $1,227,000 of the general fund</w:t>
      </w:r>
      <w:r>
        <w:rPr>
          <w:rFonts w:ascii="Times New Roman" w:hAnsi="Times New Roman"/>
        </w:rPr>
        <w:t xml:space="preserve">—</w:t>
      </w:r>
      <w:r>
        <w:rPr/>
        <w:t xml:space="preserve">state appropriation for fiscal year 2023, and $22,841,000 of the general fund</w:t>
      </w:r>
      <w:r>
        <w:rPr>
          <w:rFonts w:ascii="Times New Roman" w:hAnsi="Times New Roman"/>
        </w:rPr>
        <w:t xml:space="preserve">—</w:t>
      </w:r>
      <w:r>
        <w:rPr/>
        <w:t xml:space="preserve">federal appropriation of the amounts in (a) of this subsection are provided solely for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(k) $2,800,000 of the general fund</w:t>
      </w:r>
      <w:r>
        <w:rPr>
          <w:rFonts w:ascii="Times New Roman" w:hAnsi="Times New Roman"/>
        </w:rPr>
        <w:t xml:space="preserve">—</w:t>
      </w:r>
      <w:r>
        <w:rPr/>
        <w:t xml:space="preserve">state appropriation for fiscal year 2022 and $2,800,000 of the general fund</w:t>
      </w:r>
      <w:r>
        <w:rPr>
          <w:rFonts w:ascii="Times New Roman" w:hAnsi="Times New Roman"/>
        </w:rPr>
        <w:t xml:space="preserve">—</w:t>
      </w:r>
      <w:r>
        <w:rPr/>
        <w:t xml:space="preserve">state appropriation for fiscal year 2023 are provided solely for a monthly benefit of $80 for each family that has children under the age of three and is a participant in either the temporary assistance for needy families program or the state family assistance program. The additional benefit is for the assistance in the purchase of diapers. The benefit provided under this provision is in addition to the grant amount for which the family is eligible under the program.</w:t>
      </w:r>
    </w:p>
    <w:p>
      <w:pPr>
        <w:spacing w:before="0" w:after="0" w:line="408" w:lineRule="exact"/>
        <w:ind w:left="0" w:right="0" w:firstLine="576"/>
        <w:jc w:val="left"/>
      </w:pPr>
      <w:r>
        <w:rPr/>
        <w:t xml:space="preserve">(l) $340,000,000 of the general fund</w:t>
      </w:r>
      <w:r>
        <w:rPr>
          <w:rFonts w:ascii="Times New Roman" w:hAnsi="Times New Roman"/>
        </w:rPr>
        <w:t xml:space="preserve">—</w:t>
      </w:r>
      <w:r>
        <w:rPr/>
        <w:t xml:space="preserve">federal appropriation (CSF-2)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(i) A person is eligible for a grant who:</w:t>
      </w:r>
    </w:p>
    <w:p>
      <w:pPr>
        <w:spacing w:before="0" w:after="0" w:line="408" w:lineRule="exact"/>
        <w:ind w:left="0" w:right="0" w:firstLine="576"/>
        <w:jc w:val="left"/>
      </w:pPr>
      <w:r>
        <w:rPr/>
        <w:t xml:space="preserve">(A) Lives in Washington state;</w:t>
      </w:r>
    </w:p>
    <w:p>
      <w:pPr>
        <w:spacing w:before="0" w:after="0" w:line="408" w:lineRule="exact"/>
        <w:ind w:left="0" w:right="0" w:firstLine="576"/>
        <w:jc w:val="left"/>
      </w:pPr>
      <w:r>
        <w:rPr/>
        <w:t xml:space="preserve">(B) Is at least 18 years of age;</w:t>
      </w:r>
    </w:p>
    <w:p>
      <w:pPr>
        <w:spacing w:before="0" w:after="0" w:line="408" w:lineRule="exact"/>
        <w:ind w:left="0" w:right="0" w:firstLine="576"/>
        <w:jc w:val="left"/>
      </w:pPr>
      <w:r>
        <w:rPr/>
        <w:t xml:space="preserve">(C)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(D)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(ii)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(iii) The department's duty to provide grants is subject to the availability of the amounts specified in this subsection, and the department must prioritize grants to persons who are most in need of financial assistance using factors that include, but are not limited to: (A) Having an income at or below 250 percent of the federal poverty level; (B) being the primary or sole income earner of household; (C) experiencing housing instability; and (D) having contracted or being at high risk of contracting the coronavirus.</w:t>
      </w:r>
    </w:p>
    <w:p>
      <w:pPr>
        <w:spacing w:before="0" w:after="0" w:line="408" w:lineRule="exact"/>
        <w:ind w:left="0" w:right="0" w:firstLine="576"/>
        <w:jc w:val="left"/>
      </w:pPr>
      <w:r>
        <w:rPr/>
        <w:t xml:space="preserve">(iv) The department may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(m) $17,224,000 of the general fund</w:t>
      </w:r>
      <w:r>
        <w:rPr>
          <w:rFonts w:ascii="Times New Roman" w:hAnsi="Times New Roman"/>
        </w:rPr>
        <w:t xml:space="preserve">—</w:t>
      </w:r>
      <w:r>
        <w:rPr/>
        <w:t xml:space="preserve">state appropriation for fiscal year 2022 and $17,605,000 of the general fund</w:t>
      </w:r>
      <w:r>
        <w:rPr>
          <w:rFonts w:ascii="Times New Roman" w:hAnsi="Times New Roman"/>
        </w:rPr>
        <w:t xml:space="preserve">—</w:t>
      </w:r>
      <w:r>
        <w:rPr/>
        <w:t xml:space="preserve">state appropriation for fiscal year 2023 are provided solely to increase the cash assistance grant in the temporary assistance for needy families program by 10 percent.</w:t>
      </w:r>
    </w:p>
    <w:p>
      <w:pPr>
        <w:spacing w:before="0" w:after="0" w:line="408" w:lineRule="exact"/>
        <w:ind w:left="0" w:right="0" w:firstLine="576"/>
        <w:jc w:val="left"/>
      </w:pPr>
      <w:r>
        <w:rPr/>
        <w:t xml:space="preserve">(n)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(o)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2022 and $2,546,000 of the general fund—state appropriation for fiscal year 2023 are provided solely for naturalization services.</w:t>
      </w:r>
    </w:p>
    <w:p>
      <w:pPr>
        <w:spacing w:before="0" w:after="0" w:line="408" w:lineRule="exact"/>
        <w:ind w:left="0" w:right="0" w:firstLine="576"/>
        <w:jc w:val="left"/>
      </w:pPr>
      <w:r>
        <w:rPr/>
        <w:t xml:space="preserve">(3) $2,366,000 of the general fund—state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of Substitute House Bill No.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 If the bill is not enacted by June 30, 2021, the amounts provided in this subsection shall lapse.</w:t>
      </w:r>
    </w:p>
    <w:p>
      <w:pPr>
        <w:spacing w:before="0" w:after="0" w:line="408" w:lineRule="exact"/>
        <w:ind w:left="0" w:right="0" w:firstLine="576"/>
        <w:jc w:val="left"/>
      </w:pPr>
      <w:r>
        <w:rPr/>
        <w:t xml:space="preserve">(10) $77,000 of the general fund</w:t>
      </w:r>
      <w:r>
        <w:rPr>
          <w:rFonts w:ascii="Times New Roman" w:hAnsi="Times New Roman"/>
        </w:rPr>
        <w:t xml:space="preserve">—</w:t>
      </w:r>
      <w:r>
        <w:rPr/>
        <w:t xml:space="preserve">state appropriation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(11)(a) $77,000 of the general fund</w:t>
      </w:r>
      <w:r>
        <w:rPr>
          <w:rFonts w:ascii="Times New Roman" w:hAnsi="Times New Roman"/>
        </w:rPr>
        <w:t xml:space="preserve">—</w:t>
      </w:r>
      <w:r>
        <w:rPr/>
        <w:t xml:space="preserve">state appropriation is provided solely for the department to conduct a study, jointly with the employment security department,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representative of an organization representing the interests of immigrants in Washington state to discuss the information gathered by the department.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t xml:space="preserve">(c) The departments shall develop recommendations to expand existing programs or create similar programs to serve undocumented individuals.</w:t>
      </w:r>
    </w:p>
    <w:p>
      <w:pPr>
        <w:spacing w:before="0" w:after="0" w:line="408" w:lineRule="exact"/>
        <w:ind w:left="0" w:right="0" w:firstLine="576"/>
        <w:jc w:val="left"/>
      </w:pPr>
      <w:r>
        <w:rPr/>
        <w:t xml:space="preserve">(d) The departments shall jointly submit recommendations required by this section to the governor and appropriate legislative committees no later than January 15, 2022.</w:t>
      </w:r>
    </w:p>
    <w:p>
      <w:pPr>
        <w:spacing w:before="0" w:after="0" w:line="408" w:lineRule="exact"/>
        <w:ind w:left="0" w:right="0" w:firstLine="576"/>
        <w:jc w:val="left"/>
      </w:pPr>
      <w:r>
        <w:rPr/>
        <w:t xml:space="preserve">(12) $236,000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$391,000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If the bill is not enacted by June 30, 2021, the amounts provided in this subsection shall lapse.</w:t>
      </w:r>
    </w:p>
    <w:p>
      <w:pPr>
        <w:spacing w:before="0" w:after="0" w:line="408" w:lineRule="exact"/>
        <w:ind w:left="0" w:right="0" w:firstLine="576"/>
        <w:jc w:val="left"/>
      </w:pPr>
      <w:r>
        <w:rPr/>
        <w:t xml:space="preserve">(15) $204,000 of the general fund</w:t>
      </w:r>
      <w:r>
        <w:rPr>
          <w:rFonts w:ascii="Times New Roman" w:hAnsi="Times New Roman"/>
        </w:rPr>
        <w:t xml:space="preserve">—</w:t>
      </w:r>
      <w:r>
        <w:rPr/>
        <w:t xml:space="preserve">state appropriation for fiscal year 2022 and $20,251,000 of the general fund</w:t>
      </w:r>
      <w:r>
        <w:rPr>
          <w:rFonts w:ascii="Times New Roman" w:hAnsi="Times New Roman"/>
        </w:rPr>
        <w:t xml:space="preserve">—</w:t>
      </w:r>
      <w:r>
        <w:rPr/>
        <w:t xml:space="preserve">federal appropriation (ARPA) are provided solely for a one-time benefit for families with children who are recipients under the temporary assistance for needy families program and the supplemental assistance for needy families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$144,414,000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$57,078,000</w:t>
      </w:r>
    </w:p>
    <w:p>
      <w:pPr>
        <w:tabs>
          <w:tab w:val="right" w:leader="dot" w:pos="9936"/>
        </w:tabs>
        <w:ind w:left="0" w:right="0" w:firstLine="1440"/>
      </w:pPr>
      <w:r>
        <w:rPr/>
        <w:t xml:space="preserve">TOTAL APPROPRIATION</w:t>
      </w:r>
      <w:r>
        <w:tab/>
      </w:r>
      <w:r>
        <w:rPr/>
        <w:t xml:space="preserve">$114,640,000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$51,820,000</w:t>
      </w:r>
    </w:p>
    <w:p>
      <w:pPr>
        <w:tabs>
          <w:tab w:val="right" w:leader="dot" w:pos="9936"/>
        </w:tabs>
        <w:ind w:left="0" w:right="0" w:firstLine="1440"/>
      </w:pPr>
      <w:r>
        <w:rPr/>
        <w:t xml:space="preserve">TOTAL APPROPRIATION</w:t>
      </w:r>
      <w:r>
        <w:tab/>
      </w:r>
      <w:r>
        <w:rPr/>
        <w:t xml:space="preserve">$132,004,000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$46,673,000</w:t>
      </w:r>
    </w:p>
    <w:p>
      <w:pPr>
        <w:tabs>
          <w:tab w:val="right" w:leader="dot" w:pos="9936"/>
        </w:tabs>
        <w:ind w:left="0" w:right="0" w:firstLine="1440"/>
      </w:pPr>
      <w:r>
        <w:rPr/>
        <w:t xml:space="preserve">TOTAL APPROPRIATION</w:t>
      </w:r>
      <w:r>
        <w:tab/>
      </w:r>
      <w:r>
        <w:rPr/>
        <w:t xml:space="preserve">$140,219,000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$2,505,876,000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$2,427,597,000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$13,123,580,000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$357,326,000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$25,184,000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$9,602,000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tabs>
          <w:tab w:val="right" w:leader="dot" w:pos="9936"/>
        </w:tabs>
        <w:ind w:left="0" w:right="0" w:firstLine="1440"/>
      </w:pPr>
      <w:r>
        <w:rPr/>
        <w:t xml:space="preserve">TOTAL APPROPRIATION</w:t>
      </w:r>
      <w:r>
        <w:tab/>
      </w:r>
      <w:r>
        <w:rPr/>
        <w:t xml:space="preserve">$19,255,259,000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through (5)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(3) through (5)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 No more than $243,047,000 of the general fund</w:t>
      </w:r>
      <w:r>
        <w:rPr>
          <w:rFonts w:ascii="Times New Roman" w:hAnsi="Times New Roman"/>
        </w:rPr>
        <w:t xml:space="preserve">—</w:t>
      </w:r>
      <w:r>
        <w:rPr/>
        <w:t xml:space="preserve">federal appropriation and no more than $99,274,000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$63,052,000 of the general fund</w:t>
      </w:r>
      <w:r>
        <w:rPr>
          <w:rFonts w:ascii="Times New Roman" w:hAnsi="Times New Roman"/>
        </w:rPr>
        <w:t xml:space="preserve">—</w:t>
      </w:r>
      <w:r>
        <w:rPr/>
        <w:t xml:space="preserve">federal appropriation and no more than $50,840,000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the medicaid quality improvement program for tailored support for older adults and medicaid alternative care described in initiative 2 of the medicaid transformation demonstration waiver under healthier Washington.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(5) No more than $50,389,000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the medicaid quality improvement program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(6) Annually, no later than November 1st, the authority shall report to the governor and appropriate committees of the legislature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(12)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(13)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rPr/>
        <w:t xml:space="preserve">(14)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(15)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(16)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$702,000 of the general fund—state appropriation for fiscal year 2022 and $649,000 of the general fund—state appropriation for fiscal year 2023 are provided solely for state grants for the participating hospitals.</w:t>
      </w:r>
    </w:p>
    <w:p>
      <w:pPr>
        <w:spacing w:before="0" w:after="0" w:line="408" w:lineRule="exact"/>
        <w:ind w:left="0" w:right="0" w:firstLine="576"/>
        <w:jc w:val="left"/>
      </w:pPr>
      <w:r>
        <w:rPr/>
        <w:t xml:space="preserve">(17)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(18)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(19)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(20)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(21) Sufficient amounts are appropriated in this section for the authority to provide an adult dental benefit.</w:t>
      </w:r>
    </w:p>
    <w:p>
      <w:pPr>
        <w:spacing w:before="0" w:after="0" w:line="408" w:lineRule="exact"/>
        <w:ind w:left="0" w:right="0" w:firstLine="576"/>
        <w:jc w:val="left"/>
      </w:pPr>
      <w:r>
        <w:rPr/>
        <w:t xml:space="preserve">(22)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(23)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(24)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(25)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(26)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(27)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(28)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(29)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Within the amounts appropriated in this section, the authority shall reimburse for maternity services provided by doulas.</w:t>
      </w:r>
    </w:p>
    <w:p>
      <w:pPr>
        <w:spacing w:before="0" w:after="0" w:line="408" w:lineRule="exact"/>
        <w:ind w:left="0" w:right="0" w:firstLine="576"/>
        <w:jc w:val="left"/>
      </w:pPr>
      <w:r>
        <w:rPr/>
        <w:t xml:space="preserve">(32) Within the amounts appropriated in this section, the authority shall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(33)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(34)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(35)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(36) Sufficient amounts are provided to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including the 10 full-time employees allocated to achieve this end,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w:t>
      </w:r>
    </w:p>
    <w:p>
      <w:pPr>
        <w:spacing w:before="0" w:after="0" w:line="408" w:lineRule="exact"/>
        <w:ind w:left="0" w:right="0" w:firstLine="576"/>
        <w:jc w:val="left"/>
      </w:pPr>
      <w:r>
        <w:rPr/>
        <w:t xml:space="preserve">(k) Perform central audits of cases that appear across multiple managed care plans;</w:t>
      </w:r>
    </w:p>
    <w:p>
      <w:pPr>
        <w:spacing w:before="0" w:after="0" w:line="408" w:lineRule="exact"/>
        <w:ind w:left="0" w:right="0" w:firstLine="576"/>
        <w:jc w:val="left"/>
      </w:pPr>
      <w:r>
        <w:rPr/>
        <w:t xml:space="preserve">(l) Work with the contracted actuary to incorporate quantifiable managed care program integrity actions as part of the annual rate setting;</w:t>
      </w:r>
    </w:p>
    <w:p>
      <w:pPr>
        <w:spacing w:before="0" w:after="0" w:line="408" w:lineRule="exact"/>
        <w:ind w:left="0" w:right="0" w:firstLine="576"/>
        <w:jc w:val="left"/>
      </w:pPr>
      <w:r>
        <w:rPr/>
        <w:t xml:space="preserve">(m) Ensure all federal database exclusion checks are performed at the appropriate intervals. The authority shall update managed care contracts as appropriate to reflect these requirements; and</w:t>
      </w:r>
    </w:p>
    <w:p>
      <w:pPr>
        <w:spacing w:before="0" w:after="0" w:line="408" w:lineRule="exact"/>
        <w:ind w:left="0" w:right="0" w:firstLine="576"/>
        <w:jc w:val="left"/>
      </w:pPr>
      <w:r>
        <w:rPr/>
        <w:t xml:space="preserve">(n) Annually report to the expenditure forecast work group the results of managed care program integrity activity by October 1st.</w:t>
      </w:r>
    </w:p>
    <w:p>
      <w:pPr>
        <w:spacing w:before="0" w:after="0" w:line="408" w:lineRule="exact"/>
        <w:ind w:left="0" w:right="0" w:firstLine="576"/>
        <w:jc w:val="left"/>
      </w:pPr>
      <w:r>
        <w:rPr/>
        <w:t xml:space="preserve">(37)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t xml:space="preserve">(38) No later than December 31, 2021, the health care authority, in partnership with the department of social and health services as described in section 204(17)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(39) $3,395,000 of the general fund</w:t>
      </w:r>
      <w:r>
        <w:rPr>
          <w:rFonts w:ascii="Times New Roman" w:hAnsi="Times New Roman"/>
        </w:rPr>
        <w:t xml:space="preserve">—</w:t>
      </w:r>
      <w:r>
        <w:rPr/>
        <w:t xml:space="preserve">state appropriation for fiscal year 2022, $4,526,000 of the general fund</w:t>
      </w:r>
      <w:r>
        <w:rPr>
          <w:rFonts w:ascii="Times New Roman" w:hAnsi="Times New Roman"/>
        </w:rPr>
        <w:t xml:space="preserve">—</w:t>
      </w:r>
      <w:r>
        <w:rPr/>
        <w:t xml:space="preserve">state appropriation for fiscal year 2023, and $5,658,000 of the general fund</w:t>
      </w:r>
      <w:r>
        <w:rPr>
          <w:rFonts w:ascii="Times New Roman" w:hAnsi="Times New Roman"/>
        </w:rPr>
        <w:t xml:space="preserve">—</w:t>
      </w:r>
      <w:r>
        <w:rPr/>
        <w:t xml:space="preserve">federal appropriation are provided solely for implementation of Substitute Senate Bill No. 5068 (postpartum/medicaid) and section 9812 of the American rescue plan act of 2021.</w:t>
      </w:r>
    </w:p>
    <w:p>
      <w:pPr>
        <w:spacing w:before="0" w:after="0" w:line="408" w:lineRule="exact"/>
        <w:ind w:left="0" w:right="0" w:firstLine="576"/>
        <w:jc w:val="left"/>
      </w:pPr>
      <w:r>
        <w:rPr/>
        <w:t xml:space="preserve">(40)(a) $175,000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options for providing medical and behavioral health respite care services for medicaid enrollees. Of the amounts provided in this subsection:</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2022 is provided solely for the authority, in consultation with the actuaries responsible for certifying medicaid managed care rates, to develop options for a waiver that would allow for the provision of behavioral health respite care services for youth enrolled in the medicaid program. In conducting this work, the authority must identify the scope and duration of services to be offered under each option and the related associated costs for implementation. The options shall be developed to ensure there would be no adverse impact on the respite waivers for children and youth in the foster care system and for children and families enrolled with the developmental disabilities administration (DDA).</w:t>
      </w:r>
    </w:p>
    <w:p>
      <w:pPr>
        <w:spacing w:before="0" w:after="0" w:line="408" w:lineRule="exact"/>
        <w:ind w:left="0" w:right="0" w:firstLine="576"/>
        <w:jc w:val="left"/>
      </w:pPr>
      <w:r>
        <w:rPr/>
        <w:t xml:space="preserve">(ii)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w:t>
      </w:r>
    </w:p>
    <w:p>
      <w:pPr>
        <w:spacing w:before="0" w:after="0" w:line="408" w:lineRule="exact"/>
        <w:ind w:left="0" w:right="0" w:firstLine="576"/>
        <w:jc w:val="left"/>
      </w:pPr>
      <w:r>
        <w:rPr/>
        <w:t xml:space="preserve">(b) The authority must submit a report to the office of financial management and the appropriate committees of the legislature identifying the options, cost estimates, and a timeline to implement the respite care services as outlined in (a)(i) and (ii) of this subsection by January 15, 2022.</w:t>
      </w:r>
    </w:p>
    <w:p>
      <w:pPr>
        <w:spacing w:before="0" w:after="0" w:line="408" w:lineRule="exact"/>
        <w:ind w:left="0" w:right="0" w:firstLine="576"/>
        <w:jc w:val="left"/>
      </w:pPr>
      <w:r>
        <w:rPr/>
        <w:t xml:space="preserve">(41) $156,000 of the general fund</w:t>
      </w:r>
      <w:r>
        <w:rPr>
          <w:rFonts w:ascii="Times New Roman" w:hAnsi="Times New Roman"/>
        </w:rPr>
        <w:t xml:space="preserve">—</w:t>
      </w:r>
      <w:r>
        <w:rPr/>
        <w:t xml:space="preserve">state appropriation for fiscal year 2023 and $444,000 of the general fund</w:t>
      </w:r>
      <w:r>
        <w:rPr>
          <w:rFonts w:ascii="Times New Roman" w:hAnsi="Times New Roman"/>
        </w:rPr>
        <w:t xml:space="preserve">—</w:t>
      </w:r>
      <w:r>
        <w:rPr/>
        <w:t xml:space="preserve">federal appropriation are provided solely for the maintenance and operation of the interoperability project. These amounts are subject to the conditions, limitations, and review provided in section 701 of this act.</w:t>
      </w:r>
    </w:p>
    <w:p>
      <w:pPr>
        <w:spacing w:before="0" w:after="0" w:line="408" w:lineRule="exact"/>
        <w:ind w:left="0" w:right="0" w:firstLine="576"/>
        <w:jc w:val="left"/>
      </w:pPr>
      <w:r>
        <w:rPr/>
        <w:t xml:space="preserve">(42) Funds are provided in section 701 of this act for the replacement of the pharmacy point of sale subsystem in the ProviderOne payment system.</w:t>
      </w:r>
    </w:p>
    <w:p>
      <w:pPr>
        <w:spacing w:before="0" w:after="0" w:line="408" w:lineRule="exact"/>
        <w:ind w:left="0" w:right="0" w:firstLine="576"/>
        <w:jc w:val="left"/>
      </w:pPr>
      <w:r>
        <w:rPr/>
        <w:t xml:space="preserve">(43) $1,000,000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(44) $250,000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$1,600,000 of the general fund</w:t>
      </w:r>
      <w:r>
        <w:rPr>
          <w:rFonts w:ascii="Times New Roman" w:hAnsi="Times New Roman"/>
        </w:rPr>
        <w:t xml:space="preserve">—</w:t>
      </w:r>
      <w:r>
        <w:rPr/>
        <w:t xml:space="preserve">local appropriation are provided solely for the authority to continue a public-private partnership with a state-based oral health foundation to connect medicaid patients to dental services and reduce barriers to accessing care. The state-based oral health foundation must provide a private cash match of $800,000 by August 1, 2022, and $800,000 by August 1, 2023. If the first cash match is not available, the health care authority is not required to continue the public-private partnership and the amounts provided in this subsection shall lapse. The authority shall submit a progress report to the appropriate committees of the legislature by June 30, 2022.</w:t>
      </w:r>
    </w:p>
    <w:p>
      <w:pPr>
        <w:spacing w:before="0" w:after="0" w:line="408" w:lineRule="exact"/>
        <w:ind w:left="0" w:right="0" w:firstLine="576"/>
        <w:jc w:val="left"/>
      </w:pPr>
      <w:r>
        <w:rPr/>
        <w:t xml:space="preserve">(45)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contracting with the office of equity to continue implementing chapter 293, Laws of 2020 (SHB 2905).</w:t>
      </w:r>
    </w:p>
    <w:p>
      <w:pPr>
        <w:spacing w:before="0" w:after="0" w:line="408" w:lineRule="exact"/>
        <w:ind w:left="0" w:right="0" w:firstLine="576"/>
        <w:jc w:val="left"/>
      </w:pPr>
      <w:r>
        <w:rPr/>
        <w:t xml:space="preserve">(46)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To qualify for this rate increase, a hospital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rPr/>
        <w:t xml:space="preserve">(47)(a) $35,000,000 of the coronavirus state fiscal recovery account</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(48) $18,669,000 of the Indian health improvement reinvestment account</w:t>
      </w:r>
      <w:r>
        <w:rPr>
          <w:rFonts w:ascii="Times New Roman" w:hAnsi="Times New Roman"/>
        </w:rPr>
        <w:t xml:space="preserve">—</w:t>
      </w:r>
      <w:r>
        <w:rPr/>
        <w:t xml:space="preserve">nonappropriation is provided solely for Indian health improvement advisory plan projects, programs, and activities authorized by RCW 43.71B.030.</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(50) $1,857,000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$9,438,000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2022,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2022,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(52) or (57) of this section.</w:t>
      </w:r>
    </w:p>
    <w:p>
      <w:pPr>
        <w:spacing w:before="0" w:after="0" w:line="408" w:lineRule="exact"/>
        <w:ind w:left="0" w:right="0" w:firstLine="576"/>
        <w:jc w:val="left"/>
      </w:pPr>
      <w:r>
        <w:rPr/>
        <w:t xml:space="preserve">(51) $296,000 of the general fund</w:t>
      </w:r>
      <w:r>
        <w:rPr>
          <w:rFonts w:ascii="Times New Roman" w:hAnsi="Times New Roman"/>
        </w:rPr>
        <w:t xml:space="preserve">—</w:t>
      </w:r>
      <w:r>
        <w:rPr/>
        <w:t xml:space="preserve">state appropriation for fiscal year 2022 and $268,000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(52)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SO199.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 (50) or (57) of this section.</w:t>
      </w:r>
    </w:p>
    <w:p>
      <w:pPr>
        <w:spacing w:before="0" w:after="0" w:line="408" w:lineRule="exact"/>
        <w:ind w:left="0" w:right="0" w:firstLine="576"/>
        <w:jc w:val="left"/>
      </w:pPr>
      <w:r>
        <w:rPr/>
        <w:t xml:space="preserve">(53)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If the bill is not enacted by June 30, 2021, the amounts provided in this subsection shall lapse.</w:t>
      </w:r>
    </w:p>
    <w:p>
      <w:pPr>
        <w:spacing w:before="0" w:after="0" w:line="408" w:lineRule="exact"/>
        <w:ind w:left="0" w:right="0" w:firstLine="576"/>
        <w:jc w:val="left"/>
      </w:pPr>
      <w:r>
        <w:rPr/>
        <w:t xml:space="preserve">(54)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If the bill is not enacted by June 30, 2021, the amounts provided in this subsection shall lapse.</w:t>
      </w:r>
    </w:p>
    <w:p>
      <w:pPr>
        <w:spacing w:before="0" w:after="0" w:line="408" w:lineRule="exact"/>
        <w:ind w:left="0" w:right="0" w:firstLine="576"/>
        <w:jc w:val="left"/>
      </w:pPr>
      <w:r>
        <w:rPr/>
        <w:t xml:space="preserve">(55)(a)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(56)(a)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(57) $11,166,000 of the general fund</w:t>
      </w:r>
      <w:r>
        <w:rPr>
          <w:rFonts w:ascii="Times New Roman" w:hAnsi="Times New Roman"/>
        </w:rPr>
        <w:t xml:space="preserve">—</w:t>
      </w:r>
      <w:r>
        <w:rPr/>
        <w:t xml:space="preserve">state appropriation for fiscal year 2022, $22,332,000 of the general fund</w:t>
      </w:r>
      <w:r>
        <w:rPr>
          <w:rFonts w:ascii="Times New Roman" w:hAnsi="Times New Roman"/>
        </w:rPr>
        <w:t xml:space="preserve">—</w:t>
      </w:r>
      <w:r>
        <w:rPr/>
        <w:t xml:space="preserve">state appropriation for fiscal year 2023, and $60,324,000 of the general fund</w:t>
      </w:r>
      <w:r>
        <w:rPr>
          <w:rFonts w:ascii="Times New Roman" w:hAnsi="Times New Roman"/>
        </w:rPr>
        <w:t xml:space="preserve">—</w:t>
      </w:r>
      <w:r>
        <w:rPr/>
        <w:t xml:space="preserve">federal appropriation are provided solely to maintain and increase access for primary care services for medicaid enrolled patients through increased provider rates beginning January 1, 2022. Within the amounts provided in this subsection the authority must:</w:t>
      </w:r>
    </w:p>
    <w:p>
      <w:pPr>
        <w:spacing w:before="0" w:after="0" w:line="408" w:lineRule="exact"/>
        <w:ind w:left="0" w:right="0" w:firstLine="576"/>
        <w:jc w:val="left"/>
      </w:pPr>
      <w:r>
        <w:rPr/>
        <w:t xml:space="preserve">(a) Increase the medical assistance rates for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(d)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(e) Not duplicate rate increases provided in subsections (50) or (52) of this section.</w:t>
      </w:r>
    </w:p>
    <w:p>
      <w:pPr>
        <w:spacing w:before="0" w:after="0" w:line="408" w:lineRule="exact"/>
        <w:ind w:left="0" w:right="0" w:firstLine="576"/>
        <w:jc w:val="left"/>
      </w:pPr>
      <w:r>
        <w:rPr/>
        <w:t xml:space="preserve">(58)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(59) The authority shall assess the feasibility of extending continuous eligibility for apple health-covered children ages zero through five as a school readiness component to be included in an 1115 medicaid waiver. The authority may seek foundational support for the analysis and shall provide a status update no later than September 30, 2021, to the governor and fiscal committees of the legislature prior to submission of the waiver application.</w:t>
      </w:r>
    </w:p>
    <w:p>
      <w:pPr>
        <w:spacing w:before="0" w:after="0" w:line="408" w:lineRule="exact"/>
        <w:ind w:left="0" w:right="0" w:firstLine="576"/>
        <w:jc w:val="left"/>
      </w:pPr>
      <w:r>
        <w:rPr/>
        <w:t xml:space="preserve">(60) $436,000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(61)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rPr/>
        <w:t xml:space="preserve">(62)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(63) Sufficient amounts are appropriated in this section for the authority to implement chapter 242, Laws of 2020, to expand eligibility in the access to baby and child dentistry program for children with disabilities under 13 years of age.</w:t>
      </w:r>
    </w:p>
    <w:p>
      <w:pPr>
        <w:spacing w:before="0" w:after="0" w:line="408" w:lineRule="exact"/>
        <w:ind w:left="0" w:right="0" w:firstLine="576"/>
        <w:jc w:val="left"/>
      </w:pPr>
      <w:r>
        <w:rPr/>
        <w:t xml:space="preserve">(64) Within the amounts appropriated in this section, the authority shall extend the oral health connections pilot project in Spokane, Thurston, and Cowlitz counties. The authority shall continue to work with a state-based oral health foundation to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(65) $1,314,000 of the general fund</w:t>
      </w:r>
      <w:r>
        <w:rPr>
          <w:rFonts w:ascii="Times New Roman" w:hAnsi="Times New Roman"/>
        </w:rPr>
        <w:t xml:space="preserve">—</w:t>
      </w:r>
      <w:r>
        <w:rPr/>
        <w:t xml:space="preserve">state appropriation for fiscal year 2022, $1,696,000 of the general fund</w:t>
      </w:r>
      <w:r>
        <w:rPr>
          <w:rFonts w:ascii="Times New Roman" w:hAnsi="Times New Roman"/>
        </w:rPr>
        <w:t xml:space="preserve">—</w:t>
      </w:r>
      <w:r>
        <w:rPr/>
        <w:t xml:space="preserve">state appropriation for fiscal year 2023, and $3,387,000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$37,412,000</w:t>
      </w:r>
    </w:p>
    <w:p>
      <w:pPr>
        <w:tabs>
          <w:tab w:val="right" w:leader="dot" w:pos="9936"/>
        </w:tabs>
        <w:ind w:left="0" w:right="0" w:firstLine="1440"/>
      </w:pPr>
      <w:r>
        <w:rPr/>
        <w:t xml:space="preserve">TOTAL APPROPRIATION</w:t>
      </w:r>
      <w:r>
        <w:tab/>
      </w:r>
      <w:r>
        <w:rPr/>
        <w:t xml:space="preserve">$37,412,000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$25,799,000</w:t>
      </w:r>
    </w:p>
    <w:p>
      <w:pPr>
        <w:tabs>
          <w:tab w:val="right" w:leader="dot" w:pos="9936"/>
        </w:tabs>
        <w:ind w:left="0" w:right="0" w:firstLine="1440"/>
      </w:pPr>
      <w:r>
        <w:rPr/>
        <w:t xml:space="preserve">TOTAL APPROPRIATION</w:t>
      </w:r>
      <w:r>
        <w:tab/>
      </w:r>
      <w:r>
        <w:rPr/>
        <w:t xml:space="preserve">$25,799,000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$93,105,000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$69,698,000</w:t>
      </w:r>
    </w:p>
    <w:p>
      <w:pPr>
        <w:tabs>
          <w:tab w:val="right" w:leader="dot" w:pos="9936"/>
        </w:tabs>
        <w:ind w:left="0" w:right="0" w:firstLine="1440"/>
      </w:pPr>
      <w:r>
        <w:rPr/>
        <w:t xml:space="preserve">TOTAL APPROPRIATION</w:t>
      </w:r>
      <w:r>
        <w:tab/>
      </w:r>
      <w:r>
        <w:rPr/>
        <w:t xml:space="preserve">$172,177,000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to work with the health and human services enterprise coalition to develop a report on the next steps required for information technology solutions for an integrated health and human services eligibility solution.</w:t>
      </w:r>
    </w:p>
    <w:p>
      <w:pPr>
        <w:spacing w:before="0" w:after="0" w:line="408" w:lineRule="exact"/>
        <w:ind w:left="0" w:right="0" w:firstLine="576"/>
        <w:jc w:val="left"/>
      </w:pPr>
      <w:r>
        <w:rPr/>
        <w:t xml:space="preserve">(b) The exchange and coalition must develop a proposal that includes, but is not limited to:</w:t>
      </w:r>
    </w:p>
    <w:p>
      <w:pPr>
        <w:spacing w:before="0" w:after="0" w:line="408" w:lineRule="exact"/>
        <w:ind w:left="0" w:right="0" w:firstLine="576"/>
        <w:jc w:val="left"/>
      </w:pPr>
      <w:r>
        <w:rPr/>
        <w:t xml:space="preserve">(i) A technical approach and architecture; and</w:t>
      </w:r>
    </w:p>
    <w:p>
      <w:pPr>
        <w:spacing w:before="0" w:after="0" w:line="408" w:lineRule="exact"/>
        <w:ind w:left="0" w:right="0" w:firstLine="576"/>
        <w:jc w:val="left"/>
      </w:pPr>
      <w:r>
        <w:rPr/>
        <w:t xml:space="preserve">(ii) A roadmap and implementation plan for modernizing and integrating the information technology eligibility and enrollment system for including, but not limited to, medicaid, basic food, child care assistance, cash assistance, and other social program benefits.</w:t>
      </w:r>
    </w:p>
    <w:p>
      <w:pPr>
        <w:spacing w:before="0" w:after="0" w:line="408" w:lineRule="exact"/>
        <w:ind w:left="0" w:right="0" w:firstLine="576"/>
        <w:jc w:val="left"/>
      </w:pPr>
      <w:r>
        <w:rPr/>
        <w:t xml:space="preserve">(c) The approach must outline system opportunities and improvements for both clients and caseworkers including potential long-term state strategies for an enterprise-wide eligibility solution for health and human services that:</w:t>
      </w:r>
    </w:p>
    <w:p>
      <w:pPr>
        <w:spacing w:before="0" w:after="0" w:line="408" w:lineRule="exact"/>
        <w:ind w:left="0" w:right="0" w:firstLine="576"/>
        <w:jc w:val="left"/>
      </w:pPr>
      <w:r>
        <w:rPr/>
        <w:t xml:space="preserve">(i) Complies with federal requirements;</w:t>
      </w:r>
    </w:p>
    <w:p>
      <w:pPr>
        <w:spacing w:before="0" w:after="0" w:line="408" w:lineRule="exact"/>
        <w:ind w:left="0" w:right="0" w:firstLine="576"/>
        <w:jc w:val="left"/>
      </w:pPr>
      <w:r>
        <w:rPr/>
        <w:t xml:space="preserve">(ii) Maximizes efficient use of staff time;</w:t>
      </w:r>
    </w:p>
    <w:p>
      <w:pPr>
        <w:spacing w:before="0" w:after="0" w:line="408" w:lineRule="exact"/>
        <w:ind w:left="0" w:right="0" w:firstLine="576"/>
        <w:jc w:val="left"/>
      </w:pPr>
      <w:r>
        <w:rPr/>
        <w:t xml:space="preserve">(iii) Supports accurate and secure client eligibility information; and</w:t>
      </w:r>
    </w:p>
    <w:p>
      <w:pPr>
        <w:spacing w:before="0" w:after="0" w:line="408" w:lineRule="exact"/>
        <w:ind w:left="0" w:right="0" w:firstLine="576"/>
        <w:jc w:val="left"/>
      </w:pPr>
      <w:r>
        <w:rPr/>
        <w:t xml:space="preserve">(iv) Improves the client enrollment experience.</w:t>
      </w:r>
    </w:p>
    <w:p>
      <w:pPr>
        <w:spacing w:before="0" w:after="0" w:line="408" w:lineRule="exact"/>
        <w:ind w:left="0" w:right="0" w:firstLine="576"/>
        <w:jc w:val="left"/>
      </w:pPr>
      <w:r>
        <w:rPr/>
        <w:t xml:space="preserve">(d) The exchange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$25,171,000 of the general fund</w:t>
      </w:r>
      <w:r>
        <w:rPr>
          <w:rFonts w:ascii="Times New Roman" w:hAnsi="Times New Roman"/>
        </w:rPr>
        <w:t xml:space="preserve">—</w:t>
      </w:r>
      <w:r>
        <w:rPr/>
        <w:t xml:space="preserve">federal appropriation (CRRSA) and $15,183,000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After January 1, 2023, has income less than 250 percent of the federal poverty level;</w:t>
      </w:r>
    </w:p>
    <w:p>
      <w:pPr>
        <w:spacing w:before="0" w:after="0" w:line="408" w:lineRule="exact"/>
        <w:ind w:left="0" w:right="0" w:firstLine="576"/>
        <w:jc w:val="left"/>
      </w:pPr>
      <w:r>
        <w:rPr/>
        <w:t xml:space="preserve">(v)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(vi)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By July 1,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(10)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$714,988,000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$2,587,633,000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$62,805,000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rPr/>
        <w:t xml:space="preserve">$4,171,254,000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(6) $95,066,000 of the general fund</w:t>
      </w:r>
      <w:r>
        <w:rPr>
          <w:rFonts w:ascii="Times New Roman" w:hAnsi="Times New Roman"/>
        </w:rPr>
        <w:t xml:space="preserve">—</w:t>
      </w:r>
      <w:r>
        <w:rPr/>
        <w:t xml:space="preserve">state appropriation for fiscal year 2022 and $95,066,000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$22,791,000 of the general fund</w:t>
      </w:r>
      <w:r>
        <w:rPr>
          <w:rFonts w:ascii="Times New Roman" w:hAnsi="Times New Roman"/>
        </w:rPr>
        <w:t xml:space="preserve">—</w:t>
      </w:r>
      <w:r>
        <w:rPr/>
        <w:t xml:space="preserve">state appropriation for fiscal year 2022 and $22,791,000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(17)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w:t>
      </w:r>
    </w:p>
    <w:p>
      <w:pPr>
        <w:spacing w:before="0" w:after="0" w:line="408" w:lineRule="exact"/>
        <w:ind w:left="0" w:right="0" w:firstLine="576"/>
        <w:jc w:val="left"/>
      </w:pPr>
      <w:r>
        <w:rPr/>
        <w:t xml:space="preserve">(18)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(29)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(30)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(31)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to continue funding one pilot project in Pierce county to promote increased utilization of assisted outpatient treatment programs.</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 (36)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 (37) $9,000,000 of the criminal justice treatment account</w:t>
      </w:r>
      <w:r>
        <w:rPr>
          <w:rFonts w:ascii="Times New Roman" w:hAnsi="Times New Roman"/>
        </w:rPr>
        <w:t xml:space="preserve">—</w:t>
      </w:r>
      <w:r>
        <w:rPr/>
        <w:t xml:space="preserve">state appropriation is provided solely for the authority to maintain funding for new therapeutic courts established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 (38)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$3,377,000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$11,042,000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(h)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may be used to increase the funding available for (a) through (c) of this subsection. The authority shall consider other state and federal funding streams available for these purposes and prioritize the amount in this subsection to address gaps in the array of outreach, treatment, and recovery support services.</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(44)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(45) $19,222,000 of the general fund</w:t>
      </w:r>
      <w:r>
        <w:rPr>
          <w:rFonts w:ascii="Times New Roman" w:hAnsi="Times New Roman"/>
        </w:rPr>
        <w:t xml:space="preserve">—</w:t>
      </w:r>
      <w:r>
        <w:rPr/>
        <w:t xml:space="preserve">federal appropriation (CRSSA)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If the bill is not enacted by June 30, 2021, the amounts provided in this subsection shall lapse.</w:t>
      </w:r>
    </w:p>
    <w:p>
      <w:pPr>
        <w:spacing w:before="0" w:after="0" w:line="408" w:lineRule="exact"/>
        <w:ind w:left="0" w:right="0" w:firstLine="576"/>
        <w:jc w:val="left"/>
      </w:pPr>
      <w:r>
        <w:rPr/>
        <w:t xml:space="preserve">(48)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$200,000 of the general fund</w:t>
      </w:r>
      <w:r>
        <w:rPr>
          <w:rFonts w:ascii="Times New Roman" w:hAnsi="Times New Roman"/>
        </w:rPr>
        <w:t xml:space="preserve">—</w:t>
      </w:r>
      <w:r>
        <w:rPr/>
        <w:t xml:space="preserve">federal appropriation is provided solely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rPr/>
        <w:t xml:space="preserve">(59)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rPr/>
        <w:t xml:space="preserve">(60)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$12,503,000 of the general fund</w:t>
      </w:r>
      <w:r>
        <w:rPr>
          <w:rFonts w:ascii="Times New Roman" w:hAnsi="Times New Roman"/>
        </w:rPr>
        <w:t xml:space="preserve">—</w:t>
      </w:r>
      <w:r>
        <w:rPr/>
        <w:t xml:space="preserve">federal appropriation (medicaid), $300,000 of the general fund</w:t>
      </w:r>
      <w:r>
        <w:rPr>
          <w:rFonts w:ascii="Times New Roman" w:hAnsi="Times New Roman"/>
        </w:rPr>
        <w:t xml:space="preserve">—</w:t>
      </w:r>
      <w:r>
        <w:rPr/>
        <w:t xml:space="preserve">federal appropriation, (ARPA/CSRF) and $62,805,000 of the statewide 988 behavioral health crisis response line account</w:t>
      </w:r>
      <w:r>
        <w:rPr>
          <w:rFonts w:ascii="Times New Roman" w:hAnsi="Times New Roman"/>
        </w:rPr>
        <w:t xml:space="preserve">—</w:t>
      </w:r>
      <w:r>
        <w:rPr/>
        <w:t xml:space="preserve">state appropriation are provided solely for implementation of Engrossed Second Substitute House Bill No. 1477 (national 988 system). The authority must coordinate with the department of health in the implementation of this funding. If the bill is not enacted by June 30, 2021, the amounts provided in this subsection shall lapse. These amounts must be used in accordance with the following requirements:</w:t>
      </w:r>
    </w:p>
    <w:p>
      <w:pPr>
        <w:spacing w:before="0" w:after="0" w:line="408" w:lineRule="exact"/>
        <w:ind w:left="0" w:right="0" w:firstLine="576"/>
        <w:jc w:val="left"/>
      </w:pPr>
      <w:r>
        <w:rPr/>
        <w:t xml:space="preserve">(a) $11,000,000 of the statewide 988 behavioral health crisis response line account</w:t>
      </w:r>
      <w:r>
        <w:rPr>
          <w:rFonts w:ascii="Times New Roman" w:hAnsi="Times New Roman"/>
        </w:rPr>
        <w:t xml:space="preserve">—</w:t>
      </w:r>
      <w:r>
        <w:rPr/>
        <w:t xml:space="preserve">state appropriation is provided solely for the authority to develop a new technologically advanced behavioral health crisis call center system.</w:t>
      </w:r>
    </w:p>
    <w:p>
      <w:pPr>
        <w:spacing w:before="0" w:after="0" w:line="408" w:lineRule="exact"/>
        <w:ind w:left="0" w:right="0" w:firstLine="576"/>
        <w:jc w:val="left"/>
      </w:pPr>
      <w:r>
        <w:rPr/>
        <w:t xml:space="preserve">(b) $22,087,000 of the statewide 988 behavioral health crisis response line account</w:t>
      </w:r>
      <w:r>
        <w:rPr>
          <w:rFonts w:ascii="Times New Roman" w:hAnsi="Times New Roman"/>
        </w:rPr>
        <w:t xml:space="preserve">—</w:t>
      </w:r>
      <w:r>
        <w:rPr/>
        <w:t xml:space="preserve">state appropriation and $2,897,000 of the general fund</w:t>
      </w:r>
      <w:r>
        <w:rPr>
          <w:rFonts w:ascii="Times New Roman" w:hAnsi="Times New Roman"/>
        </w:rPr>
        <w:t xml:space="preserve">—</w:t>
      </w:r>
      <w:r>
        <w:rPr/>
        <w:t xml:space="preserve">federal appropriation is provided solely for the authority to assist providers to develop the capacity to submit data to and receive data from the new technologically advanced behavioral health crisis call center system.</w:t>
      </w:r>
    </w:p>
    <w:p>
      <w:pPr>
        <w:spacing w:before="0" w:after="0" w:line="408" w:lineRule="exact"/>
        <w:ind w:left="0" w:right="0" w:firstLine="576"/>
        <w:jc w:val="left"/>
      </w:pPr>
      <w:r>
        <w:rPr/>
        <w:t xml:space="preserve">(c) $899,000 of the statewide 988 behavioral health crisis response line account</w:t>
      </w:r>
      <w:r>
        <w:rPr>
          <w:rFonts w:ascii="Times New Roman" w:hAnsi="Times New Roman"/>
        </w:rPr>
        <w:t xml:space="preserve">—</w:t>
      </w:r>
      <w:r>
        <w:rPr/>
        <w:t xml:space="preserve">state appropriation is provided solely for the increased costs of routing calls to Washington state call centers.</w:t>
      </w:r>
    </w:p>
    <w:p>
      <w:pPr>
        <w:spacing w:before="0" w:after="0" w:line="408" w:lineRule="exact"/>
        <w:ind w:left="0" w:right="0" w:firstLine="576"/>
        <w:jc w:val="left"/>
      </w:pPr>
      <w:r>
        <w:rPr/>
        <w:t xml:space="preserve">(d) $28,819,000 of the statewide 988 behavioral health crisis response line account</w:t>
      </w:r>
      <w:r>
        <w:rPr>
          <w:rFonts w:ascii="Times New Roman" w:hAnsi="Times New Roman"/>
        </w:rPr>
        <w:t xml:space="preserve">—</w:t>
      </w:r>
      <w:r>
        <w:rPr/>
        <w:t xml:space="preserve">state appropriation and $9,606,000 of the general fund</w:t>
      </w:r>
      <w:r>
        <w:rPr>
          <w:rFonts w:ascii="Times New Roman" w:hAnsi="Times New Roman"/>
        </w:rPr>
        <w:t xml:space="preserve">—</w:t>
      </w:r>
      <w:r>
        <w:rPr/>
        <w:t xml:space="preserve">federal appropriation (medicaid) is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(i)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(ii)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federal appropriation (ARPA/CSRF) is provided solely for the authority to develop a state plan amendment or section 1115, 1915(b), or 1915(c) waiver request (or an amendment to such a waiver), to provide qualifying community-based mobile crisis intervention services as defined in section 1947 of the American rescue plan act of 2021.</w:t>
      </w:r>
    </w:p>
    <w:p>
      <w:pPr>
        <w:spacing w:before="0" w:after="0" w:line="408" w:lineRule="exact"/>
        <w:ind w:left="0" w:right="0" w:firstLine="576"/>
        <w:jc w:val="left"/>
      </w:pPr>
      <w:r>
        <w:rPr/>
        <w:t xml:space="preserve">(67) $42,987,000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$80,040,000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(g)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general fund</w:t>
      </w:r>
      <w:r>
        <w:rPr>
          <w:rFonts w:ascii="Times New Roman" w:hAnsi="Times New Roman"/>
        </w:rPr>
        <w:t xml:space="preserve">—</w:t>
      </w:r>
      <w:r>
        <w:rPr/>
        <w:t xml:space="preserve">federal appropriation (CSFRF)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2021 and $375,000 of the general fund</w:t>
      </w:r>
      <w:r>
        <w:rPr>
          <w:rFonts w:ascii="Times New Roman" w:hAnsi="Times New Roman"/>
        </w:rPr>
        <w:t xml:space="preserve">—</w:t>
      </w:r>
      <w:r>
        <w:rPr/>
        <w:t xml:space="preserve">state appropriation for fiscal year 2022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$2,634,000</w:t>
      </w:r>
    </w:p>
    <w:p>
      <w:pPr>
        <w:tabs>
          <w:tab w:val="right" w:leader="dot" w:pos="9936"/>
        </w:tabs>
        <w:ind w:left="0" w:right="0" w:firstLine="1440"/>
      </w:pPr>
      <w:r>
        <w:rPr/>
        <w:t xml:space="preserve">TOTAL APPROPRIATION</w:t>
      </w:r>
      <w:r>
        <w:tab/>
      </w:r>
      <w:r>
        <w:rPr/>
        <w:t xml:space="preserve">$8,940,000</w:t>
      </w:r>
    </w:p>
    <w:p>
      <w:pPr>
        <w:spacing w:before="120" w:after="0" w:line="408" w:lineRule="exact"/>
        <w:ind w:left="0" w:right="0" w:firstLine="576"/>
        <w:jc w:val="left"/>
      </w:pPr>
      <w:r>
        <w:rPr/>
        <w:t xml:space="preserve">The appropriations in this section are subject to the following conditions and limitations: $219,000 of the general fund</w:t>
      </w:r>
      <w:r>
        <w:rPr>
          <w:rFonts w:ascii="Times New Roman" w:hAnsi="Times New Roman"/>
        </w:rPr>
        <w:t xml:space="preserve">—</w:t>
      </w:r>
      <w:r>
        <w:rPr/>
        <w:t xml:space="preserve">state appropriation for fiscal year 2022 and $207,000 of the general fund</w:t>
      </w:r>
      <w:r>
        <w:rPr>
          <w:rFonts w:ascii="Times New Roman" w:hAnsi="Times New Roman"/>
        </w:rPr>
        <w:t xml:space="preserve">—</w:t>
      </w:r>
      <w:r>
        <w:rPr/>
        <w:t xml:space="preserve">state appropriation for fiscal year 2023 are provided solely for the implementation of Second Substitute House Bill No. 1076 (workplace violations).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$24,582,000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$24,579,000</w:t>
      </w:r>
    </w:p>
    <w:p>
      <w:pPr>
        <w:tabs>
          <w:tab w:val="right" w:leader="dot" w:pos="9936"/>
        </w:tabs>
        <w:ind w:left="0" w:right="0" w:firstLine="1440"/>
      </w:pPr>
      <w:r>
        <w:rPr/>
        <w:t xml:space="preserve">TOTAL APPROPRIATION</w:t>
      </w:r>
      <w:r>
        <w:tab/>
      </w:r>
      <w:r>
        <w:rPr/>
        <w:t xml:space="preserve">$49,171,000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$5,961,000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$81,067,000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2022 and $1,179,000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$1,216,000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(12)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(13) $353,000 of the general fund</w:t>
      </w:r>
      <w:r>
        <w:rPr>
          <w:rFonts w:ascii="Times New Roman" w:hAnsi="Times New Roman"/>
        </w:rPr>
        <w:t xml:space="preserve">—</w:t>
      </w:r>
      <w:r>
        <w:rPr/>
        <w:t xml:space="preserve">state appropriation for fiscal year 2022 and $356,000 of the general fund</w:t>
      </w:r>
      <w:r>
        <w:rPr>
          <w:rFonts w:ascii="Times New Roman" w:hAnsi="Times New Roman"/>
        </w:rPr>
        <w:t xml:space="preserve">—</w:t>
      </w:r>
      <w:r>
        <w:rPr/>
        <w:t xml:space="preserve">state appropriation for fiscal year 2023 are provided to the Washington association of sheriffs and police chiefs solely for grants to law enforcement agencies to support equipment purchase and video storage costs for body camera programs.</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If the bill is not enacted by June 30, 2021, the amounts provided in this subsection shall lapse.</w:t>
      </w:r>
    </w:p>
    <w:p>
      <w:pPr>
        <w:spacing w:before="0" w:after="0" w:line="408" w:lineRule="exact"/>
        <w:ind w:left="0" w:right="0" w:firstLine="576"/>
        <w:jc w:val="left"/>
      </w:pPr>
      <w:r>
        <w:rPr/>
        <w:t xml:space="preserve">(16)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If the bill is not enacted by June 30, 2021, the amounts provided in this subsection shall lapse.</w:t>
      </w:r>
    </w:p>
    <w:p>
      <w:pPr>
        <w:spacing w:before="0" w:after="0" w:line="408" w:lineRule="exact"/>
        <w:ind w:left="0" w:right="0" w:firstLine="576"/>
        <w:jc w:val="left"/>
      </w:pPr>
      <w:r>
        <w:rPr/>
        <w:t xml:space="preserve">(17)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If the bill is not enacted by June 30, 2021, the amounts provided in this subsection shall lapse.</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0" w:after="0" w:line="408" w:lineRule="exact"/>
        <w:ind w:left="0" w:right="0" w:firstLine="576"/>
        <w:jc w:val="left"/>
      </w:pPr>
      <w:r>
        <w:rPr/>
        <w:t xml:space="preserve">(19)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If the bill is not enacted by June 30, 2021, the amounts provided in this subsection shall lapse.</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If the bill is not enacted by June 30, 2021, the amounts provided in this subsection shall lapse.</w:t>
      </w:r>
    </w:p>
    <w:p>
      <w:pPr>
        <w:spacing w:before="0" w:after="0" w:line="408" w:lineRule="exact"/>
        <w:ind w:left="0" w:right="0" w:firstLine="576"/>
        <w:jc w:val="left"/>
      </w:pPr>
      <w:r>
        <w:rPr/>
        <w:t xml:space="preserve">(21)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$588,000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$57,887,000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$1,035,000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$29,492,000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$9,966,000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$389,572,000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$16,059,000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$388,628,000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$3,614,000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$4,673,000</w:t>
      </w:r>
    </w:p>
    <w:p>
      <w:pPr>
        <w:tabs>
          <w:tab w:val="right" w:leader="dot" w:pos="9936"/>
        </w:tabs>
        <w:ind w:left="0" w:right="0" w:firstLine="1440"/>
      </w:pPr>
      <w:r>
        <w:rPr/>
        <w:t xml:space="preserve">TOTAL APPROPRIATION</w:t>
      </w:r>
      <w:r>
        <w:tab/>
      </w:r>
      <w:r>
        <w:rPr/>
        <w:t xml:space="preserve">$944,153,000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$22,012,000 of the accident account</w:t>
      </w:r>
      <w:r>
        <w:rPr>
          <w:rFonts w:ascii="Times New Roman" w:hAnsi="Times New Roman"/>
        </w:rPr>
        <w:t xml:space="preserve">—</w:t>
      </w:r>
      <w:r>
        <w:rPr/>
        <w:t xml:space="preserve">state appropriation and $22,012,000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(5) $298,000 of the accident account—state appropriation and $53,000 of the medical aid account—state appropriation are provided solely for the implementation of Engrossed Substitute House Bill No. 1097 (increasing worker protections). If the bill is not enacted by June 30, 2021, the amounts provided in this subsection shall lapse.</w:t>
      </w:r>
    </w:p>
    <w:p>
      <w:pPr>
        <w:spacing w:before="0" w:after="0" w:line="408" w:lineRule="exact"/>
        <w:ind w:left="0" w:right="0" w:firstLine="576"/>
        <w:jc w:val="left"/>
      </w:pPr>
      <w:r>
        <w:rPr/>
        <w:t xml:space="preserve">(6)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(7)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(8) $4,380,000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(9)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(10)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department to provide staff support to the aerospace workforce council.</w:t>
      </w:r>
    </w:p>
    <w:p>
      <w:pPr>
        <w:spacing w:before="0" w:after="0" w:line="408" w:lineRule="exact"/>
        <w:ind w:left="0" w:right="0" w:firstLine="576"/>
        <w:jc w:val="left"/>
      </w:pPr>
      <w:r>
        <w:rPr/>
        <w:t xml:space="preserve">(12)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(13)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(14) $390,000 of the public works administration account</w:t>
      </w:r>
      <w:r>
        <w:rPr>
          <w:rFonts w:ascii="Times New Roman" w:hAnsi="Times New Roman"/>
        </w:rPr>
        <w:t xml:space="preserve">—</w:t>
      </w:r>
      <w:r>
        <w:rPr/>
        <w:t xml:space="preserve">state appropriation, $4,115,000 of the accident account</w:t>
      </w:r>
      <w:r>
        <w:rPr>
          <w:rFonts w:ascii="Times New Roman" w:hAnsi="Times New Roman"/>
        </w:rPr>
        <w:t xml:space="preserve">—</w:t>
      </w:r>
      <w:r>
        <w:rPr/>
        <w:t xml:space="preserve">state appropriation, and $1,930,000 of the medical aid account</w:t>
      </w:r>
      <w:r>
        <w:rPr>
          <w:rFonts w:ascii="Times New Roman" w:hAnsi="Times New Roman"/>
        </w:rPr>
        <w:t xml:space="preserve">—</w:t>
      </w:r>
      <w:r>
        <w:rPr/>
        <w:t xml:space="preserve">state appropriation are provided solely for the implementation of Second Substitute House Bill No. 1076 (workplace violations). If the bill is not enacted by June 30, 2021, the amounts provided in this subsection shall lapse.</w:t>
      </w:r>
    </w:p>
    <w:p>
      <w:pPr>
        <w:spacing w:before="0" w:after="0" w:line="408" w:lineRule="exact"/>
        <w:ind w:left="0" w:right="0" w:firstLine="576"/>
        <w:jc w:val="left"/>
      </w:pPr>
      <w:r>
        <w:rPr/>
        <w:t xml:space="preserve">(15)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$7,521,000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$25,670,000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By December 31, 2021, the department must report to the legislature regarding progress on the priority areas identified in the Washington state service member, veteran, and family suicide prevention strategic plan 2021-2023.</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0" w:after="0" w:line="408" w:lineRule="exact"/>
        <w:ind w:left="0" w:right="0" w:firstLine="576"/>
        <w:jc w:val="left"/>
      </w:pPr>
      <w:r>
        <w:rPr/>
        <w:t xml:space="preserve">(d)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If the bill is not enacted by June 30, 2021, the amounts provided in this subsection shall lapse.</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$21,767,000</w:t>
      </w:r>
    </w:p>
    <w:p>
      <w:pPr>
        <w:tabs>
          <w:tab w:val="right" w:leader="dot" w:pos="9936"/>
        </w:tabs>
        <w:ind w:left="0" w:right="0" w:firstLine="1440"/>
      </w:pPr>
      <w:r>
        <w:rPr/>
        <w:t xml:space="preserve">TOTAL APPROPRIATION</w:t>
      </w:r>
      <w:r>
        <w:tab/>
      </w:r>
      <w:r>
        <w:rPr/>
        <w:t xml:space="preserve">$154,143,000</w:t>
      </w:r>
    </w:p>
    <w:p>
      <w:pPr>
        <w:spacing w:before="120" w:after="0" w:line="408" w:lineRule="exact"/>
        <w:ind w:left="0" w:right="0" w:firstLine="576"/>
        <w:jc w:val="left"/>
      </w:pPr>
      <w:r>
        <w:rPr/>
        <w:t xml:space="preserve">(4)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$573,254,000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$235,421,000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$556,000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$147,921,000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$10,079,000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$6,070,000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$17,040,000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$1,619,000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$1,702,000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$3,231,000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$10,634,000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$10,593,000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$359,000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$14,255,000</w:t>
      </w:r>
    </w:p>
    <w:p>
      <w:pPr>
        <w:tabs>
          <w:tab w:val="right" w:leader="dot" w:pos="9936"/>
        </w:tabs>
        <w:ind w:left="0" w:right="0" w:firstLine="1440"/>
      </w:pPr>
      <w:r>
        <w:rPr/>
        <w:t xml:space="preserve">TOTAL APPROPRIATION</w:t>
      </w:r>
      <w:r>
        <w:tab/>
      </w:r>
      <w:r>
        <w:rPr/>
        <w:t xml:space="preserve">$1,241,644,000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$1,956,000 of the general fund</w:t>
      </w:r>
      <w:r>
        <w:rPr>
          <w:rFonts w:ascii="Times New Roman" w:hAnsi="Times New Roman"/>
        </w:rPr>
        <w:t xml:space="preserve">—</w:t>
      </w:r>
      <w:r>
        <w:rPr/>
        <w:t xml:space="preserve">state appropriation for fiscal year 2022 is provided solely to implement Engrossed Second Substitute House Bill No. 1152 (comprehensive public health districts). If the bill is not enacted by June 30, 2021, the amounts provided in this subsection shall lapse.</w:t>
      </w:r>
    </w:p>
    <w:p>
      <w:pPr>
        <w:spacing w:before="0" w:after="0" w:line="408" w:lineRule="exact"/>
        <w:ind w:left="0" w:right="0" w:firstLine="576"/>
        <w:jc w:val="left"/>
      </w:pPr>
      <w:r>
        <w:rPr/>
        <w:t xml:space="preserve">(11) $14,255,000 of the statewide 988 behavioral health crisis response</w:t>
      </w:r>
      <w:r>
        <w:rPr>
          <w:rFonts w:ascii="Times New Roman" w:hAnsi="Times New Roman"/>
        </w:rPr>
        <w:t xml:space="preserve">—</w:t>
      </w:r>
      <w:r>
        <w:rPr/>
        <w:t xml:space="preserve">state appropriation is provided solely for implementation of Engrossed Second Substitute House Bill No. 1477 (national 988 system). If the bill is not enacted by June 30, 2021, the amount provided in this subsection shall lapse.</w:t>
      </w:r>
    </w:p>
    <w:p>
      <w:pPr>
        <w:spacing w:before="0" w:after="0" w:line="408" w:lineRule="exact"/>
        <w:ind w:left="0" w:right="0" w:firstLine="576"/>
        <w:jc w:val="left"/>
      </w:pPr>
      <w:r>
        <w:rPr/>
        <w:t xml:space="preserve">(12) $55,000 of the general fund</w:t>
      </w:r>
      <w:r>
        <w:rPr>
          <w:rFonts w:ascii="Times New Roman" w:hAnsi="Times New Roman"/>
        </w:rPr>
        <w:t xml:space="preserve">—</w:t>
      </w:r>
      <w:r>
        <w:rPr/>
        <w:t xml:space="preserve">state appropriation for fiscal year 2022 is provided solely for implementation of Engrossed Substitute House Bill No. 1141 (death w/dignity act access). If the bill is not enacted by June 30, 2021, the amount provided in this subsection shall lapse.</w:t>
      </w:r>
    </w:p>
    <w:p>
      <w:pPr>
        <w:spacing w:before="0" w:after="0" w:line="408" w:lineRule="exact"/>
        <w:ind w:left="0" w:right="0" w:firstLine="576"/>
        <w:jc w:val="left"/>
      </w:pPr>
      <w:r>
        <w:rPr/>
        <w:t xml:space="preserve">(13)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If the bill is not enacted by June 30, 2021, the amounts provided in this subsection shall lapse.</w:t>
      </w:r>
    </w:p>
    <w:p>
      <w:pPr>
        <w:spacing w:before="0" w:after="0" w:line="408" w:lineRule="exact"/>
        <w:ind w:left="0" w:right="0" w:firstLine="576"/>
        <w:jc w:val="left"/>
      </w:pPr>
      <w:r>
        <w:rPr/>
        <w:t xml:space="preserve">(14)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(15) $21,000 of the health professions account</w:t>
      </w:r>
      <w:r>
        <w:rPr>
          <w:rFonts w:ascii="Times New Roman" w:hAnsi="Times New Roman"/>
        </w:rPr>
        <w:t xml:space="preserve">—</w:t>
      </w:r>
      <w:r>
        <w:rPr/>
        <w:t xml:space="preserve">state appropriation is provided solely for implementation of House Bill No. 1063 (behav. health credentials). If the bill is not enacted by June 30, 2021, the amount provided in this subsection shall lapse.</w:t>
      </w:r>
    </w:p>
    <w:p>
      <w:pPr>
        <w:spacing w:before="0" w:after="0" w:line="408" w:lineRule="exact"/>
        <w:ind w:left="0" w:right="0" w:firstLine="576"/>
        <w:jc w:val="left"/>
      </w:pPr>
      <w:r>
        <w:rPr/>
        <w:t xml:space="preserve">(16) $363,000 of the general fund</w:t>
      </w:r>
      <w:r>
        <w:rPr>
          <w:rFonts w:ascii="Times New Roman" w:hAnsi="Times New Roman"/>
        </w:rPr>
        <w:t xml:space="preserve">—</w:t>
      </w:r>
      <w:r>
        <w:rPr/>
        <w:t xml:space="preserve">state appropriation for fiscal year 2022 is provided solely for implementation of Engrossed Substitute House Bill No. 1443 (cannabis industry/equity). If the bill is not enacted by June 30, 2021, the amount provided in this subsection shall lapse.</w:t>
      </w:r>
    </w:p>
    <w:p>
      <w:pPr>
        <w:spacing w:before="0" w:after="0" w:line="408" w:lineRule="exact"/>
        <w:ind w:left="0" w:right="0" w:firstLine="576"/>
        <w:jc w:val="left"/>
      </w:pPr>
      <w:r>
        <w:rPr/>
        <w:t xml:space="preserve">(17) $97,000 of the general fund</w:t>
      </w:r>
      <w:r>
        <w:rPr>
          <w:rFonts w:ascii="Times New Roman" w:hAnsi="Times New Roman"/>
        </w:rPr>
        <w:t xml:space="preserve">—</w:t>
      </w:r>
      <w:r>
        <w:rPr/>
        <w:t xml:space="preserve">local appropriation is provided solely for implementation of House Bill No. 1031 (birth cert., stillbirth). If the bill is not enacted by June 30, 2021, the amount provided in this subsection shall lapse.</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2022 and $98,000 of the general fund</w:t>
      </w:r>
      <w:r>
        <w:rPr>
          <w:rFonts w:ascii="Times New Roman" w:hAnsi="Times New Roman"/>
        </w:rPr>
        <w:t xml:space="preserve">—</w:t>
      </w:r>
      <w:r>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(19) $17,000 of the health professions account</w:t>
      </w:r>
      <w:r>
        <w:rPr>
          <w:rFonts w:ascii="Times New Roman" w:hAnsi="Times New Roman"/>
        </w:rPr>
        <w:t xml:space="preserve">—</w:t>
      </w:r>
      <w:r>
        <w:rPr/>
        <w:t xml:space="preserve">state appropriation is provided solely for implementation of Substitute House Bill No. 1007 (supervised exp./distance). If the bill is not enacted by June 30, 2021, the amount provided in this subsection shall lapse.</w:t>
      </w:r>
    </w:p>
    <w:p>
      <w:pPr>
        <w:spacing w:before="0" w:after="0" w:line="408" w:lineRule="exact"/>
        <w:ind w:left="0" w:right="0" w:firstLine="576"/>
        <w:jc w:val="left"/>
      </w:pPr>
      <w:r>
        <w:rPr/>
        <w:t xml:space="preserve">(20)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2021, the amount provided in this subsection shall lapse.</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(22)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If the bill is not enacted by June 30, 2021, the amounts provided in this subsection shall lapse.</w:t>
      </w:r>
    </w:p>
    <w:p>
      <w:pPr>
        <w:spacing w:before="0" w:after="0" w:line="408" w:lineRule="exact"/>
        <w:ind w:left="0" w:right="0" w:firstLine="576"/>
        <w:jc w:val="left"/>
      </w:pPr>
      <w:r>
        <w:rPr/>
        <w:t xml:space="preserve">(23)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If the bill is not enacted by June 30, 2021, the amount provided in this subsection shall lapse.</w:t>
      </w:r>
    </w:p>
    <w:p>
      <w:pPr>
        <w:spacing w:before="0" w:after="0" w:line="408" w:lineRule="exact"/>
        <w:ind w:left="0" w:right="0" w:firstLine="576"/>
        <w:jc w:val="left"/>
      </w:pPr>
      <w:r>
        <w:rPr/>
        <w:t xml:space="preserve">(24) $1,329,000 of the general fund</w:t>
      </w:r>
      <w:r>
        <w:rPr>
          <w:rFonts w:ascii="Times New Roman" w:hAnsi="Times New Roman"/>
        </w:rPr>
        <w:t xml:space="preserve">—</w:t>
      </w:r>
      <w:r>
        <w:rPr/>
        <w:t xml:space="preserve">state appropriation for fiscal year 2022 and $1,593,000 of the general fund</w:t>
      </w:r>
      <w:r>
        <w:rPr>
          <w:rFonts w:ascii="Times New Roman" w:hAnsi="Times New Roman"/>
        </w:rPr>
        <w:t xml:space="preserve">—</w:t>
      </w:r>
      <w:r>
        <w:rPr/>
        <w:t xml:space="preserve">state appropriation for fiscal year 2023 are provided solely for implementation of Engrossed Second Substitute House Bill No. 1139 (lead in drinking water). If the bill is not enacted by June 30, 2021, the amounts provided in this subsection shall lapse.</w:t>
      </w:r>
    </w:p>
    <w:p>
      <w:pPr>
        <w:spacing w:before="0" w:after="0" w:line="408" w:lineRule="exact"/>
        <w:ind w:left="0" w:right="0" w:firstLine="576"/>
        <w:jc w:val="left"/>
      </w:pPr>
      <w:r>
        <w:rPr/>
        <w:t xml:space="preserve">(25) $552,000 of the health professions account</w:t>
      </w:r>
      <w:r>
        <w:rPr>
          <w:rFonts w:ascii="Times New Roman" w:hAnsi="Times New Roman"/>
        </w:rPr>
        <w:t xml:space="preserve">—</w:t>
      </w:r>
      <w:r>
        <w:rPr/>
        <w:t xml:space="preserve">state appropriation is provided solely for implementation of Engrossed Substitute House Bill No. 1120 (long-term services/emergency). If the bill is not enacted by June 30, 2021, the amount provided in this subsection shall lapse.</w:t>
      </w:r>
    </w:p>
    <w:p>
      <w:pPr>
        <w:spacing w:before="0" w:after="0" w:line="408" w:lineRule="exact"/>
        <w:ind w:left="0" w:right="0" w:firstLine="576"/>
        <w:jc w:val="left"/>
      </w:pPr>
      <w:r>
        <w:rPr/>
        <w:t xml:space="preserve">(26) $638,000 of the general fund</w:t>
      </w:r>
      <w:r>
        <w:rPr>
          <w:rFonts w:ascii="Times New Roman" w:hAnsi="Times New Roman"/>
        </w:rPr>
        <w:t xml:space="preserve">—</w:t>
      </w:r>
      <w:r>
        <w:rPr/>
        <w:t xml:space="preserve">state appropriation for fiscal year 2022 and $720,000 of the general fund</w:t>
      </w:r>
      <w:r>
        <w:rPr>
          <w:rFonts w:ascii="Times New Roman" w:hAnsi="Times New Roman"/>
        </w:rPr>
        <w:t xml:space="preserve">—</w:t>
      </w:r>
      <w:r>
        <w:rPr/>
        <w:t xml:space="preserve">state appropriation for fiscal year 2023 are provided solely for implementation of Engrossed Second Substitute House Bill No. 1258 (microenterprise home kitchen). Of the amounts provided in this subsection, funding is provided for local health jurisdictions. If the bill is not enacted by June 30, 2021, the amounts provided in this subsection shall lapse.</w:t>
      </w:r>
    </w:p>
    <w:p>
      <w:pPr>
        <w:spacing w:before="0" w:after="0" w:line="408" w:lineRule="exact"/>
        <w:ind w:left="0" w:right="0" w:firstLine="576"/>
        <w:jc w:val="left"/>
      </w:pPr>
      <w:r>
        <w:rPr/>
        <w:t xml:space="preserve">(27) $41,000 of the dedicated marijuana account</w:t>
      </w:r>
      <w:r>
        <w:rPr>
          <w:rFonts w:ascii="Times New Roman" w:hAnsi="Times New Roman"/>
        </w:rPr>
        <w:t xml:space="preserve">—</w:t>
      </w:r>
      <w:r>
        <w:rPr/>
        <w:t xml:space="preserve">state appropriation for fiscal year 2022 and $7,000 of the general fund</w:t>
      </w:r>
      <w:r>
        <w:rPr>
          <w:rFonts w:ascii="Times New Roman" w:hAnsi="Times New Roman"/>
        </w:rPr>
        <w:t xml:space="preserve">—</w:t>
      </w:r>
      <w:r>
        <w:rPr/>
        <w:t xml:space="preserve">local appropriation are provided solely for implementation of Substitute House Bill No. 1210 (cannabis terminology). If the bill is not enacted by June 30, 2021, the amounts provided in this subsection shall lapse.</w:t>
      </w:r>
    </w:p>
    <w:p>
      <w:pPr>
        <w:spacing w:before="0" w:after="0" w:line="408" w:lineRule="exact"/>
        <w:ind w:left="0" w:right="0" w:firstLine="576"/>
        <w:jc w:val="left"/>
      </w:pPr>
      <w:r>
        <w:rPr/>
        <w:t xml:space="preserve">(28) $40,000 of the general fund</w:t>
      </w:r>
      <w:r>
        <w:rPr>
          <w:rFonts w:ascii="Times New Roman" w:hAnsi="Times New Roman"/>
        </w:rPr>
        <w:t xml:space="preserve">—</w:t>
      </w:r>
      <w:r>
        <w:rPr/>
        <w:t xml:space="preserve">state appropriation for fiscal year 2022 and $43,000 of the general fund</w:t>
      </w:r>
      <w:r>
        <w:rPr>
          <w:rFonts w:ascii="Times New Roman" w:hAnsi="Times New Roman"/>
        </w:rPr>
        <w:t xml:space="preserve">—</w:t>
      </w:r>
      <w:r>
        <w:rPr/>
        <w:t xml:space="preserve">state appropriation for fiscal year 2023 are provided solely for implementation of Substitute House Bill No. 1074 (fatality reviews). If the bill is not enacted by June 30, 2021, the amounts provided in this subsection shall lapse.</w:t>
      </w:r>
    </w:p>
    <w:p>
      <w:pPr>
        <w:spacing w:before="0" w:after="0" w:line="408" w:lineRule="exact"/>
        <w:ind w:left="0" w:right="0" w:firstLine="576"/>
        <w:jc w:val="left"/>
      </w:pPr>
      <w:r>
        <w:rPr/>
        <w:t xml:space="preserve">(29) $17,000 of the general fund</w:t>
      </w:r>
      <w:r>
        <w:rPr>
          <w:rFonts w:ascii="Times New Roman" w:hAnsi="Times New Roman"/>
        </w:rPr>
        <w:t xml:space="preserve">—</w:t>
      </w:r>
      <w:r>
        <w:rPr/>
        <w:t xml:space="preserve">state appropriation for fiscal year 2022 is provided solely for implementation of Substitute House Bill No. 1383 (respiratory care). If the bill is not enacted by June 30, 2021, the amount provided in this subsection shall lapse.</w:t>
      </w:r>
    </w:p>
    <w:p>
      <w:pPr>
        <w:spacing w:before="0" w:after="0" w:line="408" w:lineRule="exact"/>
        <w:ind w:left="0" w:right="0" w:firstLine="576"/>
        <w:jc w:val="left"/>
      </w:pPr>
      <w:r>
        <w:rPr/>
        <w:t xml:space="preserve">(30)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If the bill is not enacted by June 30, 2021, the amount provided in this subsection shall lapse.</w:t>
      </w:r>
    </w:p>
    <w:p>
      <w:pPr>
        <w:spacing w:before="0" w:after="0" w:line="408" w:lineRule="exact"/>
        <w:ind w:left="0" w:right="0" w:firstLine="576"/>
        <w:jc w:val="left"/>
      </w:pPr>
      <w:r>
        <w:rPr/>
        <w:t xml:space="preserve">(31) $410,000 of the general fund</w:t>
      </w:r>
      <w:r>
        <w:rPr>
          <w:rFonts w:ascii="Times New Roman" w:hAnsi="Times New Roman"/>
        </w:rPr>
        <w:t xml:space="preserve">—</w:t>
      </w:r>
      <w:r>
        <w:rPr/>
        <w:t xml:space="preserve">state appropriation for fiscal year 2022 and $560,000 of the general fund</w:t>
      </w:r>
      <w:r>
        <w:rPr>
          <w:rFonts w:ascii="Times New Roman" w:hAnsi="Times New Roman"/>
        </w:rPr>
        <w:t xml:space="preserve">—</w:t>
      </w:r>
      <w:r>
        <w:rPr/>
        <w:t xml:space="preserve">state appropriation for fiscal year 2023 are provided solely for implementation of Substitute House Bill No. 1508 (shellfish sanitary control). If the bill is not enacted by June 30, 2021, the amounts provided in this subsection shall lapse.</w:t>
      </w:r>
    </w:p>
    <w:p>
      <w:pPr>
        <w:spacing w:before="0" w:after="0" w:line="408" w:lineRule="exact"/>
        <w:ind w:left="0" w:right="0" w:firstLine="576"/>
        <w:jc w:val="left"/>
      </w:pPr>
      <w:r>
        <w:rPr/>
        <w:t xml:space="preserve">(32)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If the bill is not enacted by June 30, 2021, the amounts provided in this subsection shall lapse.</w:t>
      </w:r>
    </w:p>
    <w:p>
      <w:pPr>
        <w:spacing w:before="0" w:after="0" w:line="408" w:lineRule="exact"/>
        <w:ind w:left="0" w:right="0" w:firstLine="576"/>
        <w:jc w:val="left"/>
      </w:pPr>
      <w:r>
        <w:rPr/>
        <w:t xml:space="preserve">(33)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If the bill is not enacted by June 30, 2021, the amount provided in this subsection shall lapse.</w:t>
      </w:r>
    </w:p>
    <w:p>
      <w:pPr>
        <w:spacing w:before="0" w:after="0" w:line="408" w:lineRule="exact"/>
        <w:ind w:left="0" w:right="0" w:firstLine="576"/>
        <w:jc w:val="left"/>
      </w:pPr>
      <w:r>
        <w:rPr/>
        <w:t xml:space="preserve">(34)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If the bill is not enacted by June 30, 2021, the amounts provided in this subsection shall lapse.</w:t>
      </w:r>
    </w:p>
    <w:p>
      <w:pPr>
        <w:spacing w:before="0" w:after="0" w:line="408" w:lineRule="exact"/>
        <w:ind w:left="0" w:right="0" w:firstLine="576"/>
        <w:jc w:val="left"/>
      </w:pPr>
      <w:r>
        <w:rPr/>
        <w:t xml:space="preserve">(35) $17,000 of the general fund</w:t>
      </w:r>
      <w:r>
        <w:rPr>
          <w:rFonts w:ascii="Times New Roman" w:hAnsi="Times New Roman"/>
        </w:rPr>
        <w:t xml:space="preserve">—</w:t>
      </w:r>
      <w:r>
        <w:rPr/>
        <w:t xml:space="preserve">state appropriation for fiscal year 2022 is provided solely for implementation of House Bill No. 1378 (medical assistants). If the bill is not enacted by June 30, 2021, the amount provided in this subsection shall lapse.</w:t>
      </w:r>
    </w:p>
    <w:p>
      <w:pPr>
        <w:spacing w:before="0" w:after="0" w:line="408" w:lineRule="exact"/>
        <w:ind w:left="0" w:right="0" w:firstLine="576"/>
        <w:jc w:val="left"/>
      </w:pPr>
      <w:r>
        <w:rPr/>
        <w:t xml:space="preserve">(36) $550,000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w:t>
      </w:r>
    </w:p>
    <w:p>
      <w:pPr>
        <w:spacing w:before="0" w:after="0" w:line="408" w:lineRule="exact"/>
        <w:ind w:left="0" w:right="0" w:firstLine="576"/>
        <w:jc w:val="left"/>
      </w:pPr>
      <w:r>
        <w:rPr/>
        <w:t xml:space="preserve">(37)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rPr/>
        <w:t xml:space="preserve">(38) Within amounts appropriated in this section from the health professions account, the Washington nursing commission and the Washington medical commission shall each contract with the state auditor's office to conduct a performance audit, specifically addressing the length of time required to license individuals who come from other states. The audit should address the obstacles contributing to any delay and recommendations for improvement.</w:t>
      </w:r>
    </w:p>
    <w:p>
      <w:pPr>
        <w:spacing w:before="0" w:after="0" w:line="408" w:lineRule="exact"/>
        <w:ind w:left="0" w:right="0" w:firstLine="576"/>
        <w:jc w:val="left"/>
      </w:pPr>
      <w:r>
        <w:rPr/>
        <w:t xml:space="preserve">(39)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(40) Within amounts appropriated in this section, the department must develop guidelines for local health jurisdictions when issuing local health orders regarding the need for noncongregate sheltering during the COVID-19 public health emergency.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$78,605,000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$158,235,000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$632,041,000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$638,943,000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$4,333,000</w:t>
      </w:r>
    </w:p>
    <w:p>
      <w:pPr>
        <w:tabs>
          <w:tab w:val="right" w:leader="dot" w:pos="9936"/>
        </w:tabs>
        <w:ind w:left="0" w:right="0" w:firstLine="1440"/>
      </w:pPr>
      <w:r>
        <w:rPr/>
        <w:t xml:space="preserve">TOTAL APPROPRIATION</w:t>
      </w:r>
      <w:r>
        <w:tab/>
      </w:r>
      <w:r>
        <w:rPr/>
        <w:t xml:space="preserve">$1,276,617,000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$254,646,000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$266,831,000</w:t>
      </w:r>
    </w:p>
    <w:p>
      <w:pPr>
        <w:tabs>
          <w:tab w:val="right" w:leader="dot" w:pos="9936"/>
        </w:tabs>
        <w:ind w:left="0" w:right="0" w:firstLine="1440"/>
      </w:pPr>
      <w:r>
        <w:rPr/>
        <w:t xml:space="preserve">TOTAL APPROPRIATION</w:t>
      </w:r>
      <w:r>
        <w:tab/>
      </w:r>
      <w:r>
        <w:rPr/>
        <w:t xml:space="preserve">$521,477,000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$7,449,000</w:t>
      </w:r>
    </w:p>
    <w:p>
      <w:pPr>
        <w:tabs>
          <w:tab w:val="right" w:leader="dot" w:pos="9936"/>
        </w:tabs>
        <w:ind w:left="0" w:right="0" w:firstLine="1440"/>
      </w:pPr>
      <w:r>
        <w:rPr/>
        <w:t xml:space="preserve">TOTAL APPROPRIATION</w:t>
      </w:r>
      <w:r>
        <w:tab/>
      </w:r>
      <w:r>
        <w:rPr/>
        <w:t xml:space="preserve">$14,831,000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$46,567,000</w:t>
      </w:r>
    </w:p>
    <w:p>
      <w:pPr>
        <w:tabs>
          <w:tab w:val="right" w:leader="dot" w:pos="9936"/>
        </w:tabs>
        <w:ind w:left="0" w:right="0" w:firstLine="1440"/>
      </w:pPr>
      <w:r>
        <w:rPr/>
        <w:t xml:space="preserve">TOTAL APPROPRIATION</w:t>
      </w:r>
      <w:r>
        <w:tab/>
      </w:r>
      <w:r>
        <w:rPr/>
        <w:t xml:space="preserve">$92,947,000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$74,261,000</w:t>
      </w:r>
    </w:p>
    <w:p>
      <w:pPr>
        <w:tabs>
          <w:tab w:val="right" w:leader="dot" w:pos="9936"/>
        </w:tabs>
        <w:ind w:left="0" w:right="0" w:firstLine="1440"/>
      </w:pPr>
      <w:r>
        <w:rPr/>
        <w:t xml:space="preserve">TOTAL APPROPRIATION</w:t>
      </w:r>
      <w:r>
        <w:tab/>
      </w:r>
      <w:r>
        <w:rPr/>
        <w:t xml:space="preserve">$148,735,000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$3,300,000 of the general fund</w:t>
      </w:r>
      <w:r>
        <w:rPr>
          <w:rFonts w:ascii="Times New Roman" w:hAnsi="Times New Roman"/>
        </w:rPr>
        <w:t xml:space="preserve">—</w:t>
      </w:r>
      <w:r>
        <w:rPr/>
        <w:t xml:space="preserve">state appropriation for fiscal year 2022 is provided solely for staffing and to provide release assistance, including limited housing and food assistance, and other costs associated with individuals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(d) $958,000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state appropriation for fiscal year 2023 are provided solely for the implementation of Second Substitute House Bill No. 1044 (postsecondary education and internet). If the bill is not enacted by June 30, 2021, the amounts provided in this subsection shall lapse.</w:t>
      </w:r>
    </w:p>
    <w:p>
      <w:pPr>
        <w:spacing w:before="0" w:after="0" w:line="408" w:lineRule="exact"/>
        <w:ind w:left="0" w:right="0" w:firstLine="576"/>
        <w:jc w:val="left"/>
      </w:pPr>
      <w:r>
        <w:rPr/>
        <w:t xml:space="preserve">(e) $39,000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$183,690,000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$186,103,000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$371,193,000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$33,066,000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for fiscal year 2022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$36,546,000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$419,302,000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$26,361,000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$61,652,000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$140,263,000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$7,894,000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$204,722,000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$600,000,000</w:t>
      </w:r>
    </w:p>
    <w:p>
      <w:pPr>
        <w:tabs>
          <w:tab w:val="right" w:leader="dot" w:pos="9936"/>
        </w:tabs>
        <w:ind w:left="0" w:right="0" w:firstLine="1440"/>
      </w:pPr>
      <w:r>
        <w:rPr/>
        <w:t xml:space="preserve">TOTAL APPROPRIATION</w:t>
      </w:r>
      <w:r>
        <w:tab/>
      </w:r>
      <w:r>
        <w:rPr/>
        <w:t xml:space="preserve">$1,930,359,000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0" w:after="0" w:line="408" w:lineRule="exact"/>
        <w:ind w:left="0" w:right="0" w:firstLine="576"/>
        <w:jc w:val="left"/>
      </w:pPr>
      <w:r>
        <w:rPr/>
        <w:t xml:space="preserve">(11)(a) $80,000 of the employment services administrative account</w:t>
      </w:r>
      <w:r>
        <w:rPr>
          <w:rFonts w:ascii="Times New Roman" w:hAnsi="Times New Roman"/>
        </w:rPr>
        <w:t xml:space="preserve">—</w:t>
      </w:r>
      <w:r>
        <w:rPr/>
        <w:t xml:space="preserve">state appropriation is provided solely for the department to conduct a study, jointly with the department of social and health services, the department of labor and industries, the department of commerce, and the office of the governor,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group of no more than 10 stakeholders comprised of representatives from geographically diverse immigrant advocacy groups, labor organizations with a statewide presence, workers' rights groups, and legal and policy advocacy groups focused on immigration and employment law. The department must hold at least one listening session with community members.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social net programs to individuals regardless of their citizenship status, and identify the associated operational and caseload costs.</w:t>
      </w:r>
    </w:p>
    <w:p>
      <w:pPr>
        <w:spacing w:before="0" w:after="0" w:line="408" w:lineRule="exact"/>
        <w:ind w:left="0" w:right="0" w:firstLine="576"/>
        <w:jc w:val="left"/>
      </w:pPr>
      <w:r>
        <w:rPr/>
        <w:t xml:space="preserve">(c) The departments shall jointly submit recommendations required by this section to the governor and appropriate legislative committees no later than November 5, 2021.</w:t>
      </w:r>
    </w:p>
    <w:p>
      <w:pPr>
        <w:spacing w:before="0" w:after="0" w:line="408" w:lineRule="exact"/>
        <w:ind w:left="0" w:right="0" w:firstLine="576"/>
        <w:jc w:val="left"/>
      </w:pPr>
      <w:r>
        <w:rPr/>
        <w:t xml:space="preserve">(12) $54,413,000 of the general fund</w:t>
      </w:r>
      <w:r>
        <w:rPr>
          <w:rFonts w:ascii="Times New Roman" w:hAnsi="Times New Roman"/>
        </w:rPr>
        <w:t xml:space="preserve">—</w:t>
      </w:r>
      <w:r>
        <w:rPr/>
        <w:t xml:space="preserve">federal appropriation (ARPA) and $7,549,000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promote equitable access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$4,477,000 of the general fund</w:t>
      </w:r>
      <w:r>
        <w:rPr>
          <w:rFonts w:ascii="Times New Roman" w:hAnsi="Times New Roman"/>
        </w:rPr>
        <w:t xml:space="preserve">—</w:t>
      </w:r>
      <w:r>
        <w:rPr/>
        <w:t xml:space="preserve">federal appropriation (ARPA)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(c) $5,768,000 of the general fund</w:t>
      </w:r>
      <w:r>
        <w:rPr>
          <w:rFonts w:ascii="Times New Roman" w:hAnsi="Times New Roman"/>
        </w:rPr>
        <w:t xml:space="preserve">—</w:t>
      </w:r>
      <w:r>
        <w:rPr/>
        <w:t xml:space="preserve">federal appropriation (ARPA) is provided for the department to ensure adequate security measures are in place to prevent unemployment insurance fraud.</w:t>
      </w:r>
    </w:p>
    <w:p>
      <w:pPr>
        <w:spacing w:before="0" w:after="0" w:line="408" w:lineRule="exact"/>
        <w:ind w:left="0" w:right="0" w:firstLine="576"/>
        <w:jc w:val="left"/>
      </w:pPr>
      <w:r>
        <w:rPr/>
        <w:t xml:space="preserve">(d) $4,465,000 of the general fund</w:t>
      </w:r>
      <w:r>
        <w:rPr>
          <w:rFonts w:ascii="Times New Roman" w:hAnsi="Times New Roman"/>
        </w:rPr>
        <w:t xml:space="preserve">—</w:t>
      </w:r>
      <w:r>
        <w:rPr/>
        <w:t xml:space="preserve">federal appropriation (CRF) is provided solely for the department to migrate and upgrade the unemployment insurance customer call center phone system to a cloud-based system, and is subject to the conditions, limitations, and review requirements of section 701 of this act.</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$4,000,000 of the general fund</w:t>
      </w:r>
      <w:r>
        <w:rPr>
          <w:rFonts w:ascii="Times New Roman" w:hAnsi="Times New Roman"/>
        </w:rPr>
        <w:t xml:space="preserve">—</w:t>
      </w:r>
      <w:r>
        <w:rPr/>
        <w:t xml:space="preserve">federal appropriation (ARPA) for fiscal year 2022 is provided solely for the department to translate notices sent to claimants as part of their unemployment insurance claims into any of the 10 languages most frequently spoken in the state.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and is subject to the conditions, limitations, and review requirements of section 701 of this act.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(14) $10,571,000 of the general fund</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(15) $204,722,000 of the general fund</w:t>
      </w:r>
      <w:r>
        <w:rPr>
          <w:rFonts w:ascii="Times New Roman" w:hAnsi="Times New Roman"/>
        </w:rPr>
        <w:t xml:space="preserve">—</w:t>
      </w:r>
      <w:r>
        <w:rPr/>
        <w:t xml:space="preserve">federal appropriation (SFR)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(16) $600,000,000 of the unemployment insurance relief fund</w:t>
      </w:r>
      <w:r>
        <w:rPr>
          <w:rFonts w:ascii="Times New Roman" w:hAnsi="Times New Roman"/>
        </w:rPr>
        <w:t xml:space="preserve">—</w:t>
      </w:r>
      <w:r>
        <w:rPr/>
        <w:t xml:space="preserve">state appropriation is provided solely for the department to provide unemployment insurance tax relief in calendar year 2022 for businesses most heavily impacted by unemployment related to the COVID-19 public health emergency. Within amounts provided in this subsection, the department must implement House Bill No. . . . . (unemployment insurance tax relief). If the bill is not enacted by June 30, 2021, the amount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(18)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$397,289,000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$407,261,000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$479,599,000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$9,500,000</w:t>
      </w:r>
    </w:p>
    <w:p>
      <w:pPr>
        <w:tabs>
          <w:tab w:val="right" w:leader="dot" w:pos="9936"/>
        </w:tabs>
        <w:ind w:left="0" w:right="0" w:firstLine="1440"/>
      </w:pPr>
      <w:r>
        <w:rPr/>
        <w:t xml:space="preserve">TOTAL APPROPRIATION</w:t>
      </w:r>
      <w:r>
        <w:tab/>
      </w:r>
      <w:r>
        <w:rPr/>
        <w:t xml:space="preserve">$1,296,473,000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(10)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$2,021,000 of the general fund</w:t>
      </w:r>
      <w:r>
        <w:rPr>
          <w:rFonts w:ascii="Times New Roman" w:hAnsi="Times New Roman"/>
        </w:rPr>
        <w:t xml:space="preserve">—</w:t>
      </w:r>
      <w:r>
        <w:rPr/>
        <w:t xml:space="preserve">state appropriation for fiscal year 2022 and $1,863,000 of the general fund—state appropriation for fiscal year 2023 are provided solely for the department to establish an early learning engagement navigator program in geographic areas across the state that have historically high rates of child maltreatment. The department must track family participation and completion of early learning services as a result of assistance by an early learning engagement navigator. Beginning July 1, 2022, and annually thereafter, the department must report to the governor and the appropriate fiscal and policy committees of the legislature on the status of the program.</w:t>
      </w:r>
    </w:p>
    <w:p>
      <w:pPr>
        <w:spacing w:before="0" w:after="0" w:line="408" w:lineRule="exact"/>
        <w:ind w:left="0" w:right="0" w:firstLine="576"/>
        <w:jc w:val="left"/>
      </w:pPr>
      <w:r>
        <w:rPr/>
        <w:t xml:space="preserve">(16) $4,000,000 of the general fund</w:t>
      </w:r>
      <w:r>
        <w:rPr>
          <w:rFonts w:ascii="Times New Roman" w:hAnsi="Times New Roman"/>
        </w:rPr>
        <w:t xml:space="preserve">—</w:t>
      </w:r>
      <w:r>
        <w:rPr/>
        <w:t xml:space="preserve">federal appropriation (ARPA/CSFRF) is provided solely for the department to contract with one or more nonprofit, nongovernmental organizations to purchase and deliver concrete goods to low-income families in geographic areas across the state that have historically high rates of child maltreatment and have experienced economic impacts of the COVID-19 pandemic.</w:t>
      </w:r>
    </w:p>
    <w:p>
      <w:pPr>
        <w:spacing w:before="0" w:after="0" w:line="408" w:lineRule="exact"/>
        <w:ind w:left="0" w:right="0" w:firstLine="576"/>
        <w:jc w:val="left"/>
      </w:pPr>
      <w:r>
        <w:rPr/>
        <w:t xml:space="preserve">(17) $5,500,000 of the general fund</w:t>
      </w:r>
      <w:r>
        <w:rPr>
          <w:rFonts w:ascii="Times New Roman" w:hAnsi="Times New Roman"/>
        </w:rPr>
        <w:t xml:space="preserve">—</w:t>
      </w:r>
      <w:r>
        <w:rPr/>
        <w:t xml:space="preserve">federal appropriation (ARPA/CSFRF)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(18)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(19)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(20)(a)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(21)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(22)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(23) The appropriations in this section include sufficient funding to implement chapter 51, Laws of 2020 (SHB 2873) (families in conflict).</w:t>
      </w:r>
    </w:p>
    <w:p>
      <w:pPr>
        <w:spacing w:before="0" w:after="0" w:line="408" w:lineRule="exact"/>
        <w:ind w:left="0" w:right="0" w:firstLine="576"/>
        <w:jc w:val="left"/>
      </w:pPr>
      <w:r>
        <w:rPr/>
        <w:t xml:space="preserve">(24)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(26) $29,000 of the general fund</w:t>
      </w:r>
      <w:r>
        <w:rPr>
          <w:rFonts w:ascii="Times New Roman" w:hAnsi="Times New Roman"/>
        </w:rPr>
        <w:t xml:space="preserve">—</w:t>
      </w:r>
      <w:r>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If the bill is not enacted by June 30, 2021, the amounts provided in this subsection shall lapse.</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The appropriations in this section include sufficient funding to implement Engrossed Second Substitute House Bill No. 1227 (child abuse allegations).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$262,251,000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(12)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a community transition services program expanding community-based, less restrictive alternatives to total confinement through use of electronic home monitoring as established in Engrossed Second Substitute House Bill No. 1186 (concerning juvenile rehabilitation community transition services). If the bill is not enacted by June 30, 2021, the amounts provided in this subsection shall lapse.</w:t>
      </w:r>
    </w:p>
    <w:p>
      <w:pPr>
        <w:spacing w:before="0" w:after="0" w:line="408" w:lineRule="exact"/>
        <w:ind w:left="0" w:right="0" w:firstLine="576"/>
        <w:jc w:val="left"/>
      </w:pPr>
      <w:r>
        <w:rPr/>
        <w:t xml:space="preserve">(13) $126,000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$302,984,000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$1,053,867,000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$28,153,000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$30,321,000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$32,776,000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$1,861,512,000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$97,767,000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 appropriation, and $23,300,000 of the general fund</w:t>
      </w:r>
      <w:r>
        <w:rPr>
          <w:rFonts w:ascii="Times New Roman" w:hAnsi="Times New Roman"/>
        </w:rPr>
        <w:t xml:space="preserve">—</w:t>
      </w:r>
      <w:r>
        <w:rPr/>
        <w:t xml:space="preserve">federal appropriation (GEER) are provided solely for the early childhood education and assistance program. These amounts shall support at least 16,762 slots in fiscal year 2022 and 17,412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$7,100,000 of the general fund</w:t>
      </w:r>
      <w:r>
        <w:rPr>
          <w:rFonts w:ascii="Times New Roman" w:hAnsi="Times New Roman"/>
        </w:rPr>
        <w:t xml:space="preserve">—</w:t>
      </w:r>
      <w:r>
        <w:rPr/>
        <w:t xml:space="preserve">state appropriation for fiscal year 2022 and $12,938,000 of the general fund</w:t>
      </w:r>
      <w:r>
        <w:rPr>
          <w:rFonts w:ascii="Times New Roman" w:hAnsi="Times New Roman"/>
        </w:rPr>
        <w:t xml:space="preserve">—</w:t>
      </w:r>
      <w:r>
        <w:rPr/>
        <w:t xml:space="preserve">federal appropriation (GEER) are for a slot rate increase of seven percent beginning July 1, 2021, pursuant to Engrossed Second Substitute House Bill No. 1213 (child care &amp; early dev. exp.).</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$4,609,000 of the general fund</w:t>
      </w:r>
      <w:r>
        <w:rPr>
          <w:rFonts w:ascii="Times New Roman" w:hAnsi="Times New Roman"/>
        </w:rPr>
        <w:t xml:space="preserve">—</w:t>
      </w:r>
      <w:r>
        <w:rPr/>
        <w:t xml:space="preserve">federal appropriation (CRRSA), and $2,765,000 of the general fund</w:t>
      </w:r>
      <w:r>
        <w:rPr>
          <w:rFonts w:ascii="Times New Roman" w:hAnsi="Times New Roman"/>
        </w:rPr>
        <w:t xml:space="preserve">—</w:t>
      </w:r>
      <w:r>
        <w:rPr/>
        <w:t xml:space="preserve">federal appropriation (ARPA) are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was to ensure access to affordable child care and to stabilize and support child care providers from the effects of the COVID-19 pandemic. The legislature intends with the passage of Engrossed Second Substitute House Bill No. 1213 to implement these federal purposes by expanding eligibility for subsidized child care, reducing parent copayments, increasing provider base rates to recognize increased costs, and to provide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(6) $20,110,000 of the general fund</w:t>
      </w:r>
      <w:r>
        <w:rPr>
          <w:rFonts w:ascii="Times New Roman" w:hAnsi="Times New Roman"/>
        </w:rPr>
        <w:t xml:space="preserve">—</w:t>
      </w:r>
      <w:r>
        <w:rPr/>
        <w:t xml:space="preserve">state appropriation in fiscal year 2022, $45,748,000 of the general fund</w:t>
      </w:r>
      <w:r>
        <w:rPr>
          <w:rFonts w:ascii="Times New Roman" w:hAnsi="Times New Roman"/>
        </w:rPr>
        <w:t xml:space="preserve">—</w:t>
      </w:r>
      <w:r>
        <w:rPr/>
        <w:t xml:space="preserve">state appropriation in fiscal year 2023, $283,375,000 of the general fund</w:t>
      </w:r>
      <w:r>
        <w:rPr>
          <w:rFonts w:ascii="Times New Roman" w:hAnsi="Times New Roman"/>
        </w:rPr>
        <w:t xml:space="preserve">—</w:t>
      </w:r>
      <w:r>
        <w:rPr/>
        <w:t xml:space="preserve">federal appropriation, $36,501,000 of the general fund</w:t>
      </w:r>
      <w:r>
        <w:rPr>
          <w:rFonts w:ascii="Times New Roman" w:hAnsi="Times New Roman"/>
        </w:rPr>
        <w:t xml:space="preserve">—</w:t>
      </w:r>
      <w:r>
        <w:rPr/>
        <w:t xml:space="preserve">federal appropriation (CARES), $63,835,000 of the general fund</w:t>
      </w:r>
      <w:r>
        <w:rPr>
          <w:rFonts w:ascii="Times New Roman" w:hAnsi="Times New Roman"/>
        </w:rPr>
        <w:t xml:space="preserve">—</w:t>
      </w:r>
      <w:r>
        <w:rPr/>
        <w:t xml:space="preserve">federal appropriation (CRRSA), and $103,321,000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945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$36,501,000 of the general fund</w:t>
      </w:r>
      <w:r>
        <w:rPr>
          <w:rFonts w:ascii="Times New Roman" w:hAnsi="Times New Roman"/>
        </w:rPr>
        <w:t xml:space="preserve">—</w:t>
      </w:r>
      <w:r>
        <w:rPr/>
        <w:t xml:space="preserve">federal appropriation (CARES), $12,013,000 of the general fund</w:t>
      </w:r>
      <w:r>
        <w:rPr>
          <w:rFonts w:ascii="Times New Roman" w:hAnsi="Times New Roman"/>
        </w:rPr>
        <w:t xml:space="preserve">—</w:t>
      </w:r>
      <w:r>
        <w:rPr/>
        <w:t xml:space="preserve">federal appropriation (CRRSA), and $42,278,000 of the general fund</w:t>
      </w:r>
      <w:r>
        <w:rPr>
          <w:rFonts w:ascii="Times New Roman" w:hAnsi="Times New Roman"/>
        </w:rPr>
        <w:t xml:space="preserve">—</w:t>
      </w:r>
      <w:r>
        <w:rPr/>
        <w:t xml:space="preserve">federal appropriation (ARPA) are provided solely for the implementation of reduced copayments, pursuant to Engrossed Second Substitute House Bill No. 1213 (child care &amp; early dev. exp.). Copayments are capped at $115 through fiscal year 2023.</w:t>
      </w:r>
    </w:p>
    <w:p>
      <w:pPr>
        <w:spacing w:before="0" w:after="0" w:line="408" w:lineRule="exact"/>
        <w:ind w:left="0" w:right="0" w:firstLine="576"/>
        <w:jc w:val="left"/>
      </w:pPr>
      <w:r>
        <w:rPr/>
        <w:t xml:space="preserve">(d) $38,789,000 of the general fund</w:t>
      </w:r>
      <w:r>
        <w:rPr>
          <w:rFonts w:ascii="Times New Roman" w:hAnsi="Times New Roman"/>
        </w:rPr>
        <w:t xml:space="preserve">—</w:t>
      </w:r>
      <w:r>
        <w:rPr/>
        <w:t xml:space="preserve">federal appropriation (CRRSA) and $23,274,000 of the general fund</w:t>
      </w:r>
      <w:r>
        <w:rPr>
          <w:rFonts w:ascii="Times New Roman" w:hAnsi="Times New Roman"/>
        </w:rPr>
        <w:t xml:space="preserve">—</w:t>
      </w:r>
      <w:r>
        <w:rPr/>
        <w:t xml:space="preserve">federal appropriation (ARPA) are provided solely to increase subsidy base rates to the 75th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(e) $6,879,000 of the general fund</w:t>
      </w:r>
      <w:r>
        <w:rPr>
          <w:rFonts w:ascii="Times New Roman" w:hAnsi="Times New Roman"/>
        </w:rPr>
        <w:t xml:space="preserve">—</w:t>
      </w:r>
      <w:r>
        <w:rPr/>
        <w:t xml:space="preserve">federal appropriation (CRRSA) and $13,978,000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w:t>
      </w:r>
    </w:p>
    <w:p>
      <w:pPr>
        <w:spacing w:before="0" w:after="0" w:line="408" w:lineRule="exact"/>
        <w:ind w:left="0" w:right="0" w:firstLine="576"/>
        <w:jc w:val="left"/>
      </w:pPr>
      <w:r>
        <w:rPr/>
        <w:t xml:space="preserve">(f) $5,055,000 of the general fund</w:t>
      </w:r>
      <w:r>
        <w:rPr>
          <w:rFonts w:ascii="Times New Roman" w:hAnsi="Times New Roman"/>
        </w:rPr>
        <w:t xml:space="preserve">—</w:t>
      </w:r>
      <w:r>
        <w:rPr/>
        <w:t xml:space="preserve">federal appropriation (CRRSA) and $7,583,000 of the general fund</w:t>
      </w:r>
      <w:r>
        <w:rPr>
          <w:rFonts w:ascii="Times New Roman" w:hAnsi="Times New Roman"/>
        </w:rPr>
        <w:t xml:space="preserve">—</w:t>
      </w:r>
      <w:r>
        <w:rPr/>
        <w:t xml:space="preserve">federal appropriation (ARPA) are provided solely to waive work requirements for student parents.</w:t>
      </w:r>
    </w:p>
    <w:p>
      <w:pPr>
        <w:spacing w:before="0" w:after="0" w:line="408" w:lineRule="exact"/>
        <w:ind w:left="0" w:right="0" w:firstLine="576"/>
        <w:jc w:val="left"/>
      </w:pPr>
      <w:r>
        <w:rPr/>
        <w:t xml:space="preserve">(g) $2,920,000 of the general fund</w:t>
      </w:r>
      <w:r>
        <w:rPr>
          <w:rFonts w:ascii="Times New Roman" w:hAnsi="Times New Roman"/>
        </w:rPr>
        <w:t xml:space="preserve">—</w:t>
      </w:r>
      <w:r>
        <w:rPr/>
        <w:t xml:space="preserve">federal appropriation (ARPA) is provided solely for the department to implement an infant rate enhancement for child care providers.</w:t>
      </w:r>
    </w:p>
    <w:p>
      <w:pPr>
        <w:spacing w:before="0" w:after="0" w:line="408" w:lineRule="exact"/>
        <w:ind w:left="0" w:right="0" w:firstLine="576"/>
        <w:jc w:val="left"/>
      </w:pPr>
      <w:r>
        <w:rPr/>
        <w:t xml:space="preserve">(h)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sanctions;</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sixty percent of the state median income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(i)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(7) Within amounts provided in this section,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$1,373,000 of the general fund</w:t>
      </w:r>
      <w:r>
        <w:rPr>
          <w:rFonts w:ascii="Times New Roman" w:hAnsi="Times New Roman"/>
        </w:rPr>
        <w:t xml:space="preserve">—</w:t>
      </w:r>
      <w:r>
        <w:rPr/>
        <w:t xml:space="preserve">state appropriation for fiscal year 2022, $1,435,000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(10)(a) $4,613,000 of the general fund</w:t>
      </w:r>
      <w:r>
        <w:rPr>
          <w:rFonts w:ascii="Times New Roman" w:hAnsi="Times New Roman"/>
        </w:rPr>
        <w:t xml:space="preserve">—</w:t>
      </w:r>
      <w:r>
        <w:rPr/>
        <w:t xml:space="preserve">state appropriation for fiscal year 2022, $5,456,000 of the general fund</w:t>
      </w:r>
      <w:r>
        <w:rPr>
          <w:rFonts w:ascii="Times New Roman" w:hAnsi="Times New Roman"/>
        </w:rPr>
        <w:t xml:space="preserve">—</w:t>
      </w:r>
      <w:r>
        <w:rPr/>
        <w:t xml:space="preserve">state appropriation for fiscal year 2023, and $2,152,000 of the general fund</w:t>
      </w:r>
      <w:r>
        <w:rPr>
          <w:rFonts w:ascii="Times New Roman" w:hAnsi="Times New Roman"/>
        </w:rPr>
        <w:t xml:space="preserve">—</w:t>
      </w:r>
      <w:r>
        <w:rPr/>
        <w:t xml:space="preserve">federal appropriation (GEER)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(10), $1,036,000 of the general fund</w:t>
      </w:r>
      <w:r>
        <w:rPr>
          <w:rFonts w:ascii="Times New Roman" w:hAnsi="Times New Roman"/>
        </w:rPr>
        <w:t xml:space="preserve">—</w:t>
      </w:r>
      <w:r>
        <w:rPr/>
        <w:t xml:space="preserve">state appropriation for fiscal year 2022 and $1,869,000 of the general fund</w:t>
      </w:r>
      <w:r>
        <w:rPr>
          <w:rFonts w:ascii="Times New Roman" w:hAnsi="Times New Roman"/>
        </w:rPr>
        <w:t xml:space="preserve">—</w:t>
      </w:r>
      <w:r>
        <w:rPr/>
        <w:t xml:space="preserve">state appropriation for fiscal year 2023 are provided solely for the implementation of Engrossed Second Substitute House Bill No. 1213 (child care &amp; early dev. exp.). If the bill is not enacted by June 30, 2021, the amounts provided in this subsection (10)(b) shall lapse.</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(17) Within amounts provided in this section, the department shall implement chapter 409, Laws of 2019 (early learning access).</w:t>
      </w:r>
    </w:p>
    <w:p>
      <w:pPr>
        <w:spacing w:before="0" w:after="0" w:line="408" w:lineRule="exact"/>
        <w:ind w:left="0" w:right="0" w:firstLine="576"/>
        <w:jc w:val="left"/>
      </w:pPr>
      <w:r>
        <w:rPr/>
        <w:t xml:space="preserve">(18)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(19) $8,930,000 of the general fund</w:t>
      </w:r>
      <w:r>
        <w:rPr>
          <w:rFonts w:ascii="Times New Roman" w:hAnsi="Times New Roman"/>
        </w:rPr>
        <w:t xml:space="preserve">—</w:t>
      </w:r>
      <w:r>
        <w:rPr/>
        <w:t xml:space="preserve">federal appropriation (CRRSA) is provided solely for broadband access grants to child care providers serving school-age children with a verified need for expanded wi-fi for school-age children to complete distance learning. Of the amounts provided in this subsection, $130,000 is for administering the grant program.</w:t>
      </w:r>
    </w:p>
    <w:p>
      <w:pPr>
        <w:spacing w:before="0" w:after="0" w:line="408" w:lineRule="exact"/>
        <w:ind w:left="0" w:right="0" w:firstLine="576"/>
        <w:jc w:val="left"/>
      </w:pPr>
      <w:r>
        <w:rPr/>
        <w:t xml:space="preserve">(20)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department to expand the early early childhood education and assistance program (early ECEAP) pilot project currently funded under the federal preschool development grant. The early ECEAP pilot serves at-risk infants and toddlers with comprehensive early learning and family support services modeled after the federal early head start program. Funding provided in this subsection is sufficient to increase the number of children receiving early ECEAP services by 150 during the 2021-2023 fiscal biennium.</w:t>
      </w:r>
    </w:p>
    <w:p>
      <w:pPr>
        <w:spacing w:before="0" w:after="0" w:line="408" w:lineRule="exact"/>
        <w:ind w:left="0" w:right="0" w:firstLine="576"/>
        <w:jc w:val="left"/>
      </w:pPr>
      <w:r>
        <w:rPr/>
        <w:t xml:space="preserve">(22) $414,000 of the general fund</w:t>
      </w:r>
      <w:r>
        <w:rPr>
          <w:rFonts w:ascii="Times New Roman" w:hAnsi="Times New Roman"/>
        </w:rPr>
        <w:t xml:space="preserve">—</w:t>
      </w:r>
      <w:r>
        <w:rPr/>
        <w:t xml:space="preserve">federal appropriation (ARPA) is provided solely to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new license category.</w:t>
      </w:r>
    </w:p>
    <w:p>
      <w:pPr>
        <w:spacing w:before="0" w:after="0" w:line="408" w:lineRule="exact"/>
        <w:ind w:left="0" w:right="0" w:firstLine="576"/>
        <w:jc w:val="left"/>
      </w:pPr>
      <w:r>
        <w:rPr/>
        <w:t xml:space="preserve">(a)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Pilot participation may include new or existing licensed child cares.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(26) $5,498,000 of the home visiting account</w:t>
      </w:r>
      <w:r>
        <w:rPr>
          <w:rFonts w:ascii="Times New Roman" w:hAnsi="Times New Roman"/>
        </w:rPr>
        <w:t xml:space="preserve">—</w:t>
      </w:r>
      <w:r>
        <w:rPr/>
        <w:t xml:space="preserve">state appropriation for fiscal year 2022, $9,727,000 of the home visiting account</w:t>
      </w:r>
      <w:r>
        <w:rPr>
          <w:rFonts w:ascii="Times New Roman" w:hAnsi="Times New Roman"/>
        </w:rPr>
        <w:t xml:space="preserve">—</w:t>
      </w:r>
      <w:r>
        <w:rPr/>
        <w:t xml:space="preserve">state appropriation for fiscal year 2023, $859,000 of the general fund</w:t>
      </w:r>
      <w:r>
        <w:rPr>
          <w:rFonts w:ascii="Times New Roman" w:hAnsi="Times New Roman"/>
        </w:rPr>
        <w:t xml:space="preserve">—</w:t>
      </w:r>
      <w:r>
        <w:rPr/>
        <w:t xml:space="preserve">federal appropriation, and $3,000,000 of the home visiting account—federal appropriation (ARPA) are provided to expand home visiting services. Of the amounts provided in this subsection:</w:t>
      </w:r>
    </w:p>
    <w:p>
      <w:pPr>
        <w:spacing w:before="0" w:after="0" w:line="408" w:lineRule="exact"/>
        <w:ind w:left="0" w:right="0" w:firstLine="576"/>
        <w:jc w:val="left"/>
      </w:pPr>
      <w:r>
        <w:rPr/>
        <w:t xml:space="preserve">(a) $2,728,000 of the home visiting account</w:t>
      </w:r>
      <w:r>
        <w:rPr>
          <w:rFonts w:ascii="Times New Roman" w:hAnsi="Times New Roman"/>
        </w:rPr>
        <w:t xml:space="preserve">—</w:t>
      </w:r>
      <w:r>
        <w:rPr/>
        <w:t xml:space="preserve">state appropriation for fiscal year 2022, $6,957,000 of the home visiting account</w:t>
      </w:r>
      <w:r>
        <w:rPr>
          <w:rFonts w:ascii="Times New Roman" w:hAnsi="Times New Roman"/>
        </w:rPr>
        <w:t xml:space="preserve">—</w:t>
      </w:r>
      <w:r>
        <w:rPr/>
        <w:t xml:space="preserve">state appropriation for fiscal year 2023, and $3,000,000 of the home visiting account</w:t>
      </w:r>
      <w:r>
        <w:rPr>
          <w:rFonts w:ascii="Times New Roman" w:hAnsi="Times New Roman"/>
        </w:rPr>
        <w:t xml:space="preserve">—</w:t>
      </w:r>
      <w:r>
        <w:rPr/>
        <w:t xml:space="preserve">federal appropriation (ARPA) are provided for additional home visiting services in order to implement Engrossed Second Substitute House Bill No. 1213 (child care &amp; early dev. exp.). If the bill is not enacted by June 30, 2021, the amounts provided in this subsection shall lapse.</w:t>
      </w:r>
    </w:p>
    <w:p>
      <w:pPr>
        <w:spacing w:before="0" w:after="0" w:line="408" w:lineRule="exact"/>
        <w:ind w:left="0" w:right="0" w:firstLine="576"/>
        <w:jc w:val="left"/>
      </w:pPr>
      <w:r>
        <w:rPr/>
        <w:t xml:space="preserve">(b) $2,770,000 of the home visiting account</w:t>
      </w:r>
      <w:r>
        <w:rPr>
          <w:rFonts w:ascii="Times New Roman" w:hAnsi="Times New Roman"/>
        </w:rPr>
        <w:t xml:space="preserve">—</w:t>
      </w:r>
      <w:r>
        <w:rPr/>
        <w:t xml:space="preserve">state appropriation for fiscal year 2022, $2,770,000 of the home visiting account</w:t>
      </w:r>
      <w:r>
        <w:rPr>
          <w:rFonts w:ascii="Times New Roman" w:hAnsi="Times New Roman"/>
        </w:rPr>
        <w:t xml:space="preserve">—</w:t>
      </w:r>
      <w:r>
        <w:rPr/>
        <w:t xml:space="preserve">state appropriation for fiscal year 2023, and $859,000 of the general fund</w:t>
      </w:r>
      <w:r>
        <w:rPr>
          <w:rFonts w:ascii="Times New Roman" w:hAnsi="Times New Roman"/>
        </w:rPr>
        <w:t xml:space="preserve">—</w:t>
      </w:r>
      <w:r>
        <w:rPr/>
        <w:t xml:space="preserve">federal appropriation are provided solely for additional home visiting services during the COVID-19 pandemic for families in locations across the state with historically high rates of child abuse and neglect investigations.</w:t>
      </w:r>
    </w:p>
    <w:p>
      <w:pPr>
        <w:spacing w:before="0" w:after="0" w:line="408" w:lineRule="exact"/>
        <w:ind w:left="0" w:right="0" w:firstLine="576"/>
        <w:jc w:val="left"/>
      </w:pPr>
      <w:r>
        <w:rPr/>
        <w:t xml:space="preserve">(27) $18,849,000 of the general fund</w:t>
      </w:r>
      <w:r>
        <w:rPr>
          <w:rFonts w:ascii="Times New Roman" w:hAnsi="Times New Roman"/>
        </w:rPr>
        <w:t xml:space="preserve">—</w:t>
      </w:r>
      <w:r>
        <w:rPr/>
        <w:t xml:space="preserve">state appropriation for fiscal year 2022, $9,232,000 of the general fund</w:t>
      </w:r>
      <w:r>
        <w:rPr>
          <w:rFonts w:ascii="Times New Roman" w:hAnsi="Times New Roman"/>
        </w:rPr>
        <w:t xml:space="preserve">—</w:t>
      </w:r>
      <w:r>
        <w:rPr/>
        <w:t xml:space="preserve">state appropriation for fiscal year 2023, $9,078,000 of the general fund</w:t>
      </w:r>
      <w:r>
        <w:rPr>
          <w:rFonts w:ascii="Times New Roman" w:hAnsi="Times New Roman"/>
        </w:rPr>
        <w:t xml:space="preserve">—</w:t>
      </w:r>
      <w:r>
        <w:rPr/>
        <w:t xml:space="preserve">federal appropriation (CRRSA), and $16,619,000 of the general fund</w:t>
      </w:r>
      <w:r>
        <w:rPr>
          <w:rFonts w:ascii="Times New Roman" w:hAnsi="Times New Roman"/>
        </w:rPr>
        <w:t xml:space="preserve">—</w:t>
      </w:r>
      <w:r>
        <w:rPr/>
        <w:t xml:space="preserve">federal appropriation (ARPA) are provided solely for the implementation of Engrossed Second Substitute House Bill No. 1213 (child care &amp; early dev. exp.). If the bill is not enacted by June 30, 2021, the amounts provided in this subsection shall lapse. The legislature intends for the amounts provided in this subsection to stabilize and support child care providers and to continue and expand families' access to affordable, quality child care during and after the COVID-19 public health emergency. The state and the representative for family child care providers must enter into bargaining over the implementation of grants and rate increases included in this subsection, and apply those increases consistent with the terms of this subsection and the agreement reached between the parties. Of the amounts provided in this subsection:</w:t>
      </w:r>
    </w:p>
    <w:p>
      <w:pPr>
        <w:spacing w:before="0" w:after="0" w:line="408" w:lineRule="exact"/>
        <w:ind w:left="0" w:right="0" w:firstLine="576"/>
        <w:jc w:val="left"/>
      </w:pPr>
      <w:r>
        <w:rPr/>
        <w:t xml:space="preserve">(a) $2,932,000 of the general fund</w:t>
      </w:r>
      <w:r>
        <w:rPr>
          <w:rFonts w:ascii="Times New Roman" w:hAnsi="Times New Roman"/>
        </w:rPr>
        <w:t xml:space="preserve">—</w:t>
      </w:r>
      <w:r>
        <w:rPr/>
        <w:t xml:space="preserve">state appropriation for fiscal year 2022, $2,932,000 of the general fund</w:t>
      </w:r>
      <w:r>
        <w:rPr>
          <w:rFonts w:ascii="Times New Roman" w:hAnsi="Times New Roman"/>
        </w:rPr>
        <w:t xml:space="preserve">—</w:t>
      </w:r>
      <w:r>
        <w:rPr/>
        <w:t xml:space="preserve">state appropriation for fiscal year 2023, and $2,467,000 of the general fund</w:t>
      </w:r>
      <w:r>
        <w:rPr>
          <w:rFonts w:ascii="Times New Roman" w:hAnsi="Times New Roman"/>
        </w:rPr>
        <w:t xml:space="preserve">—</w:t>
      </w:r>
      <w:r>
        <w:rPr/>
        <w:t xml:space="preserve">federal appropriation (CRRSA) are provided solely for the implementation of a complex needs fund for child care and early learning providers.</w:t>
      </w:r>
    </w:p>
    <w:p>
      <w:pPr>
        <w:spacing w:before="0" w:after="0" w:line="408" w:lineRule="exact"/>
        <w:ind w:left="0" w:right="0" w:firstLine="576"/>
        <w:jc w:val="left"/>
      </w:pPr>
      <w:r>
        <w:rPr/>
        <w:t xml:space="preserve">(b) $76,000 of the general fund</w:t>
      </w:r>
      <w:r>
        <w:rPr>
          <w:rFonts w:ascii="Times New Roman" w:hAnsi="Times New Roman"/>
        </w:rPr>
        <w:t xml:space="preserve">—</w:t>
      </w:r>
      <w:r>
        <w:rPr/>
        <w:t xml:space="preserve">state appropriation for fiscal year 2022, $612,000 of the general fund</w:t>
      </w:r>
      <w:r>
        <w:rPr>
          <w:rFonts w:ascii="Times New Roman" w:hAnsi="Times New Roman"/>
        </w:rPr>
        <w:t xml:space="preserve">—</w:t>
      </w:r>
      <w:r>
        <w:rPr/>
        <w:t xml:space="preserve">state appropriation for fiscal year 2023, and $2,066,000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(c)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implementation of a dual language rate enhancement.</w:t>
      </w:r>
    </w:p>
    <w:p>
      <w:pPr>
        <w:spacing w:before="0" w:after="0" w:line="408" w:lineRule="exact"/>
        <w:ind w:left="0" w:right="0" w:firstLine="576"/>
        <w:jc w:val="left"/>
      </w:pPr>
      <w:r>
        <w:rPr/>
        <w:t xml:space="preserve">(d)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(e) $2,400,000 of the general fund</w:t>
      </w:r>
      <w:r>
        <w:rPr>
          <w:rFonts w:ascii="Times New Roman" w:hAnsi="Times New Roman"/>
        </w:rPr>
        <w:t xml:space="preserve">—</w:t>
      </w:r>
      <w:r>
        <w:rPr/>
        <w:t xml:space="preserve">federal appropriation (ARPA) is provided solely for the department to contract for six additional infant and early childhood mental health consultants.</w:t>
      </w:r>
    </w:p>
    <w:p>
      <w:pPr>
        <w:spacing w:before="0" w:after="0" w:line="408" w:lineRule="exact"/>
        <w:ind w:left="0" w:right="0" w:firstLine="576"/>
        <w:jc w:val="left"/>
      </w:pPr>
      <w:r>
        <w:rPr/>
        <w:t xml:space="preserve">(f) $400,000 of the general fund</w:t>
      </w:r>
      <w:r>
        <w:rPr>
          <w:rFonts w:ascii="Times New Roman" w:hAnsi="Times New Roman"/>
        </w:rPr>
        <w:t xml:space="preserve">—</w:t>
      </w:r>
      <w:r>
        <w:rPr/>
        <w:t xml:space="preserve">federal appropriation (ARPA) is provided solely for the expansion of family, friend, and neighbor child care play and learn groups.</w:t>
      </w:r>
    </w:p>
    <w:p>
      <w:pPr>
        <w:spacing w:before="0" w:after="0" w:line="408" w:lineRule="exact"/>
        <w:ind w:left="0" w:right="0" w:firstLine="576"/>
        <w:jc w:val="left"/>
      </w:pPr>
      <w:r>
        <w:rPr/>
        <w:t xml:space="preserve">(g) $1,191,000 of the general fund</w:t>
      </w:r>
      <w:r>
        <w:rPr>
          <w:rFonts w:ascii="Times New Roman" w:hAnsi="Times New Roman"/>
        </w:rPr>
        <w:t xml:space="preserve">—</w:t>
      </w:r>
      <w:r>
        <w:rPr/>
        <w:t xml:space="preserve">state appropriation for fiscal year 2022, $1,399,000 of the general fund</w:t>
      </w:r>
      <w:r>
        <w:rPr>
          <w:rFonts w:ascii="Times New Roman" w:hAnsi="Times New Roman"/>
        </w:rPr>
        <w:t xml:space="preserve">—</w:t>
      </w:r>
      <w:r>
        <w:rPr/>
        <w:t xml:space="preserve">state appropriation for fiscal year 2023, and $7,771,000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for child care providers.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(h) $13,389,000 of the general fund</w:t>
      </w:r>
      <w:r>
        <w:rPr>
          <w:rFonts w:ascii="Times New Roman" w:hAnsi="Times New Roman"/>
        </w:rPr>
        <w:t xml:space="preserve">—</w:t>
      </w:r>
      <w:r>
        <w:rPr/>
        <w:t xml:space="preserve">state appropriation for fiscal year 2022 and $6,611,000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Funding provided in this subsection is subject to the conditions, limitations, and review provided in section 701 of this act.</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contract with a statewide nonprofit with demonstrated capability of partnering with agencies and community organizations to develop public-facing regionalized data dashboards and reports to support the goals of the department and the early learning advisory council as outlined in Engrossed Second Substitute House Bill No. 1213 (child care &amp; early dev. exp.).</w:t>
      </w:r>
    </w:p>
    <w:p>
      <w:pPr>
        <w:spacing w:before="0" w:after="0" w:line="408" w:lineRule="exact"/>
        <w:ind w:left="0" w:right="0" w:firstLine="576"/>
        <w:jc w:val="left"/>
      </w:pPr>
      <w:r>
        <w:rPr/>
        <w:t xml:space="preserve">(j) Funding in this subsection is sufficient to implement section 308 of Engrossed Second Substitute House Bill No. 1213 (child care &amp; early dev. exp.).</w:t>
      </w:r>
    </w:p>
    <w:p>
      <w:pPr>
        <w:spacing w:before="0" w:after="0" w:line="408" w:lineRule="exact"/>
        <w:ind w:left="0" w:right="0" w:firstLine="576"/>
        <w:jc w:val="left"/>
      </w:pPr>
      <w:r>
        <w:rPr/>
        <w:t xml:space="preserve">(28)(a)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The department must make its best efforts to distribute 75 percent of the funding provided in this subsection by January 1, 2022, with the remaining 25 percent distributed by June 30, 2022. The department must prioritize: Providers in child care deserts; providers serving or located in marginalized, low-income communities or communities of color; and providers that help support racial equity across the state. In processing applications,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 and</w:t>
      </w:r>
    </w:p>
    <w:p>
      <w:pPr>
        <w:spacing w:before="0" w:after="0" w:line="408" w:lineRule="exact"/>
        <w:ind w:left="0" w:right="0" w:firstLine="576"/>
        <w:jc w:val="left"/>
      </w:pPr>
      <w:r>
        <w:rPr/>
        <w:t xml:space="preserve">(I)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(29) $27,000 of the general fund</w:t>
      </w:r>
      <w:r>
        <w:rPr>
          <w:rFonts w:ascii="Times New Roman" w:hAnsi="Times New Roman"/>
        </w:rPr>
        <w:t xml:space="preserve">—</w:t>
      </w:r>
      <w:r>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$172,182,000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$456,357,000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943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House Bill No. 1213 (child care &amp; early dev. exp.). The report, due September 1, 2022, shall address capital needs, data collection and data sharing, licensing changes, quality standards, options for community-based and school-based settings, fiscal modeling, statutory changes needed to achieve administrative efficiencies, and all other requirements of Engrossed Second Substitute House Bill No. 1213 (child care &amp; early dev. exp.).</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(6)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(7)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(8) Within amounts provided in this section,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(9)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(10) $21,000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(11)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If the bill is not enacted by June 30, 2021,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$1,349,000</w:t>
      </w:r>
    </w:p>
    <w:p>
      <w:pPr>
        <w:tabs>
          <w:tab w:val="right" w:leader="dot" w:pos="9936"/>
        </w:tabs>
        <w:ind w:left="0" w:right="0" w:firstLine="1440"/>
      </w:pPr>
      <w:r>
        <w:rPr/>
        <w:t xml:space="preserve">TOTAL APPROPRIATION</w:t>
      </w:r>
      <w:r>
        <w:tab/>
      </w:r>
      <w:r>
        <w:rPr/>
        <w:t xml:space="preserve">$2,947,000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$27,266,000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$4,346,000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$4,106,000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$26,766,000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$1,994,000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$47,292,000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$3,959,000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$2,653,000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$7,489,000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$22,718,000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$4,229,000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$6,610,000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$4,877,000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$280,875,000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$4,657,000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tabs>
          <w:tab w:val="right" w:leader="dot" w:pos="9936"/>
        </w:tabs>
        <w:ind w:left="0" w:right="0" w:firstLine="1440"/>
      </w:pPr>
      <w:r>
        <w:rPr/>
        <w:t xml:space="preserve">TOTAL APPROPRIATION</w:t>
      </w:r>
      <w:r>
        <w:tab/>
      </w:r>
      <w:r>
        <w:rPr/>
        <w:t xml:space="preserve">$616,915,000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(3) $910,000 of the model toxics control operating account</w:t>
      </w:r>
      <w:r>
        <w:rPr>
          <w:rFonts w:ascii="Times New Roman" w:hAnsi="Times New Roman"/>
        </w:rPr>
        <w:t xml:space="preserve">—</w:t>
      </w:r>
      <w:r>
        <w:rPr/>
        <w:t xml:space="preserve">state appropriation is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(4) $20,000,000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The department must prepare and file adjudications of state water rights in the Nooksack (water resource inventory area 1) and lake Roosevelt and middle tributaries (water resource inventory area 58) watersheds. The department must also provide funding for Whatcom county to support a collaborative process among local water users and water right holders that can complement water rights adjudication in the Nooksack (water resources inventory area 1) watershed. The collaborative process includes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(7)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(8)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(9)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(10)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(11) Within the amounts appropriated in this section, the department must adopt rules to implement the provisions of RCW 88.40.025.</w:t>
      </w:r>
    </w:p>
    <w:p>
      <w:pPr>
        <w:spacing w:before="0" w:after="0" w:line="408" w:lineRule="exact"/>
        <w:ind w:left="0" w:right="0" w:firstLine="576"/>
        <w:jc w:val="left"/>
      </w:pPr>
      <w:r>
        <w:rPr/>
        <w:t xml:space="preserve">(12) $760,000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If the bill is not enacted by June 30, 2021, the amounts provided in this subsection shall lapse.</w:t>
      </w:r>
    </w:p>
    <w:p>
      <w:pPr>
        <w:spacing w:before="0" w:after="0" w:line="408" w:lineRule="exact"/>
        <w:ind w:left="0" w:right="0" w:firstLine="576"/>
        <w:jc w:val="left"/>
      </w:pPr>
      <w:r>
        <w:rPr/>
        <w:t xml:space="preserve">(13)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(14) $1,129,000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1099 (comprehensive planning). If the bill is not enacted by June 30, 2021, the amount provided in this subsection shall lapse.</w:t>
      </w:r>
    </w:p>
    <w:p>
      <w:pPr>
        <w:spacing w:before="0" w:after="0" w:line="408" w:lineRule="exact"/>
        <w:ind w:left="0" w:right="0" w:firstLine="576"/>
        <w:jc w:val="left"/>
      </w:pPr>
      <w:r>
        <w:rPr/>
        <w:t xml:space="preserve">(15)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$1,371,000</w:t>
      </w:r>
    </w:p>
    <w:p>
      <w:pPr>
        <w:tabs>
          <w:tab w:val="right" w:leader="dot" w:pos="9936"/>
        </w:tabs>
        <w:ind w:left="0" w:right="0" w:firstLine="1440"/>
      </w:pPr>
      <w:r>
        <w:rPr/>
        <w:t xml:space="preserve">TOTAL APPROPRIATION</w:t>
      </w:r>
      <w:r>
        <w:tab/>
      </w:r>
      <w:r>
        <w:rPr/>
        <w:t xml:space="preserve">$2,966,000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$7,109,000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$129,093,000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$203,159,000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January 1, 2022.</w:t>
      </w:r>
    </w:p>
    <w:p>
      <w:pPr>
        <w:spacing w:before="0" w:after="0" w:line="408" w:lineRule="exact"/>
        <w:ind w:left="0" w:right="0" w:firstLine="576"/>
        <w:jc w:val="left"/>
      </w:pPr>
      <w:r>
        <w:rPr/>
        <w:t xml:space="preserve">(7) $2,521,000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to accelerate work on preventative maintenance and improve the conditions of park facilities.</w:t>
      </w:r>
    </w:p>
    <w:p>
      <w:pPr>
        <w:spacing w:before="0" w:after="0" w:line="408" w:lineRule="exact"/>
        <w:ind w:left="0" w:right="0" w:firstLine="576"/>
        <w:jc w:val="left"/>
      </w:pPr>
      <w:r>
        <w:rPr/>
        <w:t xml:space="preserve">(8) $5,095,000 of the general fund</w:t>
      </w:r>
      <w:r>
        <w:rPr>
          <w:rFonts w:ascii="Times New Roman" w:hAnsi="Times New Roman"/>
        </w:rPr>
        <w:t xml:space="preserve">—</w:t>
      </w:r>
      <w:r>
        <w:rPr/>
        <w:t xml:space="preserve">state appropriation for fiscal year 2022, $3,963,000 of the general fund</w:t>
      </w:r>
      <w:r>
        <w:rPr>
          <w:rFonts w:ascii="Times New Roman" w:hAnsi="Times New Roman"/>
        </w:rPr>
        <w:t xml:space="preserve">—</w:t>
      </w:r>
      <w:r>
        <w:rPr/>
        <w:t xml:space="preserve">state appropriation for fiscal year 2023, and $2,120,000 of the parks renewal and stewardship account</w:t>
      </w:r>
      <w:r>
        <w:rPr>
          <w:rFonts w:ascii="Times New Roman" w:hAnsi="Times New Roman"/>
        </w:rPr>
        <w:t xml:space="preserve">—</w:t>
      </w:r>
      <w:r>
        <w:rPr/>
        <w:t xml:space="preserve">state appropriation are provided solely for the commission to increase customer service, conduct more custodial maintenance, expand interpretive services, and expand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$1,462,000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$14,440,000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$4,107,000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$1,462,000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$572,000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(7)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(8)(a) $187,000 of the general fund</w:t>
      </w:r>
      <w:r>
        <w:rPr>
          <w:rFonts w:ascii="Times New Roman" w:hAnsi="Times New Roman"/>
        </w:rPr>
        <w:t xml:space="preserve">—</w:t>
      </w:r>
      <w:r>
        <w:rPr/>
        <w:t xml:space="preserve">state appropriation for fiscal year 2022 and $188,000 of the general fund</w:t>
      </w:r>
      <w:r>
        <w:rPr>
          <w:rFonts w:ascii="Times New Roman" w:hAnsi="Times New Roman"/>
        </w:rPr>
        <w:t xml:space="preserve">—</w:t>
      </w:r>
      <w:r>
        <w:rPr/>
        <w:t xml:space="preserve">state appropriation for fiscal year 2023 are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federal appropriation, $12,000 of the general fund—private/local appropriation, and $112,000 of the aquatic lands enhancement account—state appropriation are provided solely for the implementation of Senate Bill No. 5063 (invasive species council expiration).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$2,705,000</w:t>
      </w:r>
    </w:p>
    <w:p>
      <w:pPr>
        <w:tabs>
          <w:tab w:val="right" w:leader="dot" w:pos="9936"/>
        </w:tabs>
        <w:ind w:left="0" w:right="0" w:firstLine="1440"/>
      </w:pPr>
      <w:r>
        <w:rPr/>
        <w:t xml:space="preserve">TOTAL APPROPRIATION</w:t>
      </w:r>
      <w:r>
        <w:tab/>
      </w:r>
      <w:r>
        <w:rPr/>
        <w:t xml:space="preserve">$5,388,000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$31,734,000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$8,448,000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$229,000 of the general fund—state appropriation for fiscal year 2022 and $229,000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private/local appropriation is provided solely for the sustainable farms and fields program created in RCW 89.08.615.</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cost-share grants to landowners for recovery from wildfire damage, including rebuilding fences, seeding unstable slopes, controlling weeds, and planting shrubs and trees for wildlife habitat.</w:t>
      </w:r>
    </w:p>
    <w:p>
      <w:pPr>
        <w:spacing w:before="0" w:after="0" w:line="408" w:lineRule="exact"/>
        <w:ind w:left="0" w:right="0" w:firstLine="576"/>
        <w:jc w:val="left"/>
      </w:pPr>
      <w:r>
        <w:rPr/>
        <w:t xml:space="preserve">(5)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$63,606,000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$12,173,000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$3,337,000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$33,161,000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$74,182,000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$524,795,000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w:t>
      </w:r>
    </w:p>
    <w:p>
      <w:pPr>
        <w:spacing w:before="0" w:after="0" w:line="408" w:lineRule="exact"/>
        <w:ind w:left="0" w:right="0" w:firstLine="576"/>
        <w:jc w:val="left"/>
      </w:pPr>
      <w:r>
        <w:rPr/>
        <w:t xml:space="preserve">(6)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(7)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(8)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(9)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(10)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(11) $619,000 of the general fund</w:t>
      </w:r>
      <w:r>
        <w:rPr>
          <w:rFonts w:ascii="Times New Roman" w:hAnsi="Times New Roman"/>
        </w:rPr>
        <w:t xml:space="preserve">—</w:t>
      </w:r>
      <w:r>
        <w:rPr/>
        <w:t xml:space="preserve">state appropriation for fiscal year 2022 and $853,000 of the general fund</w:t>
      </w:r>
      <w:r>
        <w:rPr>
          <w:rFonts w:ascii="Times New Roman" w:hAnsi="Times New Roman"/>
        </w:rPr>
        <w:t xml:space="preserve">—</w:t>
      </w:r>
      <w:r>
        <w:rPr/>
        <w:t xml:space="preserve">state appropriation for fiscal year 2023 are provided solely for the department to continue operating the Elwha river Chinook salmon rearing channel which supports salmon recovery in the Elwha river.</w:t>
      </w:r>
    </w:p>
    <w:p>
      <w:pPr>
        <w:spacing w:before="0" w:after="0" w:line="408" w:lineRule="exact"/>
        <w:ind w:left="0" w:right="0" w:firstLine="576"/>
        <w:jc w:val="left"/>
      </w:pPr>
      <w:r>
        <w:rPr/>
        <w:t xml:space="preserve">(12) $851,000 of the general fund</w:t>
      </w:r>
      <w:r>
        <w:rPr>
          <w:rFonts w:ascii="Times New Roman" w:hAnsi="Times New Roman"/>
        </w:rPr>
        <w:t xml:space="preserve">—</w:t>
      </w:r>
      <w:r>
        <w:rPr/>
        <w:t xml:space="preserve">state appropriation for fiscal year 2022 and $851,000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(14)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If the bill is not enacted by June 30, 2021, the amount provided in this subsection shall lapse.</w:t>
      </w:r>
    </w:p>
    <w:p>
      <w:pPr>
        <w:spacing w:before="0" w:after="0" w:line="408" w:lineRule="exact"/>
        <w:ind w:left="0" w:right="0" w:firstLine="576"/>
        <w:jc w:val="left"/>
      </w:pPr>
      <w:r>
        <w:rPr/>
        <w:t xml:space="preserve">(15) $166,000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the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(16) $2,070,000 of the general fund</w:t>
      </w:r>
      <w:r>
        <w:rPr>
          <w:rFonts w:ascii="Times New Roman" w:hAnsi="Times New Roman"/>
        </w:rPr>
        <w:t xml:space="preserve">—</w:t>
      </w:r>
      <w:r>
        <w:rPr/>
        <w:t xml:space="preserve">state appropriation for fiscal year 2022 and $1,820,000 of the general fund</w:t>
      </w:r>
      <w:r>
        <w:rPr>
          <w:rFonts w:ascii="Times New Roman" w:hAnsi="Times New Roman"/>
        </w:rPr>
        <w:t xml:space="preserve">—</w:t>
      </w:r>
      <w:r>
        <w:rPr/>
        <w:t xml:space="preserve">state appropriation for fiscal year 2023 are provided solely for the implementation of Engrossed Second Substitute House Bill No. 1117 (comp. planning/salmon). If the bill is not enacted by June 30, 2021, the amounts provided in this subsection shall lapse.</w:t>
      </w:r>
    </w:p>
    <w:p>
      <w:pPr>
        <w:spacing w:before="0" w:after="0" w:line="408" w:lineRule="exact"/>
        <w:ind w:left="0" w:right="0" w:firstLine="576"/>
        <w:jc w:val="left"/>
      </w:pPr>
      <w:r>
        <w:rPr/>
        <w:t xml:space="preserve">(17)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If the bill is not enacted by June 30, 2021, the amount provided in this subsection shall lapse.</w:t>
      </w:r>
    </w:p>
    <w:p>
      <w:pPr>
        <w:spacing w:before="0" w:after="0" w:line="408" w:lineRule="exact"/>
        <w:ind w:left="0" w:right="0" w:firstLine="576"/>
        <w:jc w:val="left"/>
      </w:pPr>
      <w:r>
        <w:rPr/>
        <w:t xml:space="preserve">(18)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(19) $159,000 of the general fund</w:t>
      </w:r>
      <w:r>
        <w:rPr>
          <w:rFonts w:ascii="Times New Roman" w:hAnsi="Times New Roman"/>
        </w:rPr>
        <w:t xml:space="preserve">—</w:t>
      </w:r>
      <w:r>
        <w:rPr/>
        <w:t xml:space="preserve">state appropriation for fiscal year 2022 is provided solely for the implementation of Substitute House Bill No. 1508 (shellfish sanitary control). If the bill is not enacted by June 30, 2021, the amount provided in this subsection shall lapse.</w:t>
      </w:r>
    </w:p>
    <w:p>
      <w:pPr>
        <w:spacing w:before="0" w:after="0" w:line="408" w:lineRule="exact"/>
        <w:ind w:left="0" w:right="0" w:firstLine="576"/>
        <w:jc w:val="left"/>
      </w:pPr>
      <w:r>
        <w:rPr/>
        <w:t xml:space="preserve">(20) $6,665,000 of the general fund</w:t>
      </w:r>
      <w:r>
        <w:rPr>
          <w:rFonts w:ascii="Times New Roman" w:hAnsi="Times New Roman"/>
        </w:rPr>
        <w:t xml:space="preserve">—</w:t>
      </w:r>
      <w:r>
        <w:rPr/>
        <w:t xml:space="preserve">state appropriation for fiscal year 2022 and $4,297,000 of the general fund</w:t>
      </w:r>
      <w:r>
        <w:rPr>
          <w:rFonts w:ascii="Times New Roman" w:hAnsi="Times New Roman"/>
        </w:rPr>
        <w:t xml:space="preserve">—</w:t>
      </w:r>
      <w:r>
        <w:rPr/>
        <w:t xml:space="preserve">state appropriation for fiscal year 2023 are provided solely to grant to the northwest Indian fisheries commission for the following purposes:</w:t>
      </w:r>
    </w:p>
    <w:p>
      <w:pPr>
        <w:spacing w:before="0" w:after="0" w:line="408" w:lineRule="exact"/>
        <w:ind w:left="0" w:right="0" w:firstLine="576"/>
        <w:jc w:val="left"/>
      </w:pPr>
      <w:r>
        <w:rPr/>
        <w:t xml:space="preserve">(a) $1,777,000 in each fiscal year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(b) $2,520,000 in each fiscal year for tribal hatchery production of non-orca prey that benefits Washington commercial and recreational fishers, tribes, and the ecosystem, to grant to tribes in the following amounts per fiscal year: $299,000 for the Lower Elwha Klallam Tribe, $468,000 for the Lummi Nation, $325,000 for the Nisqually Indian Tribe, $100,000 for the Port Gamble S'Klallam Tribe, $297,000 for the Puyallup Tribe, $56,000 for the Quinault Indian Nation, $200,000 for the Sauk-Suiattle Indian Tribe, $288,000 for the Squaxin Island Tribe, and $487,000 for the Tulalip Tribes. It is the intent of the legislature to continue this funding in future biennia.</w:t>
      </w:r>
    </w:p>
    <w:p>
      <w:pPr>
        <w:spacing w:before="0" w:after="0" w:line="408" w:lineRule="exact"/>
        <w:ind w:left="0" w:right="0" w:firstLine="576"/>
        <w:jc w:val="left"/>
      </w:pPr>
      <w:r>
        <w:rPr/>
        <w:t xml:space="preserve">(c) $2,368,000 in fiscal year 2022 for improvements to hatchery facilities, of which $600,000 is for the northwest Indian fisheries commission for grants to tribes, $100,000 is for the Makah Tribe, $250,000 is for the Muckleshoot Indian Tribe, $300,000 is for the Puyallup Tribe, $63,000 is for the Quileute Tribe, $237,000 is for the Skokomish Indian Tribe, $295,000 is for the Squaxin Island Tribe, $113,000 is for the Stillaguamish Tribe, $130,000 is for the Suquamish Tribe, and $280,000 is for the Upper Skagit Indian Tribe.</w:t>
      </w:r>
    </w:p>
    <w:p>
      <w:pPr>
        <w:spacing w:before="0" w:after="0" w:line="408" w:lineRule="exact"/>
        <w:ind w:left="0" w:right="0" w:firstLine="576"/>
        <w:jc w:val="left"/>
      </w:pPr>
      <w:r>
        <w:rPr/>
        <w:t xml:space="preserve">(21) $1,576,000 of the general fund</w:t>
      </w:r>
      <w:r>
        <w:rPr>
          <w:rFonts w:ascii="Times New Roman" w:hAnsi="Times New Roman"/>
        </w:rPr>
        <w:t xml:space="preserve">—</w:t>
      </w:r>
      <w:r>
        <w:rPr/>
        <w:t xml:space="preserve">state appropriation for fiscal year 2022 and $392,000 of the general fund</w:t>
      </w:r>
      <w:r>
        <w:rPr>
          <w:rFonts w:ascii="Times New Roman" w:hAnsi="Times New Roman"/>
        </w:rPr>
        <w:t xml:space="preserve">—</w:t>
      </w:r>
      <w:r>
        <w:rPr/>
        <w:t xml:space="preserve">state appropriation for fiscal year 2023 are provided solely for the department to provide to tribes as follows:</w:t>
      </w:r>
    </w:p>
    <w:p>
      <w:pPr>
        <w:spacing w:before="0" w:after="0" w:line="408" w:lineRule="exact"/>
        <w:ind w:left="0" w:right="0" w:firstLine="576"/>
        <w:jc w:val="left"/>
      </w:pPr>
      <w:r>
        <w:rPr/>
        <w:t xml:space="preserve">(a) $330,000 in each fiscal year for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(b) $63,000 in fiscal year 2022 and $62,000 in fiscal year 2023 for the Kalispel Tribe of Indians for hatchery production of non-orca prey that benefits Washington commercial and recreational fishers, tribes, and the ecosystem. It is the intent of the legislature to continue this funding in future biennia.</w:t>
      </w:r>
    </w:p>
    <w:p>
      <w:pPr>
        <w:spacing w:before="0" w:after="0" w:line="408" w:lineRule="exact"/>
        <w:ind w:left="0" w:right="0" w:firstLine="576"/>
        <w:jc w:val="left"/>
      </w:pPr>
      <w:r>
        <w:rPr/>
        <w:t xml:space="preserve">(c) $1,183,000 in fiscal year 2022 for improvements to hatchery facilities, of which $125,000 is for the Chehalis Tribe, $500,000 is for the Confederated Tribes of the Colville Reservation, $100,000 is for the Spokane Tribe of Indians, $83,000 is for the Yakama Nation, and $375,000 is for the Kalispel Tribe of Indians.</w:t>
      </w:r>
    </w:p>
    <w:p>
      <w:pPr>
        <w:spacing w:before="0" w:after="0" w:line="408" w:lineRule="exact"/>
        <w:ind w:left="0" w:right="0" w:firstLine="576"/>
        <w:jc w:val="left"/>
      </w:pPr>
      <w:r>
        <w:rPr/>
        <w:t xml:space="preserve">(22)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department for hatchery maintenance.</w:t>
      </w:r>
    </w:p>
    <w:p>
      <w:pPr>
        <w:spacing w:before="0" w:after="0" w:line="408" w:lineRule="exact"/>
        <w:ind w:left="0" w:right="0" w:firstLine="576"/>
        <w:jc w:val="left"/>
      </w:pPr>
      <w:r>
        <w:rPr/>
        <w:t xml:space="preserve">(24)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(25)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$1,177,000</w:t>
      </w:r>
    </w:p>
    <w:p>
      <w:pPr>
        <w:tabs>
          <w:tab w:val="right" w:leader="dot" w:pos="9936"/>
        </w:tabs>
        <w:ind w:left="0" w:right="0" w:firstLine="1440"/>
      </w:pPr>
      <w:r>
        <w:rPr/>
        <w:t xml:space="preserve">TOTAL APPROPRIATION</w:t>
      </w:r>
      <w:r>
        <w:tab/>
      </w:r>
      <w:r>
        <w:rPr/>
        <w:t xml:space="preserve">$24,990,000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(2)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(3)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$3,174,000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$53,586,000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$2,149,000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$8,729,000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$109,594,000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$11,297,000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$403,000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$2,087,000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$899,000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$21,285,000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$2,004,000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$3,199,000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$125,000,000</w:t>
      </w:r>
    </w:p>
    <w:p>
      <w:pPr>
        <w:tabs>
          <w:tab w:val="right" w:leader="dot" w:pos="9936"/>
        </w:tabs>
        <w:ind w:left="0" w:right="0" w:firstLine="1440"/>
      </w:pPr>
      <w:r>
        <w:rPr/>
        <w:t xml:space="preserve">TOTAL APPROPRIATION</w:t>
      </w:r>
      <w:r>
        <w:tab/>
      </w:r>
      <w:r>
        <w:rPr/>
        <w:t xml:space="preserve">$576,627,000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(6)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(7) $187,000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(8)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increase technical assistance to small forestland owners.</w:t>
      </w:r>
    </w:p>
    <w:p>
      <w:pPr>
        <w:spacing w:before="0" w:after="0" w:line="408" w:lineRule="exact"/>
        <w:ind w:left="0" w:right="0" w:firstLine="576"/>
        <w:jc w:val="left"/>
      </w:pPr>
      <w:r>
        <w:rPr/>
        <w:t xml:space="preserve">(11)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(12)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(13) $328,000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the department to complete aggregate resource inventory maps by county. Maps shall delineate economically viable aggregate resources as well as information on aggregate quality and volume information specific to each county. Maps and corresponding data must be available to the public through the agency's website.</w:t>
      </w:r>
    </w:p>
    <w:p>
      <w:pPr>
        <w:spacing w:before="0" w:after="0" w:line="408" w:lineRule="exact"/>
        <w:ind w:left="0" w:right="0" w:firstLine="576"/>
        <w:jc w:val="left"/>
      </w:pPr>
      <w:r>
        <w:rPr/>
        <w:t xml:space="preserve">(14)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(15)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(16) $466,000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$364,000 of the forest development account</w:t>
      </w:r>
      <w:r>
        <w:rPr>
          <w:rFonts w:ascii="Times New Roman" w:hAnsi="Times New Roman"/>
        </w:rPr>
        <w:t xml:space="preserve">—</w:t>
      </w:r>
      <w:r>
        <w:rPr/>
        <w:t xml:space="preserve">state appropriation, $254,000 of the aquatic lands enhancement account</w:t>
      </w:r>
      <w:r>
        <w:rPr>
          <w:rFonts w:ascii="Times New Roman" w:hAnsi="Times New Roman"/>
        </w:rPr>
        <w:t xml:space="preserve">—</w:t>
      </w:r>
      <w:r>
        <w:rPr/>
        <w:t xml:space="preserve">state appropriation, $754,000 of the resource management cost account</w:t>
      </w:r>
      <w:r>
        <w:rPr>
          <w:rFonts w:ascii="Times New Roman" w:hAnsi="Times New Roman"/>
        </w:rPr>
        <w:t xml:space="preserve">—</w:t>
      </w:r>
      <w:r>
        <w:rPr/>
        <w:t xml:space="preserve">state appropriation, $27,000 of the surface mining reclamation account</w:t>
      </w:r>
      <w:r>
        <w:rPr>
          <w:rFonts w:ascii="Times New Roman" w:hAnsi="Times New Roman"/>
        </w:rPr>
        <w:t xml:space="preserve">—</w:t>
      </w:r>
      <w:r>
        <w:rPr/>
        <w:t xml:space="preserve">state appropriation, $186,000 of the contract harvesting revolving nonappropriated account</w:t>
      </w:r>
      <w:r>
        <w:rPr>
          <w:rFonts w:ascii="Times New Roman" w:hAnsi="Times New Roman"/>
        </w:rPr>
        <w:t xml:space="preserve">—</w:t>
      </w:r>
      <w:r>
        <w:rPr/>
        <w:t xml:space="preserve">state appropriation, $148,000 of the forest fire protection assessment nonappropriated account</w:t>
      </w:r>
      <w:r>
        <w:rPr>
          <w:rFonts w:ascii="Times New Roman" w:hAnsi="Times New Roman"/>
        </w:rPr>
        <w:t xml:space="preserve">—</w:t>
      </w:r>
      <w:r>
        <w:rPr/>
        <w:t xml:space="preserve">state appropriation, $62,000 of the state forest nursery revolving nonappropriated account</w:t>
      </w:r>
      <w:r>
        <w:rPr>
          <w:rFonts w:ascii="Times New Roman" w:hAnsi="Times New Roman"/>
        </w:rPr>
        <w:t xml:space="preserve">—</w:t>
      </w:r>
      <w:r>
        <w:rPr/>
        <w:t xml:space="preserve">state appropriation, $188,000 of the access road revolving nonappropriated account</w:t>
      </w:r>
      <w:r>
        <w:rPr>
          <w:rFonts w:ascii="Times New Roman" w:hAnsi="Times New Roman"/>
        </w:rPr>
        <w:t xml:space="preserve">—</w:t>
      </w:r>
      <w:r>
        <w:rPr/>
        <w:t xml:space="preserve">state appropriation, $214,000 of the forest health revolving nonappropriated account</w:t>
      </w:r>
      <w:r>
        <w:rPr>
          <w:rFonts w:ascii="Times New Roman" w:hAnsi="Times New Roman"/>
        </w:rPr>
        <w:t xml:space="preserve">—</w:t>
      </w:r>
      <w:r>
        <w:rPr/>
        <w:t xml:space="preserve">state appropriation, and $16,000 of the natural resources federal lands revolving nonappropriated account</w:t>
      </w:r>
      <w:r>
        <w:rPr>
          <w:rFonts w:ascii="Times New Roman" w:hAnsi="Times New Roman"/>
        </w:rPr>
        <w:t xml:space="preserve">—</w:t>
      </w:r>
      <w:r>
        <w:rPr/>
        <w:t xml:space="preserve">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(17)(a)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(18) $2,574,000 of the general fund</w:t>
      </w:r>
      <w:r>
        <w:rPr>
          <w:rFonts w:ascii="Times New Roman" w:hAnsi="Times New Roman"/>
        </w:rPr>
        <w:t xml:space="preserve">—</w:t>
      </w:r>
      <w:r>
        <w:rPr/>
        <w:t xml:space="preserve">state appropriation for fiscal year 2022, $2,850,000 of the general fund</w:t>
      </w:r>
      <w:r>
        <w:rPr>
          <w:rFonts w:ascii="Times New Roman" w:hAnsi="Times New Roman"/>
        </w:rPr>
        <w:t xml:space="preserve">—</w:t>
      </w:r>
      <w:r>
        <w:rPr/>
        <w:t xml:space="preserve">state appropriation for fiscal year 2023, and $125,000,000 of the wildfire response, forest restoration, and community resilience account</w:t>
      </w:r>
      <w:r>
        <w:rPr>
          <w:rFonts w:ascii="Times New Roman" w:hAnsi="Times New Roman"/>
        </w:rPr>
        <w:t xml:space="preserve">—</w:t>
      </w:r>
      <w:r>
        <w:rPr/>
        <w:t xml:space="preserve">state appropriations are provided solely for the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(19)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If the bill is not enacted by June 30, 2021, the amounts provided in this subsection shall lapse.</w:t>
      </w:r>
    </w:p>
    <w:p>
      <w:pPr>
        <w:spacing w:before="0" w:after="0" w:line="408" w:lineRule="exact"/>
        <w:ind w:left="0" w:right="0" w:firstLine="576"/>
        <w:jc w:val="left"/>
      </w:pPr>
      <w:r>
        <w:rPr/>
        <w:t xml:space="preserve">(20)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If the bill is not enacted by June 30, 2021, the amounts provided in this subsection shall lapse.</w:t>
      </w:r>
    </w:p>
    <w:p>
      <w:pPr>
        <w:spacing w:before="0" w:after="0" w:line="408" w:lineRule="exact"/>
        <w:ind w:left="0" w:right="0" w:firstLine="576"/>
        <w:jc w:val="left"/>
      </w:pPr>
      <w:r>
        <w:rPr/>
        <w:t xml:space="preserve">(21)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$2,687,000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$8,882,000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$630,000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$45,700,000</w:t>
      </w:r>
    </w:p>
    <w:p>
      <w:pPr>
        <w:tabs>
          <w:tab w:val="right" w:leader="dot" w:pos="9936"/>
        </w:tabs>
        <w:ind w:left="0" w:right="0" w:firstLine="1440"/>
      </w:pPr>
      <w:r>
        <w:rPr/>
        <w:t xml:space="preserve">TOTAL APPROPRIATION</w:t>
      </w:r>
      <w:r>
        <w:tab/>
      </w:r>
      <w:r>
        <w:rPr/>
        <w:t xml:space="preserve">$214,808,000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$6,366,445 of the general fund</w:t>
      </w:r>
      <w:r>
        <w:rPr>
          <w:rFonts w:ascii="Times New Roman" w:hAnsi="Times New Roman"/>
        </w:rPr>
        <w:t xml:space="preserve">—</w:t>
      </w:r>
      <w:r>
        <w:rPr/>
        <w:t xml:space="preserve">state appropriation for fiscal year 2022, $5,844,905 of the general fund</w:t>
      </w:r>
      <w:r>
        <w:rPr>
          <w:rFonts w:ascii="Times New Roman" w:hAnsi="Times New Roman"/>
        </w:rPr>
        <w:t xml:space="preserve">—</w:t>
      </w:r>
      <w:r>
        <w:rPr/>
        <w:t xml:space="preserve">state appropriation for fiscal year 2023, and $23,100,000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state appropriation for fiscal year 2022 and $24,000,000 of the general fund</w:t>
      </w:r>
      <w:r>
        <w:rPr>
          <w:rFonts w:ascii="Times New Roman" w:hAnsi="Times New Roman"/>
        </w:rPr>
        <w:t xml:space="preserve">—</w:t>
      </w:r>
      <w:r>
        <w:rPr/>
        <w:t xml:space="preserve">state appropriation for fiscal year 2023 are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(3)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(4)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(5) $9,600,000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(6)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(7)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(8)(a)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(9) $1,401,000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amounts provided in this subsection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provide to the sheriffs' departments of Ferry county and Stevens county to cooperate with the department and the department of fish and wildlife on wolf management activities. Of the amount provided in this subsection for fiscal year 2022, $40,000 is for the Ferry county sheriff's department, $40,000 is for the Stevens county sheriff's department, and the remainder is for Stevens county to purchase a vehicle to be used for its local wildlife conflict staff. Of the amount provided in this subsection for fiscal year 2023, $40,000 is for the Ferry county sheriff's department and $40,000 is for the Stevens county sheriff's department.</w:t>
      </w:r>
    </w:p>
    <w:p>
      <w:pPr>
        <w:spacing w:before="0" w:after="0" w:line="408" w:lineRule="exact"/>
        <w:ind w:left="0" w:right="0" w:firstLine="576"/>
        <w:jc w:val="left"/>
      </w:pPr>
      <w:r>
        <w:rPr/>
        <w:t xml:space="preserve">(11) $203,000 of the general fund</w:t>
      </w:r>
      <w:r>
        <w:rPr>
          <w:rFonts w:ascii="Times New Roman" w:hAnsi="Times New Roman"/>
        </w:rPr>
        <w:t xml:space="preserve">—</w:t>
      </w:r>
      <w:r>
        <w:rPr/>
        <w:t xml:space="preserve">state appropriation for fiscal year 2022 and $203,000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$2,755,000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$1,427,000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$13,419,000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$2,992,000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$25,655,000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$159,000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$52,429,000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(3) Appropriations provided for the department to redesign and improve its online services and website in this section are subject to the conditions, limitations, and review requirements of section 701 of this act.</w:t>
      </w:r>
    </w:p>
    <w:p>
      <w:pPr>
        <w:spacing w:before="0" w:after="0" w:line="408" w:lineRule="exact"/>
        <w:ind w:left="0" w:right="0" w:firstLine="576"/>
        <w:jc w:val="left"/>
      </w:pPr>
      <w:r>
        <w:rPr/>
        <w:t xml:space="preserve">(4)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(5) $99,000 of the general fund state</w:t>
      </w:r>
      <w:r>
        <w:rPr>
          <w:rFonts w:ascii="Times New Roman" w:hAnsi="Times New Roman"/>
        </w:rPr>
        <w:t xml:space="preserve">—</w:t>
      </w:r>
      <w:r>
        <w:rPr/>
        <w:t xml:space="preserve">appropriation for fiscal year 2022 and $100,000 of the general fund</w:t>
      </w:r>
      <w:r>
        <w:rPr>
          <w:rFonts w:ascii="Times New Roman" w:hAnsi="Times New Roman"/>
        </w:rPr>
        <w:t xml:space="preserve">—</w:t>
      </w:r>
      <w:r>
        <w:rPr/>
        <w:t xml:space="preserve">state appropriation for fiscal year 2023 are provided solely for the department to mail vessel registration renewal reminders.</w:t>
      </w:r>
    </w:p>
    <w:p>
      <w:pPr>
        <w:spacing w:before="0" w:after="0" w:line="408" w:lineRule="exact"/>
        <w:ind w:left="0" w:right="0" w:firstLine="576"/>
        <w:jc w:val="left"/>
      </w:pPr>
      <w:r>
        <w:rPr/>
        <w:t xml:space="preserve">(6) $17,000 of the architects' license account</w:t>
      </w:r>
      <w:r>
        <w:rPr>
          <w:rFonts w:ascii="Times New Roman" w:hAnsi="Times New Roman"/>
        </w:rPr>
        <w:t xml:space="preserve">—</w:t>
      </w:r>
      <w:r>
        <w:rPr/>
        <w:t xml:space="preserve">state appropriation for fiscal year 2022, $164,000 of the real estate commission account</w:t>
      </w:r>
      <w:r>
        <w:rPr>
          <w:rFonts w:ascii="Times New Roman" w:hAnsi="Times New Roman"/>
        </w:rPr>
        <w:t xml:space="preserve">—</w:t>
      </w:r>
      <w:r>
        <w:rPr/>
        <w:t xml:space="preserve">state appropriation for fiscal year 2022, $27,000 of the real estate appraiser account</w:t>
      </w:r>
      <w:r>
        <w:rPr>
          <w:rFonts w:ascii="Times New Roman" w:hAnsi="Times New Roman"/>
        </w:rPr>
        <w:t xml:space="preserve">—</w:t>
      </w:r>
      <w:r>
        <w:rPr/>
        <w:t xml:space="preserve">state appropriation for fiscal year 2022, $284,000 of the business and professions account</w:t>
      </w:r>
      <w:r>
        <w:rPr>
          <w:rFonts w:ascii="Times New Roman" w:hAnsi="Times New Roman"/>
        </w:rPr>
        <w:t xml:space="preserve">—</w:t>
      </w:r>
      <w:r>
        <w:rPr/>
        <w:t xml:space="preserve">state appropriation for fiscal year 2022, $28,000 of the funeral and cemetery account</w:t>
      </w:r>
      <w:r>
        <w:rPr>
          <w:rFonts w:ascii="Times New Roman" w:hAnsi="Times New Roman"/>
        </w:rPr>
        <w:t xml:space="preserve">—</w:t>
      </w:r>
      <w:r>
        <w:rPr/>
        <w:t xml:space="preserve">state appropriation for fiscal year 2022, $10,000 of the landscape architects' license account</w:t>
      </w:r>
      <w:r>
        <w:rPr>
          <w:rFonts w:ascii="Times New Roman" w:hAnsi="Times New Roman"/>
        </w:rPr>
        <w:t xml:space="preserve">—</w:t>
      </w:r>
      <w:r>
        <w:rPr/>
        <w:t xml:space="preserve">state appropriation for fiscal year 2022, $5,000 of the appraisal management company account</w:t>
      </w:r>
      <w:r>
        <w:rPr>
          <w:rFonts w:ascii="Times New Roman" w:hAnsi="Times New Roman"/>
        </w:rPr>
        <w:t xml:space="preserve">—</w:t>
      </w:r>
      <w:r>
        <w:rPr/>
        <w:t xml:space="preserve">state appropriation for fiscal year 2022, and $10,000 of the geologists' account</w:t>
      </w:r>
      <w:r>
        <w:rPr>
          <w:rFonts w:ascii="Times New Roman" w:hAnsi="Times New Roman"/>
        </w:rPr>
        <w:t xml:space="preserve">—</w:t>
      </w:r>
      <w:r>
        <w:rPr/>
        <w:t xml:space="preserve">state appropriation for fiscal year 2022 are provided solely for implementation of House Bill No. 1399 (professional licensure/convictions).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$11,643,000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$1,664,000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$12,389,000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$580,000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$2,425,000</w:t>
      </w:r>
    </w:p>
    <w:p>
      <w:pPr>
        <w:tabs>
          <w:tab w:val="right" w:leader="dot" w:pos="9936"/>
        </w:tabs>
        <w:ind w:left="0" w:right="0" w:firstLine="1440"/>
      </w:pPr>
      <w:r>
        <w:rPr/>
        <w:t xml:space="preserve">TOTAL APPROPRIATION</w:t>
      </w:r>
      <w:r>
        <w:tab/>
      </w:r>
      <w:r>
        <w:rPr/>
        <w:t xml:space="preserve">$196,651,000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$2,425,000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(7) $177,000 of the general fund</w:t>
      </w:r>
      <w:r>
        <w:rPr>
          <w:rFonts w:ascii="Times New Roman" w:hAnsi="Times New Roman"/>
        </w:rPr>
        <w:t xml:space="preserve">—</w:t>
      </w:r>
      <w:r>
        <w:rPr/>
        <w:t xml:space="preserve">state appropriation for fiscal year 2022 and $127,000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If the bill is not enacted by June 30, 2021, the amounts provided in this subsection shall lapse.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If the bill is not enacted by June 30, 2021, the amounts provided in this subsection shall lapse.</w:t>
      </w:r>
    </w:p>
    <w:p>
      <w:pPr>
        <w:spacing w:before="0" w:after="0" w:line="408" w:lineRule="exact"/>
        <w:ind w:left="0" w:right="0" w:firstLine="576"/>
        <w:jc w:val="left"/>
      </w:pPr>
      <w:r>
        <w:rPr/>
        <w:t xml:space="preserve">(9)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If the bill is not enacted by June 30, 2021, the amount provided in this subsection shall lapse.</w:t>
      </w:r>
    </w:p>
    <w:p>
      <w:pPr>
        <w:spacing w:before="0" w:after="0" w:line="408" w:lineRule="exact"/>
        <w:ind w:left="0" w:right="0" w:firstLine="576"/>
        <w:jc w:val="left"/>
      </w:pPr>
      <w:r>
        <w:rPr/>
        <w:t xml:space="preserve">(10) $1,320,000 of the general fund</w:t>
      </w:r>
      <w:r>
        <w:rPr>
          <w:rFonts w:ascii="Times New Roman" w:hAnsi="Times New Roman"/>
        </w:rPr>
        <w:t xml:space="preserve">—</w:t>
      </w:r>
      <w:r>
        <w:rPr/>
        <w:t xml:space="preserve">state appropriation for fiscal year 2022 and $636,000 of the general fund</w:t>
      </w:r>
      <w:r>
        <w:rPr>
          <w:rFonts w:ascii="Times New Roman" w:hAnsi="Times New Roman"/>
        </w:rPr>
        <w:t xml:space="preserve">—</w:t>
      </w:r>
      <w:r>
        <w:rPr/>
        <w:t xml:space="preserve">state appropriation for fiscal year 2023 are provided solely for an enhanced forensic capabilities program that provides expedited DNA technology and forensic services to assist in the processing of crime scene evidence, expediting investigative leads, and reducing the backlog of other cases.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$3,810,000</w:t>
      </w:r>
    </w:p>
    <w:p>
      <w:pPr>
        <w:tabs>
          <w:tab w:val="right" w:leader="dot" w:pos="9936"/>
        </w:tabs>
        <w:ind w:left="0" w:right="0" w:firstLine="1440"/>
      </w:pPr>
      <w:r>
        <w:rPr/>
        <w:t xml:space="preserve">TOTAL APPROPRIATION</w:t>
      </w:r>
      <w:r>
        <w:tab/>
      </w:r>
      <w:r>
        <w:rPr/>
        <w:t xml:space="preserve">$180,384,000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$14,059,000 of the general fund</w:t>
      </w:r>
      <w:r>
        <w:rPr>
          <w:rFonts w:ascii="Times New Roman" w:hAnsi="Times New Roman"/>
        </w:rPr>
        <w:t xml:space="preserve">—</w:t>
      </w:r>
      <w:r>
        <w:rPr/>
        <w:t xml:space="preserve">state appropriation for fiscal year 2022 and $14,053,000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on implementation science and evidence-based practices.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House Bill No. 1213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$349,000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988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If the bill is not enacted by June 30, 2021, the amounts provided in this subsection shall lapse.</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If the bill is not enacted by June 30, 2021, the amount provided in this subsection shall lapse.</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If the bill is not enacted by June 30, 2021, the amounts provided in this subsection shall lapse.</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$3,324,000</w:t>
      </w:r>
    </w:p>
    <w:p>
      <w:pPr>
        <w:spacing w:before="120" w:after="0" w:line="408" w:lineRule="exact"/>
        <w:ind w:left="0" w:right="0" w:firstLine="576"/>
        <w:jc w:val="left"/>
      </w:pPr>
      <w:r>
        <w:rPr/>
        <w:t xml:space="preserve">The appropriations in this section are subject to the following conditions and limitations: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$19,153,000</w:t>
      </w:r>
    </w:p>
    <w:p>
      <w:pPr>
        <w:tabs>
          <w:tab w:val="right" w:leader="dot" w:pos="9936"/>
        </w:tabs>
        <w:ind w:left="0" w:right="0" w:firstLine="1440"/>
      </w:pPr>
      <w:r>
        <w:rPr/>
        <w:t xml:space="preserve">TOTAL APPROPRIATION</w:t>
      </w:r>
      <w:r>
        <w:tab/>
      </w:r>
      <w:r>
        <w:rPr/>
        <w:t xml:space="preserve">$35,783,000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$1,705,000 of the general fund</w:t>
      </w:r>
      <w:r>
        <w:rPr>
          <w:rFonts w:ascii="Times New Roman" w:hAnsi="Times New Roman"/>
        </w:rPr>
        <w:t xml:space="preserve">—</w:t>
      </w:r>
      <w:r>
        <w:rPr/>
        <w:t xml:space="preserve">state appropriation for fiscal year 2022 and $1,705,000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$12,719,000 of the general fund</w:t>
      </w:r>
      <w:r>
        <w:rPr>
          <w:rFonts w:ascii="Times New Roman" w:hAnsi="Times New Roman"/>
        </w:rPr>
        <w:t xml:space="preserve">—</w:t>
      </w:r>
      <w:r>
        <w:rPr/>
        <w:t xml:space="preserve">state appropriation for fiscal year 2022 and $15,546,000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(c)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board to implement chapter 237, Laws of 2017 (paraeducators).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$10,310,954,000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$9,585,788,000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$955,122,000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$1,852,502,000</w:t>
      </w:r>
    </w:p>
    <w:p>
      <w:pPr>
        <w:tabs>
          <w:tab w:val="right" w:leader="dot" w:pos="9936"/>
        </w:tabs>
        <w:ind w:left="0" w:right="0" w:firstLine="1440"/>
      </w:pPr>
      <w:r>
        <w:rPr/>
        <w:t xml:space="preserve">TOTAL APPROPRIATION</w:t>
      </w:r>
      <w:r>
        <w:tab/>
      </w:r>
      <w:r>
        <w:rPr/>
        <w:t xml:space="preserve">$23,902,481,000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12.54 percent in the 2021-22 school year and 11.97 percent in the 2022-23 school year for career and technical education students, and 17.87 percent in the 2021-22 school year and 17.28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$388.82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$133.45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$1,396.57</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$1,610.92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$1,610.92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$187.04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$276,728,000 of the general fund</w:t>
      </w:r>
      <w:r>
        <w:rPr>
          <w:rFonts w:ascii="Times New Roman" w:hAnsi="Times New Roman"/>
        </w:rPr>
        <w:t xml:space="preserve">—</w:t>
      </w:r>
      <w:r>
        <w:rPr/>
        <w:t xml:space="preserve">state appropriation for fiscal year 2022 is provided solely for salaries, benefits, and transportation allocations to provide five additional school days in the 2021-22 school year. School districts may use other federal funds provided for COVID-19 response and local funds for any other costs associated with providing additional days. This funding is outside the state's program of basic education. Allowable uses of funds provided in this subsection are limited to:</w:t>
      </w:r>
    </w:p>
    <w:p>
      <w:pPr>
        <w:spacing w:before="0" w:after="0" w:line="408" w:lineRule="exact"/>
        <w:ind w:left="0" w:right="0" w:firstLine="576"/>
        <w:jc w:val="left"/>
      </w:pPr>
      <w:r>
        <w:rPr/>
        <w:t xml:space="preserve">(a) Additional school days;</w:t>
      </w:r>
    </w:p>
    <w:p>
      <w:pPr>
        <w:spacing w:before="0" w:after="0" w:line="408" w:lineRule="exact"/>
        <w:ind w:left="0" w:right="0" w:firstLine="576"/>
        <w:jc w:val="left"/>
      </w:pPr>
      <w:r>
        <w:rPr/>
        <w:t xml:space="preserve">(b) Additional school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(c)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(d)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(e) Direct supports to students to improve school engagement and learning recovery.</w:t>
      </w:r>
    </w:p>
    <w:p>
      <w:pPr>
        <w:spacing w:before="0" w:after="0" w:line="408" w:lineRule="exact"/>
        <w:ind w:left="0" w:right="0" w:firstLine="576"/>
        <w:jc w:val="left"/>
      </w:pPr>
      <w:r>
        <w:rPr/>
        <w:t xml:space="preserve">(23)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If the bill is not enacted by June 30, 2021, the amounts provided in this subsection shall lapse.</w:t>
      </w:r>
    </w:p>
    <w:p>
      <w:pPr>
        <w:spacing w:before="0" w:after="0" w:line="408" w:lineRule="exact"/>
        <w:ind w:left="0" w:right="0" w:firstLine="576"/>
        <w:jc w:val="left"/>
      </w:pPr>
      <w:r>
        <w:rPr/>
        <w:t xml:space="preserve">(24) FEDERAL APPROPRIATIONS FOR COVID-19 RECOVERY</w:t>
      </w:r>
    </w:p>
    <w:p>
      <w:pPr>
        <w:spacing w:before="0" w:after="0" w:line="408" w:lineRule="exact"/>
        <w:ind w:left="0" w:right="0" w:firstLine="576"/>
        <w:jc w:val="left"/>
      </w:pPr>
      <w:r>
        <w:rPr/>
        <w:t xml:space="preserve">(a) $15,727,000 of the general fund</w:t>
      </w:r>
      <w:r>
        <w:rPr>
          <w:rFonts w:ascii="Times New Roman" w:hAnsi="Times New Roman"/>
        </w:rPr>
        <w:t xml:space="preserve">—</w:t>
      </w:r>
      <w:r>
        <w:rPr/>
        <w:t xml:space="preserve">federal appropriation (CRSSA/ESSER) is provided solely for enrollment stabilization allocations required in section 523 of this act.</w:t>
      </w:r>
    </w:p>
    <w:p>
      <w:pPr>
        <w:spacing w:before="0" w:after="0" w:line="408" w:lineRule="exact"/>
        <w:ind w:left="0" w:right="0" w:firstLine="576"/>
        <w:jc w:val="left"/>
      </w:pPr>
      <w:r>
        <w:rPr/>
        <w:t xml:space="preserve">(b) $17,000,000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(c) $10,000,000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is provided solely for grants to support planning and start-up costs for school districts adopting balanced school calendars.</w:t>
      </w:r>
    </w:p>
    <w:p>
      <w:pPr>
        <w:spacing w:before="0" w:after="0" w:line="408" w:lineRule="exact"/>
        <w:ind w:left="0" w:right="0" w:firstLine="576"/>
        <w:jc w:val="left"/>
      </w:pPr>
      <w:r>
        <w:rPr/>
        <w:t xml:space="preserve">(d)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(24)(d)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(e)(i)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(24)(e)(i)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(f) $1,885,000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and $5,000,000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grants to small school districts located in urban and suburban areas. For purposes of this subsection (24)(f) only, "school district" includes public schools receiving allocations under chapter 28A.710 RCW.</w:t>
      </w:r>
    </w:p>
    <w:p>
      <w:pPr>
        <w:spacing w:before="0" w:after="0" w:line="408" w:lineRule="exact"/>
        <w:ind w:left="0" w:right="0" w:firstLine="576"/>
        <w:jc w:val="left"/>
      </w:pPr>
      <w:r>
        <w:rPr/>
        <w:t xml:space="preserve">(g)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(h)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(24)(h) and the 2021 supplemental operating budget for the same purpose may not exceed the funding authorized in this subsection (24)(h).</w:t>
      </w:r>
    </w:p>
    <w:p>
      <w:pPr>
        <w:spacing w:before="0" w:after="0" w:line="408" w:lineRule="exact"/>
        <w:ind w:left="0" w:right="0" w:firstLine="576"/>
        <w:jc w:val="left"/>
      </w:pPr>
      <w:r>
        <w:rPr/>
        <w:t xml:space="preserve">(i) $105,878,000 of the elementary and secondary school emergency relief III account</w:t>
      </w:r>
      <w:r>
        <w:rPr>
          <w:rFonts w:ascii="Times New Roman" w:hAnsi="Times New Roman"/>
        </w:rPr>
        <w:t xml:space="preserve">—</w:t>
      </w:r>
      <w:r>
        <w:rPr/>
        <w:t xml:space="preserve">federal appropriation from funds attributable to subsections 2001(f)(1) and 2001(f)(4), the American rescue plan act of 2021, P.L. 117-2 is provided solely to address learning loss.</w:t>
      </w:r>
    </w:p>
    <w:p>
      <w:pPr>
        <w:spacing w:before="0" w:after="0" w:line="408" w:lineRule="exact"/>
        <w:ind w:left="0" w:right="0" w:firstLine="576"/>
        <w:jc w:val="left"/>
      </w:pPr>
      <w:r>
        <w:rPr/>
        <w:t xml:space="preserve">(j)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to support evidence-based summer enrichment programs.</w:t>
      </w:r>
    </w:p>
    <w:p>
      <w:pPr>
        <w:spacing w:before="0" w:after="0" w:line="408" w:lineRule="exact"/>
        <w:ind w:left="0" w:right="0" w:firstLine="576"/>
        <w:jc w:val="left"/>
      </w:pPr>
      <w:r>
        <w:rPr/>
        <w:t xml:space="preserve">(k)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(l) $12,000,000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(m) $6,000,000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expand high school success pilot programs for students in need of additional supports to stay on-track to graduate.</w:t>
      </w:r>
    </w:p>
    <w:p>
      <w:pPr>
        <w:spacing w:before="0" w:after="0" w:line="408" w:lineRule="exact"/>
        <w:ind w:left="0" w:right="0" w:firstLine="576"/>
        <w:jc w:val="left"/>
      </w:pPr>
      <w:r>
        <w:rPr/>
        <w:t xml:space="preserve">(n) $6,000,000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(o)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(p) $9,263,000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(q)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(r)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(24)(r) and amounts expended in the 2019-2020 fiscal biennium for the same purpose may not exceed the federal amounts provided in section 18003, the coronavirus response and relief supplemental appropriation act, P.L. 116-136, division 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$70,040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$103,964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$50,244</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$311,335,000</w:t>
      </w:r>
    </w:p>
    <w:p>
      <w:pPr>
        <w:tabs>
          <w:tab w:val="right" w:leader="dot" w:pos="9936"/>
        </w:tabs>
        <w:ind w:left="0" w:right="0" w:firstLine="1440"/>
      </w:pPr>
      <w:r>
        <w:rPr/>
        <w:t xml:space="preserve">TOTAL APPROPRIATION</w:t>
      </w:r>
      <w:r>
        <w:tab/>
      </w:r>
      <w:r>
        <w:rPr/>
        <w:t xml:space="preserve">$413,552,000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1.6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and 2022-23 school years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$1,032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allocations provided in the 2019-20 school year. These allocations satisfy the formula requirements for transportation allocations under RCW 28A.160.192.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$574,712,000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2020 and $11,458,000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$1,454,952,000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$3,609,843,000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$63,338,000 of the general fund</w:t>
      </w:r>
      <w:r>
        <w:rPr>
          <w:rFonts w:ascii="Times New Roman" w:hAnsi="Times New Roman"/>
        </w:rPr>
        <w:t xml:space="preserve">—</w:t>
      </w:r>
      <w:r>
        <w:rPr/>
        <w:t xml:space="preserve">state appropriation for fiscal year 2022, $82,671,000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$12,000,000 of the general fund</w:t>
      </w:r>
      <w:r>
        <w:rPr>
          <w:rFonts w:ascii="Times New Roman" w:hAnsi="Times New Roman"/>
        </w:rPr>
        <w:t xml:space="preserve">—</w:t>
      </w:r>
      <w:r>
        <w:rPr/>
        <w:t xml:space="preserve">state appropriation for fiscal year 2022 and $12,000,000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 $53,000,000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$28,331,000</w:t>
      </w:r>
    </w:p>
    <w:p>
      <w:pPr>
        <w:tabs>
          <w:tab w:val="right" w:leader="dot" w:pos="9936"/>
        </w:tabs>
        <w:ind w:left="0" w:right="0" w:firstLine="1440"/>
      </w:pPr>
      <w:r>
        <w:rPr/>
        <w:t xml:space="preserve">TOTAL APPROPRIATION</w:t>
      </w:r>
      <w:r>
        <w:tab/>
      </w:r>
      <w:r>
        <w:rPr/>
        <w:t xml:space="preserve">$56,662,000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2.5 full-time equivalent certificated instructional staff for each regional safety center, including related classified staff, administrative staff, and non-staff allocations.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$19,490,000</w:t>
      </w:r>
    </w:p>
    <w:p>
      <w:pPr>
        <w:tabs>
          <w:tab w:val="right" w:leader="dot" w:pos="9936"/>
        </w:tabs>
        <w:ind w:left="0" w:right="0" w:firstLine="1440"/>
      </w:pPr>
      <w:r>
        <w:rPr/>
        <w:t xml:space="preserve">TOTAL APPROPRIATION</w:t>
      </w:r>
      <w:r>
        <w:tab/>
      </w:r>
      <w:r>
        <w:rPr/>
        <w:t xml:space="preserve">$37,267,000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$3,156,000 of the general fund</w:t>
      </w:r>
      <w:r>
        <w:rPr>
          <w:rFonts w:ascii="Times New Roman" w:hAnsi="Times New Roman"/>
        </w:rPr>
        <w:t xml:space="preserve">—</w:t>
      </w:r>
      <w:r>
        <w:rPr/>
        <w:t xml:space="preserve">state appropriation for fiscal year 2022 and $3,615,000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$587,000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$33,775,000</w:t>
      </w:r>
    </w:p>
    <w:p>
      <w:pPr>
        <w:tabs>
          <w:tab w:val="right" w:leader="dot" w:pos="9936"/>
        </w:tabs>
        <w:ind w:left="0" w:right="0" w:firstLine="1440"/>
      </w:pPr>
      <w:r>
        <w:rPr/>
        <w:t xml:space="preserve">TOTAL APPROPRIATION</w:t>
      </w:r>
      <w:r>
        <w:tab/>
      </w:r>
      <w:r>
        <w:rPr/>
        <w:t xml:space="preserve">$67,098,000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rPr/>
        <w:t xml:space="preserve">$378,554,000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1.76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high poverty schools defined in RCW 28A.150.260(10)(a)(ii), elementary schools, excluding full-time online schools approved under RCW 28A.250, that enroll more than six hundred full-time equivalent students and have a three-year rolling average of the prior year total annual average enrollment that qualifies for free or reduced-price meals that equals or exceeds 45 percent or more of its total annual average enrollment year qualify as a high-poverty school under this subsection. A school continues to meet the definition of a qualifying school if the school: Participates in the United States department of agriculture's community eligibility provision; and met this definition of a qualifying school in the year immediately preceding its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$9,412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$10,266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$22,729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$23,234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942 of this act. The superintendent may not allocate, and districts may not expend, these amounts for any other purpose beyond those authorized in section 942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$152,763,000</w:t>
      </w:r>
    </w:p>
    <w:p>
      <w:pPr>
        <w:tabs>
          <w:tab w:val="right" w:leader="dot" w:pos="9936"/>
        </w:tabs>
        <w:ind w:left="0" w:right="0" w:firstLine="1440"/>
      </w:pPr>
      <w:r>
        <w:rPr/>
        <w:t xml:space="preserve">TOTAL APPROPRIATION</w:t>
      </w:r>
      <w:r>
        <w:tab/>
      </w:r>
      <w:r>
        <w:rPr/>
        <w:t xml:space="preserve">$152,763,000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$1,398,000 of the Washington opportunity pathways account</w:t>
      </w:r>
      <w:r>
        <w:rPr>
          <w:rFonts w:ascii="Times New Roman" w:hAnsi="Times New Roman"/>
        </w:rPr>
        <w:t xml:space="preserve">—</w:t>
      </w:r>
      <w:r>
        <w:rPr/>
        <w:t xml:space="preserve">state appropriation is provided solely for salaries, benefits, and transportation allocations to provide five additional school days in the 2021-22 school year. Schools may use other available funds, including federal funds provided for COVID-19 response, for any other costs associated with providing additional days. This funding is outside the state's program of basic education. Allowable uses of funds provided in this subsection are limited to:</w:t>
      </w:r>
    </w:p>
    <w:p>
      <w:pPr>
        <w:spacing w:before="0" w:after="0" w:line="408" w:lineRule="exact"/>
        <w:ind w:left="0" w:right="0" w:firstLine="576"/>
        <w:jc w:val="left"/>
      </w:pPr>
      <w:r>
        <w:rPr/>
        <w:t xml:space="preserve">(a) Additional school days;</w:t>
      </w:r>
    </w:p>
    <w:p>
      <w:pPr>
        <w:spacing w:before="0" w:after="0" w:line="408" w:lineRule="exact"/>
        <w:ind w:left="0" w:right="0" w:firstLine="576"/>
        <w:jc w:val="left"/>
      </w:pPr>
      <w:r>
        <w:rPr/>
        <w:t xml:space="preserve">(b) Additional school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(c)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(d)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(e) Direct supports to students to improve school engagement and learning recovery.</w:t>
      </w:r>
    </w:p>
    <w:p>
      <w:pPr>
        <w:spacing w:before="0" w:after="0" w:line="408" w:lineRule="exact"/>
        <w:ind w:left="0" w:right="0" w:firstLine="576"/>
        <w:jc w:val="left"/>
      </w:pPr>
      <w:r>
        <w:rPr/>
        <w:t xml:space="preserve">(3) $10,645,000 of the Washington opportunity pathways account</w:t>
      </w:r>
      <w:r>
        <w:rPr>
          <w:rFonts w:ascii="Times New Roman" w:hAnsi="Times New Roman"/>
        </w:rPr>
        <w:t xml:space="preserve">—</w:t>
      </w:r>
      <w:r>
        <w:rPr/>
        <w:t xml:space="preserve">state appropriation is provided solely for grants during the 2021-22 and 2022-23 school year for enrichment activities permitted by RCW 28A.150.276(2), beginning in the 2022 calendar year. The superintendent of public instruction must distribute to each public school receiving allocations under chapter 28A.710 RCW a per pupil enrichment grant of $1,550 per student as increased for inflation from the 2019 calendar year multiplied by the student enrollment of the public school receiving allocations under chapter 28A.710 RCW in the prior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$3,571,000</w:t>
      </w:r>
    </w:p>
    <w:p>
      <w:pPr>
        <w:tabs>
          <w:tab w:val="right" w:leader="dot" w:pos="9936"/>
        </w:tabs>
        <w:ind w:left="0" w:right="0" w:firstLine="1440"/>
      </w:pPr>
      <w:r>
        <w:rPr/>
        <w:t xml:space="preserve">TOTAL APPROPRIATION</w:t>
      </w:r>
      <w:r>
        <w:tab/>
      </w:r>
      <w:r>
        <w:rPr/>
        <w:t xml:space="preserve">$3,594,000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$39,733,000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$101,466,000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2022 and $4,894,000 of the general fund—state appropriation for fiscal year 2023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2022 and $2,052,000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$100,000 of the fiscal year 2022 appropriation and $100,000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$4,450,000 of the general fund</w:t>
      </w:r>
      <w:r>
        <w:rPr>
          <w:rFonts w:ascii="Times New Roman" w:hAnsi="Times New Roman"/>
        </w:rPr>
        <w:t xml:space="preserve">—</w:t>
      </w:r>
      <w:r>
        <w:rPr/>
        <w:t xml:space="preserve">state appropriation for fiscal year 2022 and $4,700,000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career and technical student organization that specializes in using e-sports to engage students in seven career clusters to bring team-based, career and technical education (CTE)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contract with a nonprofit organization to facilitate one-to-one mentoring of students by blending technology with a focus on college readiness, workforce development, career exploration, and social emotional learning. Funding for the program may support expansion of programs with current school partners or provide start-up funding to expand across the state. To be eligible for the contract, the organization must provide screened and trained volunteer mentors for students facing academic and personal challenges.</w:t>
      </w:r>
    </w:p>
    <w:p>
      <w:pPr>
        <w:spacing w:before="0" w:after="0" w:line="408" w:lineRule="exact"/>
        <w:ind w:left="0" w:right="0" w:firstLine="576"/>
        <w:jc w:val="left"/>
      </w:pPr>
      <w:r>
        <w:rPr/>
        <w:t xml:space="preserve">(22) $10,000,000 of the general fund</w:t>
      </w:r>
      <w:r>
        <w:rPr>
          <w:rFonts w:ascii="Times New Roman" w:hAnsi="Times New Roman"/>
        </w:rPr>
        <w:t xml:space="preserve">—</w:t>
      </w:r>
      <w:r>
        <w:rPr/>
        <w:t xml:space="preserve">state appropriation for fiscal year 2022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(23)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(24)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(25) The general fund</w:t>
      </w:r>
      <w:r>
        <w:rPr>
          <w:rFonts w:ascii="Times New Roman" w:hAnsi="Times New Roman"/>
        </w:rPr>
        <w:t xml:space="preserve">—</w:t>
      </w:r>
      <w:r>
        <w:rPr/>
        <w:t xml:space="preserve">state appropriations in this section for fiscal year 2022 have been reduced by $16,000 and the general fund</w:t>
      </w:r>
      <w:r>
        <w:rPr>
          <w:rFonts w:ascii="Times New Roman" w:hAnsi="Times New Roman"/>
        </w:rPr>
        <w:t xml:space="preserve">—</w:t>
      </w:r>
      <w:r>
        <w:rPr/>
        <w:t xml:space="preserve">state appropriations in this section for fiscal year 2023 have been reduced by $16,000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ENROLLMENT STABILIZATION</w:t>
      </w:r>
    </w:p>
    <w:p>
      <w:pPr>
        <w:spacing w:before="0" w:after="0" w:line="408" w:lineRule="exact"/>
        <w:ind w:left="0" w:right="0" w:firstLine="576"/>
        <w:jc w:val="left"/>
      </w:pPr>
      <w:r>
        <w:rPr/>
        <w:t xml:space="preserve">(1) From appropriations in subsection 504(24)(a) of this act, the superintendent of public instruction must provide an enrollment stabilization allocation from funds attributable to subsection 313(e), the coronavirus response and relief supplemental appropriations act, P.L. 116-260, division M to local education agencies equal to amount A minus amount B if amount A minus amount B is greater than zero:</w:t>
      </w:r>
    </w:p>
    <w:p>
      <w:pPr>
        <w:spacing w:before="0" w:after="0" w:line="408" w:lineRule="exact"/>
        <w:ind w:left="0" w:right="0" w:firstLine="576"/>
        <w:jc w:val="left"/>
      </w:pPr>
      <w:r>
        <w:rPr/>
        <w:t xml:space="preserve">(a) "Amount A" is the sum of the following:</w:t>
      </w:r>
    </w:p>
    <w:p>
      <w:pPr>
        <w:spacing w:before="0" w:after="0" w:line="408" w:lineRule="exact"/>
        <w:ind w:left="0" w:right="0" w:firstLine="576"/>
        <w:jc w:val="left"/>
      </w:pPr>
      <w:r>
        <w:rPr/>
        <w:t xml:space="preserve">(i) The maximum enrollment stabilization amount in subsection (2) of this section; and</w:t>
      </w:r>
    </w:p>
    <w:p>
      <w:pPr>
        <w:spacing w:before="0" w:after="0" w:line="408" w:lineRule="exact"/>
        <w:ind w:left="0" w:right="0" w:firstLine="576"/>
        <w:jc w:val="left"/>
      </w:pPr>
      <w:r>
        <w:rPr/>
        <w:t xml:space="preserve">(ii) The maximum enrollment stabilization amount in the 2020-21 school year as defined in section 1419(2) of this act.</w:t>
      </w:r>
    </w:p>
    <w:p>
      <w:pPr>
        <w:spacing w:before="0" w:after="0" w:line="408" w:lineRule="exact"/>
        <w:ind w:left="0" w:right="0" w:firstLine="576"/>
        <w:jc w:val="left"/>
      </w:pPr>
      <w:r>
        <w:rPr/>
        <w:t xml:space="preserve">(b) "Amount B" is the sum of the following:</w:t>
      </w:r>
    </w:p>
    <w:p>
      <w:pPr>
        <w:spacing w:before="0" w:after="0" w:line="408" w:lineRule="exact"/>
        <w:ind w:left="0" w:right="0" w:firstLine="576"/>
        <w:jc w:val="left"/>
      </w:pPr>
      <w:r>
        <w:rPr/>
        <w:t xml:space="preserve">(i) Total federal funding that is available to the local education agency from subgrants provided by the elementary and secondary school emergency relief fund as enacted by section 313, the coronavirus response and relief supplemental appropriations act, P.L. 116-260, division M and subsection 2001(d), the American rescue plan act of 2021, P.L. 117-2; and</w:t>
      </w:r>
    </w:p>
    <w:p>
      <w:pPr>
        <w:spacing w:before="0" w:after="0" w:line="408" w:lineRule="exact"/>
        <w:ind w:left="0" w:right="0" w:firstLine="576"/>
        <w:jc w:val="left"/>
      </w:pPr>
      <w:r>
        <w:rPr/>
        <w:t xml:space="preserve">(ii) Enrollment stabilization allocations provided in the 2020-21 school year under section 518 of the 2021 supplemental operating budget.</w:t>
      </w:r>
    </w:p>
    <w:p>
      <w:pPr>
        <w:spacing w:before="0" w:after="0" w:line="408" w:lineRule="exact"/>
        <w:ind w:left="0" w:right="0" w:firstLine="576"/>
        <w:jc w:val="left"/>
      </w:pPr>
      <w:r>
        <w:rPr/>
        <w:t xml:space="preserve">(2) The maximum enrollment stabilization allocation for the 2021-22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2021-22 school year.</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2021-22 school year, or the 2020-21 school year for the learning assistance program,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residential schools as defined in RCW 28A.190.020 and of juveniles in detention facilities as identified by RCW 28A.190.010 for purposes of calculating allocations to support institutional education;</w:t>
      </w:r>
    </w:p>
    <w:p>
      <w:pPr>
        <w:spacing w:before="0" w:after="0" w:line="408" w:lineRule="exact"/>
        <w:ind w:left="0" w:right="0" w:firstLine="576"/>
        <w:jc w:val="left"/>
      </w:pPr>
      <w:r>
        <w:rPr/>
        <w:t xml:space="preserve">(v)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(vi) Enrollment in dropout reengagement programs for purposes of calculating allocations for eligible students under RCW 28A.175.100;</w:t>
      </w:r>
    </w:p>
    <w:p>
      <w:pPr>
        <w:spacing w:before="0" w:after="0" w:line="408" w:lineRule="exact"/>
        <w:ind w:left="0" w:right="0" w:firstLine="576"/>
        <w:jc w:val="left"/>
      </w:pPr>
      <w:r>
        <w:rPr/>
        <w:t xml:space="preserve">(vii) Enrollment in learning assistance programs for purposes of calculating allocations as defined in RCW 28A.150.260(10)(a); and</w:t>
      </w:r>
    </w:p>
    <w:p>
      <w:pPr>
        <w:spacing w:before="0" w:after="0" w:line="408" w:lineRule="exact"/>
        <w:ind w:left="0" w:right="0" w:firstLine="576"/>
        <w:jc w:val="left"/>
      </w:pPr>
      <w:r>
        <w:rPr/>
        <w:t xml:space="preserve">(viii)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(5)(a) From appropriations in subsection 504(24)(a) of this act, the superintendent of public instruction must provide an amount from funds attributable to subsection 313(e), the coronavirus response and relief supplemental appropriations act, P.L. 116-260, division M to increase 2022 and 2023 calendar years' local effort assistance allocations to an amount calculated using 2019-20 annual average enrollment values if 2019-20 school year enrollment is greater than 2020-21 or 2021-22 school year enrollment, subject to (b) of this subsection.</w:t>
      </w:r>
    </w:p>
    <w:p>
      <w:pPr>
        <w:spacing w:before="0" w:after="0" w:line="408" w:lineRule="exact"/>
        <w:ind w:left="0" w:right="0" w:firstLine="576"/>
        <w:jc w:val="left"/>
      </w:pPr>
      <w:r>
        <w:rPr/>
        <w:t xml:space="preserve">(b)(i) In the 2022 calendar year, funding under (a) of this subsection may be provided only to the extent amount C minus amount D is greater than zero.</w:t>
      </w:r>
    </w:p>
    <w:p>
      <w:pPr>
        <w:spacing w:before="0" w:after="0" w:line="408" w:lineRule="exact"/>
        <w:ind w:left="0" w:right="0" w:firstLine="576"/>
        <w:jc w:val="left"/>
      </w:pPr>
      <w:r>
        <w:rPr/>
        <w:t xml:space="preserve">(A) "Amount C" is the sum of:</w:t>
      </w:r>
    </w:p>
    <w:p>
      <w:pPr>
        <w:spacing w:before="0" w:after="0" w:line="408" w:lineRule="exact"/>
        <w:ind w:left="0" w:right="0" w:firstLine="576"/>
        <w:jc w:val="left"/>
      </w:pPr>
      <w:r>
        <w:rPr/>
        <w:t xml:space="preserve">(I) The amount necessary to increase 2022 calendar year local effort assistance allocations to an amount calculated using 2019-20 annual average enrollment values if 2019-20 school year enrollment is greater than 2020-21 school year enrollment; and</w:t>
      </w:r>
    </w:p>
    <w:p>
      <w:pPr>
        <w:spacing w:before="0" w:after="0" w:line="408" w:lineRule="exact"/>
        <w:ind w:left="0" w:right="0" w:firstLine="576"/>
        <w:jc w:val="left"/>
      </w:pPr>
      <w:r>
        <w:rPr/>
        <w:t xml:space="preserve">(II) The maximum enrollment stabilization amounts in subsection (1)(a) of this section.</w:t>
      </w:r>
    </w:p>
    <w:p>
      <w:pPr>
        <w:spacing w:before="0" w:after="0" w:line="408" w:lineRule="exact"/>
        <w:ind w:left="0" w:right="0" w:firstLine="576"/>
        <w:jc w:val="left"/>
      </w:pPr>
      <w:r>
        <w:rPr/>
        <w:t xml:space="preserve">(B) "Amount D" is the sum of:</w:t>
      </w:r>
    </w:p>
    <w:p>
      <w:pPr>
        <w:spacing w:before="0" w:after="0" w:line="408" w:lineRule="exact"/>
        <w:ind w:left="0" w:right="0" w:firstLine="576"/>
        <w:jc w:val="left"/>
      </w:pPr>
      <w:r>
        <w:rPr/>
        <w:t xml:space="preserve">(I) Federal and state amounts described in subsection (1)(b) of this section; and</w:t>
      </w:r>
    </w:p>
    <w:p>
      <w:pPr>
        <w:spacing w:before="0" w:after="0" w:line="408" w:lineRule="exact"/>
        <w:ind w:left="0" w:right="0" w:firstLine="576"/>
        <w:jc w:val="left"/>
      </w:pPr>
      <w:r>
        <w:rPr/>
        <w:t xml:space="preserve">(II) Enrollment stabilization allocations in the 2021-22 school year under subsection (1) of this section.</w:t>
      </w:r>
    </w:p>
    <w:p>
      <w:pPr>
        <w:spacing w:before="0" w:after="0" w:line="408" w:lineRule="exact"/>
        <w:ind w:left="0" w:right="0" w:firstLine="576"/>
        <w:jc w:val="left"/>
      </w:pPr>
      <w:r>
        <w:rPr/>
        <w:t xml:space="preserve">(ii) In the 2023 calendar year, funding under (a) of this subsection may be provided only to the extent amount E minus amount F is greater than zero.</w:t>
      </w:r>
    </w:p>
    <w:p>
      <w:pPr>
        <w:spacing w:before="0" w:after="0" w:line="408" w:lineRule="exact"/>
        <w:ind w:left="0" w:right="0" w:firstLine="576"/>
        <w:jc w:val="left"/>
      </w:pPr>
      <w:r>
        <w:rPr/>
        <w:t xml:space="preserve">(A) "Amount E" is the sum of:</w:t>
      </w:r>
    </w:p>
    <w:p>
      <w:pPr>
        <w:spacing w:before="0" w:after="0" w:line="408" w:lineRule="exact"/>
        <w:ind w:left="0" w:right="0" w:firstLine="576"/>
        <w:jc w:val="left"/>
      </w:pPr>
      <w:r>
        <w:rPr/>
        <w:t xml:space="preserve">(I) The amount necessary to increase 2022 and 2023 calendar year local effort assistance allocations to an amount calculated using 2019-20 annual average enrollment values if 2019-20 school year enrollment is greater than 2020-21 and 2021-22 school year enrollment; and</w:t>
      </w:r>
    </w:p>
    <w:p>
      <w:pPr>
        <w:spacing w:before="0" w:after="0" w:line="408" w:lineRule="exact"/>
        <w:ind w:left="0" w:right="0" w:firstLine="576"/>
        <w:jc w:val="left"/>
      </w:pPr>
      <w:r>
        <w:rPr/>
        <w:t xml:space="preserve">(II) The maximum enrollment stabilization amounts in subsection (1)(a) of this section.</w:t>
      </w:r>
    </w:p>
    <w:p>
      <w:pPr>
        <w:spacing w:before="0" w:after="0" w:line="408" w:lineRule="exact"/>
        <w:ind w:left="0" w:right="0" w:firstLine="576"/>
        <w:jc w:val="left"/>
      </w:pPr>
      <w:r>
        <w:rPr/>
        <w:t xml:space="preserve">(B) "Amount F" is the sum of:</w:t>
      </w:r>
    </w:p>
    <w:p>
      <w:pPr>
        <w:spacing w:before="0" w:after="0" w:line="408" w:lineRule="exact"/>
        <w:ind w:left="0" w:right="0" w:firstLine="576"/>
        <w:jc w:val="left"/>
      </w:pPr>
      <w:r>
        <w:rPr/>
        <w:t xml:space="preserve">(I) Federal and state amounts described in subsection (1)(b) of this section;</w:t>
      </w:r>
    </w:p>
    <w:p>
      <w:pPr>
        <w:spacing w:before="0" w:after="0" w:line="408" w:lineRule="exact"/>
        <w:ind w:left="0" w:right="0" w:firstLine="576"/>
        <w:jc w:val="left"/>
      </w:pPr>
      <w:r>
        <w:rPr/>
        <w:t xml:space="preserve">(II) Enrollment stabilization allocations in the 2021-22 school year under subsection (1) of this section; and</w:t>
      </w:r>
    </w:p>
    <w:p>
      <w:pPr>
        <w:spacing w:before="0" w:after="0" w:line="408" w:lineRule="exact"/>
        <w:ind w:left="0" w:right="0" w:firstLine="576"/>
        <w:jc w:val="left"/>
      </w:pPr>
      <w:r>
        <w:rPr/>
        <w:t xml:space="preserve">(III) The amount provided under (a) of this subsection (5) in the 2022 calendar year.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$755,469,000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$159,105,000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$209,401,000</w:t>
      </w:r>
    </w:p>
    <w:p>
      <w:pPr>
        <w:tabs>
          <w:tab w:val="right" w:leader="dot" w:pos="9936"/>
        </w:tabs>
        <w:ind w:left="0" w:right="0" w:firstLine="1440"/>
      </w:pPr>
      <w:r>
        <w:rPr/>
        <w:t xml:space="preserve">TOTAL APPROPRIATION</w:t>
      </w:r>
      <w:r>
        <w:tab/>
      </w:r>
      <w:r>
        <w:rPr/>
        <w:t xml:space="preserve">$1,899,049,000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$20,759,000 of the general fund</w:t>
      </w:r>
      <w:r>
        <w:rPr>
          <w:rFonts w:ascii="Times New Roman" w:hAnsi="Times New Roman"/>
        </w:rPr>
        <w:t xml:space="preserve">—</w:t>
      </w:r>
      <w:r>
        <w:rPr/>
        <w:t xml:space="preserve">state appropriation for fiscal year 2022 and $21,154,000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(22)(a)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(b) $200,000 of the workforce education investment account</w:t>
      </w:r>
      <w:r>
        <w:rPr>
          <w:rFonts w:ascii="Times New Roman" w:hAnsi="Times New Roman"/>
        </w:rPr>
        <w:t xml:space="preserve">—</w:t>
      </w:r>
      <w:r>
        <w:rPr/>
        <w:t xml:space="preserve">state appropriation is provided solely for a reentry navigator position at Olympic College to assist formerly incarcerated people gain admittance into college.</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for expansion of career launch enrollments, as provided under RCW 28C.30.020.</w:t>
      </w:r>
    </w:p>
    <w:p>
      <w:pPr>
        <w:spacing w:before="0" w:after="0" w:line="408" w:lineRule="exact"/>
        <w:ind w:left="0" w:right="0" w:firstLine="576"/>
        <w:jc w:val="left"/>
      </w:pPr>
      <w:r>
        <w:rPr/>
        <w:t xml:space="preserve">(b) $2,000,000 of the amounts in this subsection (25)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of community and technical colleges may transfer amounts between (a) and (b) of this subsection (25)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(27) $5,800,000 of the general fund</w:t>
      </w:r>
      <w:r>
        <w:rPr>
          <w:rFonts w:ascii="Times New Roman" w:hAnsi="Times New Roman"/>
        </w:rPr>
        <w:t xml:space="preserve">—</w:t>
      </w:r>
      <w:r>
        <w:rPr/>
        <w:t xml:space="preserve">state appropriation for fiscal year 2022 is provided solely for technology grants to community and technical colleges to convert professional, technical, and laboratory-based instruction to an interactive online format, including but not limited to, virtual simulations and virtual or digital laboratories.</w:t>
      </w:r>
    </w:p>
    <w:p>
      <w:pPr>
        <w:spacing w:before="0" w:after="0" w:line="408" w:lineRule="exact"/>
        <w:ind w:left="0" w:right="0" w:firstLine="576"/>
        <w:jc w:val="left"/>
      </w:pPr>
      <w:r>
        <w:rPr/>
        <w:t xml:space="preserve">(28) $14,000,000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$925,000 of the general fund</w:t>
      </w:r>
      <w:r>
        <w:rPr>
          <w:rFonts w:ascii="Times New Roman" w:hAnsi="Times New Roman"/>
        </w:rPr>
        <w:t xml:space="preserve">—</w:t>
      </w:r>
      <w:r>
        <w:rPr/>
        <w:t xml:space="preserve">state appropriation for fiscal year 2022 and $925,000 of the general fund</w:t>
      </w:r>
      <w:r>
        <w:rPr>
          <w:rFonts w:ascii="Times New Roman" w:hAnsi="Times New Roman"/>
        </w:rPr>
        <w:t xml:space="preserve">—</w:t>
      </w:r>
      <w:r>
        <w:rPr/>
        <w:t xml:space="preserve">state appropriation for fiscal year 2023 are provided solely for the college board to administer a pilot program to increase student access to mental health counseling and services.</w:t>
      </w:r>
    </w:p>
    <w:p>
      <w:pPr>
        <w:spacing w:before="0" w:after="0" w:line="408" w:lineRule="exact"/>
        <w:ind w:left="0" w:right="0" w:firstLine="576"/>
        <w:jc w:val="left"/>
      </w:pPr>
      <w:r>
        <w:rPr/>
        <w:t xml:space="preserve">(a) The college board, in collaboration with a selection committee representative of the community and technical college counselors task force, shall select eight community or technical colleges to participate in the pilot program, with half of the participating colleges located outside of the Puget Sound area. The Puget Sound area consists of Snohomish, King, Pierce, and Thurston counties.</w:t>
      </w:r>
    </w:p>
    <w:p>
      <w:pPr>
        <w:spacing w:before="0" w:after="0" w:line="408" w:lineRule="exact"/>
        <w:ind w:left="0" w:right="0" w:firstLine="576"/>
        <w:jc w:val="left"/>
      </w:pPr>
      <w:r>
        <w:rPr/>
        <w:t xml:space="preserve">(b)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with external community providers, including those who provide crisis services and substance use disorder treatment and counseling. Applications that demonstrate plans to include one or more of the strategies recommended by the community and technical college counselors task force must be prioritized. Each participating college must receive a grant to implement the strategies outlined in their application.</w:t>
      </w:r>
    </w:p>
    <w:p>
      <w:pPr>
        <w:spacing w:before="0" w:after="0" w:line="408" w:lineRule="exact"/>
        <w:ind w:left="0" w:right="0" w:firstLine="576"/>
        <w:jc w:val="left"/>
      </w:pPr>
      <w:r>
        <w:rPr/>
        <w:t xml:space="preserve">(c)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(d) Colleges selected to participate in the pilot program shall submit a joint report to the appropriate committees of the legislature and in accordance with RCW 43.01.036 by June 30, 2023. The report must include information on how the pilot program was implemented, demographic data, effectiveness of strategies chosen by colleges, information on services provided and whether demand was met, lessons learned, and recommendations for improving student access to mental health counseling and services at community and technical colleges and with community providers.</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$388,254,000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$393,281,000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$36,674,000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$7,455,000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$51,804,000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rPr/>
        <w:t xml:space="preserve">$892,733,000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$43,087,000 of the general fund</w:t>
      </w:r>
      <w:r>
        <w:rPr>
          <w:rFonts w:ascii="Times New Roman" w:hAnsi="Times New Roman"/>
        </w:rPr>
        <w:t xml:space="preserve">—</w:t>
      </w:r>
      <w:r>
        <w:rPr/>
        <w:t xml:space="preserve">state appropriation for fiscal year 2022 and $43,905,000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(37)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If the bill is not enacted by June 30, 2021, the amount provided in this subsection shall lapse.</w:t>
      </w:r>
    </w:p>
    <w:p>
      <w:pPr>
        <w:spacing w:before="0" w:after="0" w:line="408" w:lineRule="exact"/>
        <w:ind w:left="0" w:right="0" w:firstLine="576"/>
        <w:jc w:val="left"/>
      </w:pPr>
      <w:r>
        <w:rPr/>
        <w:t xml:space="preserve">(38) $159,000 of the general fund</w:t>
      </w:r>
      <w:r>
        <w:rPr>
          <w:rFonts w:ascii="Times New Roman" w:hAnsi="Times New Roman"/>
        </w:rPr>
        <w:t xml:space="preserve">—</w:t>
      </w:r>
      <w:r>
        <w:rPr/>
        <w:t xml:space="preserve">state appropriation for fiscal year 2022 and $159,000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(39)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(40)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$246,697,000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tabs>
          <w:tab w:val="right" w:leader="dot" w:pos="9936"/>
        </w:tabs>
        <w:ind w:left="0" w:right="0" w:firstLine="1440"/>
      </w:pPr>
      <w:r>
        <w:rPr/>
        <w:t xml:space="preserve">TOTAL APPROPRIATION</w:t>
      </w:r>
      <w:r>
        <w:tab/>
      </w:r>
      <w:r>
        <w:rPr/>
        <w:t xml:space="preserve">$559,717,000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$30,628,000 of the general fund</w:t>
      </w:r>
      <w:r>
        <w:rPr>
          <w:rFonts w:ascii="Times New Roman" w:hAnsi="Times New Roman"/>
        </w:rPr>
        <w:t xml:space="preserve">—</w:t>
      </w:r>
      <w:r>
        <w:rPr/>
        <w:t xml:space="preserve">state appropriation for fiscal year 2022 and $31,210,000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(14)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(15)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(16)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981 of this act.</w:t>
      </w:r>
    </w:p>
    <w:p>
      <w:pPr>
        <w:spacing w:before="0" w:after="0" w:line="408" w:lineRule="exact"/>
        <w:ind w:left="0" w:right="0" w:firstLine="576"/>
        <w:jc w:val="left"/>
      </w:pPr>
      <w:r>
        <w:rPr/>
        <w:t xml:space="preserve">(18) $302,000 of the model toxics control account</w:t>
      </w:r>
      <w:r>
        <w:rPr>
          <w:rFonts w:ascii="Times New Roman" w:hAnsi="Times New Roman"/>
        </w:rPr>
        <w:t xml:space="preserve">—</w:t>
      </w:r>
      <w:r>
        <w:rPr/>
        <w:t xml:space="preserve">state appropriation is provided to develop a model to estimate carbon sequestration from organic waste-derived soil amendment application to soil, and identify technologies, methods, and potential funding for carbon sequestration from Washington's organic wastes; this includes but is not limited to the potential inclusion of these materials in carbon markets and trading. The institution must assess local and state government compost usage in projects and buy-back programs under RCW 43.19A.120 and 43.19A.130 including but not limited to participation, effectiveness, and amount and types of usage of compost.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(20) $108,000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House Bill No. 1117 (comp. planning/salmon). If the bill is not enacted by June 30, 2021, the amounts provided in this subsection shall lapse.</w:t>
      </w:r>
    </w:p>
    <w:p>
      <w:pPr>
        <w:spacing w:before="0" w:after="0" w:line="408" w:lineRule="exact"/>
        <w:ind w:left="0" w:right="0" w:firstLine="576"/>
        <w:jc w:val="left"/>
      </w:pPr>
      <w:r>
        <w:rPr/>
        <w:t xml:space="preserve">(21) $86,000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(22) $402,000 of the institutions of higher education</w:t>
      </w:r>
      <w:r>
        <w:rPr>
          <w:rFonts w:ascii="Times New Roman" w:hAnsi="Times New Roman"/>
        </w:rPr>
        <w:t xml:space="preserve">—</w:t>
      </w:r>
      <w:r>
        <w:rPr/>
        <w:t xml:space="preserve">grant and contracts is provided solely for implementation of Substitute Senate Bill No. 5317 (pesticide registration).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$58,236,000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$4,910,000</w:t>
      </w:r>
    </w:p>
    <w:p>
      <w:pPr>
        <w:tabs>
          <w:tab w:val="right" w:leader="dot" w:pos="9936"/>
        </w:tabs>
        <w:ind w:left="0" w:right="0" w:firstLine="1440"/>
      </w:pPr>
      <w:r>
        <w:rPr/>
        <w:t xml:space="preserve">TOTAL APPROPRIATION</w:t>
      </w:r>
      <w:r>
        <w:tab/>
      </w:r>
      <w:r>
        <w:rPr/>
        <w:t xml:space="preserve">$138,114,000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$11,002,000 of the general fund</w:t>
      </w:r>
      <w:r>
        <w:rPr>
          <w:rFonts w:ascii="Times New Roman" w:hAnsi="Times New Roman"/>
        </w:rPr>
        <w:t xml:space="preserve">—</w:t>
      </w:r>
      <w:r>
        <w:rPr/>
        <w:t xml:space="preserve">state appropriation for fiscal year 2022 and $11,211,000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(11) $27,000 of the general fund</w:t>
      </w:r>
      <w:r>
        <w:rPr>
          <w:rFonts w:ascii="Times New Roman" w:hAnsi="Times New Roman"/>
        </w:rPr>
        <w:t xml:space="preserve">—</w:t>
      </w:r>
      <w:r>
        <w:rPr/>
        <w:t xml:space="preserve">state appropriation for fiscal year 2022 and $27,000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$59,766,000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$4,022,000</w:t>
      </w:r>
    </w:p>
    <w:p>
      <w:pPr>
        <w:tabs>
          <w:tab w:val="right" w:leader="dot" w:pos="9936"/>
        </w:tabs>
        <w:ind w:left="0" w:right="0" w:firstLine="1440"/>
      </w:pPr>
      <w:r>
        <w:rPr/>
        <w:t xml:space="preserve">TOTAL APPROPRIATION</w:t>
      </w:r>
      <w:r>
        <w:tab/>
      </w:r>
      <w:r>
        <w:rPr/>
        <w:t xml:space="preserve">$142,186,000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$12,401,000 of the general fund</w:t>
      </w:r>
      <w:r>
        <w:rPr>
          <w:rFonts w:ascii="Times New Roman" w:hAnsi="Times New Roman"/>
        </w:rPr>
        <w:t xml:space="preserve">—</w:t>
      </w:r>
      <w:r>
        <w:rPr/>
        <w:t xml:space="preserve">state appropriation for fiscal year 2022 and $12,636,000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$480,000 of the general fund</w:t>
      </w:r>
      <w:r>
        <w:rPr>
          <w:rFonts w:ascii="Times New Roman" w:hAnsi="Times New Roman"/>
        </w:rPr>
        <w:t xml:space="preserve">—</w:t>
      </w:r>
      <w:r>
        <w:rPr/>
        <w:t xml:space="preserve">state appropriation for fiscal year 2022 and $480,000 of the general fund</w:t>
      </w:r>
      <w:r>
        <w:rPr>
          <w:rFonts w:ascii="Times New Roman" w:hAnsi="Times New Roman"/>
        </w:rPr>
        <w:t xml:space="preserve">—</w:t>
      </w:r>
      <w:r>
        <w:rPr/>
        <w:t xml:space="preserve">state appropriation for fiscal year 2023 are provided solely to increase access to student counseling services, with a focus on mental health counseling.</w:t>
      </w:r>
    </w:p>
    <w:p>
      <w:pPr>
        <w:spacing w:before="0" w:after="0" w:line="408" w:lineRule="exact"/>
        <w:ind w:left="0" w:right="0" w:firstLine="576"/>
        <w:jc w:val="left"/>
      </w:pPr>
      <w:r>
        <w:rPr/>
        <w:t xml:space="preserve">(9)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$31,263,000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rPr/>
        <w:t xml:space="preserve">$72,260,000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$3,772,000 of the general fund</w:t>
      </w:r>
      <w:r>
        <w:rPr>
          <w:rFonts w:ascii="Times New Roman" w:hAnsi="Times New Roman"/>
        </w:rPr>
        <w:t xml:space="preserve">—</w:t>
      </w:r>
      <w:r>
        <w:rPr/>
        <w:t xml:space="preserve">state appropriation for fiscal year 2022 and $3,843,000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$2,442,000 of the general fund</w:t>
      </w:r>
      <w:r>
        <w:rPr>
          <w:rFonts w:ascii="Times New Roman" w:hAnsi="Times New Roman"/>
        </w:rPr>
        <w:t xml:space="preserve">—</w:t>
      </w:r>
      <w:r>
        <w:rPr/>
        <w:t xml:space="preserve">state appropriation for fiscal year 2022 and $2,406,000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$1,294,000 of the amounts in fiscal year 2022 and $1,294,000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951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981 of this act.</w:t>
      </w:r>
    </w:p>
    <w:p>
      <w:pPr>
        <w:spacing w:before="0" w:after="0" w:line="408" w:lineRule="exact"/>
        <w:ind w:left="0" w:right="0" w:firstLine="576"/>
        <w:jc w:val="left"/>
      </w:pPr>
      <w:r>
        <w:rPr/>
        <w:t xml:space="preserve">(e)(i) $90,000 of the amounts in fiscal year 2022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2022, the institute must submit results from the study to the appropriate committees of the legislature.</w:t>
      </w:r>
    </w:p>
    <w:p>
      <w:pPr>
        <w:spacing w:before="0" w:after="0" w:line="408" w:lineRule="exact"/>
        <w:ind w:left="0" w:right="0" w:firstLine="576"/>
        <w:jc w:val="left"/>
      </w:pPr>
      <w:r>
        <w:rPr/>
        <w:t xml:space="preserve">(f) $70,000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2022 is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June 30, 2022.</w:t>
      </w:r>
    </w:p>
    <w:p>
      <w:pPr>
        <w:spacing w:before="0" w:after="0" w:line="408" w:lineRule="exact"/>
        <w:ind w:left="0" w:right="0" w:firstLine="576"/>
        <w:jc w:val="left"/>
      </w:pPr>
      <w:r>
        <w:rPr/>
        <w:t xml:space="preserve">(h) $45,000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If the bill is not enacted by June 30, 2021, the amount provided in this subsection shall lapse.</w:t>
      </w:r>
    </w:p>
    <w:p>
      <w:pPr>
        <w:spacing w:before="0" w:after="0" w:line="408" w:lineRule="exact"/>
        <w:ind w:left="0" w:right="0" w:firstLine="576"/>
        <w:jc w:val="left"/>
      </w:pPr>
      <w:r>
        <w:rPr/>
        <w:t xml:space="preserve">(i)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focus on climate science and policy that incorporates indigenous research and cultural revitalization.</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$7,000 of the general fund</w:t>
      </w:r>
      <w:r>
        <w:rPr>
          <w:rFonts w:ascii="Times New Roman" w:hAnsi="Times New Roman"/>
        </w:rPr>
        <w:t xml:space="preserve">—</w:t>
      </w:r>
      <w:r>
        <w:rPr/>
        <w:t xml:space="preserve">state appropriation for fiscal year 2022 and $7,000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$84,483,000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$5,682,000</w:t>
      </w:r>
    </w:p>
    <w:p>
      <w:pPr>
        <w:tabs>
          <w:tab w:val="right" w:leader="dot" w:pos="9936"/>
        </w:tabs>
        <w:ind w:left="0" w:right="0" w:firstLine="1440"/>
      </w:pPr>
      <w:r>
        <w:rPr/>
        <w:t xml:space="preserve">TOTAL APPROPRIATION</w:t>
      </w:r>
      <w:r>
        <w:tab/>
      </w:r>
      <w:r>
        <w:rPr/>
        <w:t xml:space="preserve">$189,322,000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$17,116,000 of the general fund</w:t>
      </w:r>
      <w:r>
        <w:rPr>
          <w:rFonts w:ascii="Times New Roman" w:hAnsi="Times New Roman"/>
        </w:rPr>
        <w:t xml:space="preserve">—</w:t>
      </w:r>
      <w:r>
        <w:rPr/>
        <w:t xml:space="preserve">state appropriation for fiscal year 2022 and $17,441,000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(14)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$20,589,000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$269,451,000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$299,869,000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$1,108,123,000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$297,865,000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$16,944,000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$2,481,000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expenditures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(9) The office of student financial assistance and the department of health shall prioritize a portion of any nonfederal balances in the health professional loan repayment and scholarship fund for conditional loan repayment contracts for applications that reflect demographically underrepresented populations. Loan repayment contracts may include services provided in the community or at a designated site.</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coronavirus state fiscal recovery fund</w:t>
      </w:r>
      <w:r>
        <w:rPr>
          <w:rFonts w:ascii="Times New Roman" w:hAnsi="Times New Roman"/>
        </w:rPr>
        <w:t xml:space="preserve">—</w:t>
      </w:r>
      <w:r>
        <w:rPr/>
        <w:t xml:space="preserve">federal appropriation is provided solely for ARPA anticipated state grants for the national health service corps.</w:t>
      </w:r>
    </w:p>
    <w:p>
      <w:pPr>
        <w:spacing w:before="0" w:after="0" w:line="408" w:lineRule="exact"/>
        <w:ind w:left="0" w:right="0" w:firstLine="576"/>
        <w:jc w:val="left"/>
      </w:pPr>
      <w:r>
        <w:rPr/>
        <w:t xml:space="preserve">(12)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$61,340,000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2021-2023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(5)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healthcare providers and workforce on opioid misuse and addiction.</w:t>
      </w:r>
    </w:p>
    <w:p>
      <w:pPr>
        <w:spacing w:before="0" w:after="0" w:line="408" w:lineRule="exact"/>
        <w:ind w:left="0" w:right="0" w:firstLine="576"/>
        <w:jc w:val="left"/>
      </w:pPr>
      <w:r>
        <w:rPr/>
        <w:t xml:space="preserve">(6)(a)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contract with a statewide nonprofit organization with expertise in promoting and support science technology, engineering and math education from early learning through postsecondary education to establish a behavioral health workforce task force.</w:t>
      </w:r>
    </w:p>
    <w:p>
      <w:pPr>
        <w:spacing w:before="0" w:after="0" w:line="408" w:lineRule="exact"/>
        <w:ind w:left="0" w:right="0" w:firstLine="576"/>
        <w:jc w:val="left"/>
      </w:pPr>
      <w:r>
        <w:rPr/>
        <w:t xml:space="preserve">(b) The task force shall include behavioral health advocates, foundations, nonprofit organizations, educators, business and community leaders, representatives of Harborview's behavioral health institute, as well as participants in the children and youth behavioral health work group.</w:t>
      </w:r>
    </w:p>
    <w:p>
      <w:pPr>
        <w:spacing w:before="0" w:after="0" w:line="408" w:lineRule="exact"/>
        <w:ind w:left="0" w:right="0" w:firstLine="576"/>
        <w:jc w:val="left"/>
      </w:pPr>
      <w:r>
        <w:rPr/>
        <w:t xml:space="preserve">(c) The task force shall help identify critical behavioral health workforce challenges, evaluate gaps and barriers, and develop policy and practice recommendations.</w:t>
      </w:r>
    </w:p>
    <w:p>
      <w:pPr>
        <w:spacing w:before="0" w:after="0" w:line="408" w:lineRule="exact"/>
        <w:ind w:left="0" w:right="0" w:firstLine="576"/>
        <w:jc w:val="left"/>
      </w:pPr>
      <w:r>
        <w:rPr/>
        <w:t xml:space="preserve">(d) The board and contract entity shall convene and staff the committee.</w:t>
      </w:r>
    </w:p>
    <w:p>
      <w:pPr>
        <w:spacing w:before="0" w:after="0" w:line="408" w:lineRule="exact"/>
        <w:ind w:left="0" w:right="0" w:firstLine="576"/>
        <w:jc w:val="left"/>
      </w:pPr>
      <w:r>
        <w:rPr/>
        <w:t xml:space="preserve">(e) The task force shall provide a report containing an analysis of behavioral health workforce shortages and challenges, data to inform systems change, and relevant policy recommendations and solutions to the appropriate committees of the legislature and the office of the governor in accordance with RCW 43.01.036 by December 1, 2021, and December 1, 2022. The report may include, but is not limited to, the current supply and demand of various behavioral health occupations (disaggregated by race and region) as well as ideal state supply and demand for these occupations; five-year projections of job openings to meet ideal state demand for behavioral health occupations; current career pathways or degree programs that provide credentials for each of the behavioral health occupations by region; and recommendations on how many programs need to be expanded or created by each region in the state to meet behavioral health needs now, and in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$18,545,000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$14,832,000</w:t>
      </w:r>
    </w:p>
    <w:p>
      <w:pPr>
        <w:tabs>
          <w:tab w:val="right" w:leader="dot" w:pos="9936"/>
        </w:tabs>
        <w:ind w:left="0" w:right="0" w:firstLine="1440"/>
      </w:pPr>
      <w:r>
        <w:rPr/>
        <w:t xml:space="preserve">TOTAL APPROPRIATION</w:t>
      </w:r>
      <w:r>
        <w:tab/>
      </w:r>
      <w:r>
        <w:rPr/>
        <w:t xml:space="preserve">$29,654,000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$10,520,000</w:t>
      </w:r>
    </w:p>
    <w:p>
      <w:pPr>
        <w:spacing w:before="120" w:after="0" w:line="408" w:lineRule="exact"/>
        <w:ind w:left="0" w:right="0" w:firstLine="576"/>
        <w:jc w:val="left"/>
      </w:pPr>
      <w:r>
        <w:rPr/>
        <w:t xml:space="preserve">The appropriations in this section are subject to the following conditions and limitations: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$4,068,000</w:t>
      </w:r>
    </w:p>
    <w:p>
      <w:pPr>
        <w:tabs>
          <w:tab w:val="right" w:leader="dot" w:pos="9936"/>
        </w:tabs>
        <w:ind w:left="0" w:right="0" w:firstLine="1440"/>
      </w:pPr>
      <w:r>
        <w:rPr/>
        <w:t xml:space="preserve">TOTAL APPROPRIATION</w:t>
      </w:r>
      <w:r>
        <w:tab/>
      </w:r>
      <w:r>
        <w:rPr/>
        <w:t xml:space="preserve">$8,175,000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$3,360,000</w:t>
      </w:r>
    </w:p>
    <w:p>
      <w:pPr>
        <w:tabs>
          <w:tab w:val="right" w:leader="dot" w:pos="9936"/>
        </w:tabs>
        <w:ind w:left="0" w:right="0" w:firstLine="1440"/>
      </w:pPr>
      <w:r>
        <w:rPr/>
        <w:t xml:space="preserve">TOTAL APPROPRIATION</w:t>
      </w:r>
      <w:r>
        <w:tab/>
      </w:r>
      <w:r>
        <w:rPr/>
        <w:t xml:space="preserve">$6,650,000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Appropriated Funds</w:t>
      </w:r>
      <w:r>
        <w:tab/>
      </w:r>
      <w:r>
        <w:rPr/>
        <w:t xml:space="preserve">$15,707,000</w:t>
      </w:r>
    </w:p>
    <w:p>
      <w:pPr>
        <w:tabs>
          <w:tab w:val="right" w:leader="dot" w:pos="9936"/>
        </w:tabs>
        <w:ind w:left="0" w:right="0" w:firstLine="1440"/>
      </w:pPr>
      <w:r>
        <w:rPr/>
        <w:t xml:space="preserve">TOTAL APPROPRIATION</w:t>
      </w:r>
      <w:r>
        <w:tab/>
      </w:r>
      <w:r>
        <w:rPr/>
        <w:t xml:space="preserve">$39,276,000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IT-2021, dated March 26, 2021, which is hereby incorporated by reference. To facilitate the transfer of moneys from other funds and accounts that are associated with projects contained in LEAP omnibus document IT-2021, dated March 26, 2021,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chief information officer and office of financial management.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chief information officer. The technology budget must describe the total cost of the project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w:t>
      </w:r>
    </w:p>
    <w:p>
      <w:pPr>
        <w:spacing w:before="0" w:after="0" w:line="408" w:lineRule="exact"/>
        <w:ind w:left="0" w:right="0" w:firstLine="576"/>
        <w:jc w:val="left"/>
      </w:pPr>
      <w:r>
        <w:rPr/>
        <w:t xml:space="preserve">(iv)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 and</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$1,281,698,000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$1,370,653,000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$2,665,846,000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$14,891,000</w:t>
      </w:r>
    </w:p>
    <w:p>
      <w:pPr>
        <w:tabs>
          <w:tab w:val="right" w:leader="dot" w:pos="9936"/>
        </w:tabs>
        <w:ind w:left="0" w:right="0" w:firstLine="1440"/>
      </w:pPr>
      <w:r>
        <w:rPr/>
        <w:t xml:space="preserve">TOTAL APPROPRIATION</w:t>
      </w:r>
      <w:r>
        <w:tab/>
      </w:r>
      <w:r>
        <w:rPr/>
        <w:t xml:space="preserve">$23,181,000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This amount is a maximum, and the appropriation shall be less than the amount that would cause the volunteer firefighters' and reserve officers' administrative account to incur a negative account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$128,000,000</w:t>
      </w:r>
    </w:p>
    <w:p>
      <w:pPr>
        <w:spacing w:before="120" w:after="0" w:line="408" w:lineRule="exact"/>
        <w:ind w:left="0" w:right="0" w:firstLine="576"/>
        <w:jc w:val="left"/>
      </w:pPr>
      <w:r>
        <w:rPr/>
        <w:t xml:space="preserve">The appropriations in this section are subject to the following conditions and limitations: $12,728,000 of the general fund</w:t>
      </w:r>
      <w:r>
        <w:rPr>
          <w:rFonts w:ascii="Times New Roman" w:hAnsi="Times New Roman"/>
        </w:rPr>
        <w:t xml:space="preserve">—</w:t>
      </w:r>
      <w:r>
        <w:rPr/>
        <w:t xml:space="preserve">state appropriation for fiscal year 2022, $112,484,000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$9,282,000</w:t>
      </w:r>
    </w:p>
    <w:p>
      <w:pPr>
        <w:tabs>
          <w:tab w:val="right" w:leader="dot" w:pos="9936"/>
        </w:tabs>
        <w:ind w:left="0" w:right="0" w:firstLine="1440"/>
      </w:pPr>
      <w:r>
        <w:rPr/>
        <w:t xml:space="preserve">TOTAL APPROPRIATION</w:t>
      </w:r>
      <w:r>
        <w:tab/>
      </w:r>
      <w:r>
        <w:rPr/>
        <w:t xml:space="preserve">$20,085,000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GENERAL GOVERNMENT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$69,000</w:t>
      </w:r>
    </w:p>
    <w:p>
      <w:pPr>
        <w:spacing w:before="0" w:after="0" w:line="408" w:lineRule="exact"/>
        <w:ind w:left="0" w:right="0" w:firstLine="0"/>
        <w:jc w:val="left"/>
        <w:tabs>
          <w:tab w:val="right" w:leader="dot" w:pos="9936"/>
        </w:tabs>
      </w:pPr>
      <w:r>
        <w:rPr/>
        <w:t xml:space="preserve">Other Appropriated Funds</w:t>
      </w:r>
      <w:r>
        <w:tab/>
      </w:r>
      <w:r>
        <w:rPr/>
        <w:t xml:space="preserve">$1,617,000</w:t>
      </w:r>
    </w:p>
    <w:p>
      <w:pPr>
        <w:tabs>
          <w:tab w:val="right" w:leader="dot" w:pos="9936"/>
        </w:tabs>
        <w:ind w:left="0" w:right="0" w:firstLine="1440"/>
      </w:pPr>
      <w:r>
        <w:rPr/>
        <w:t xml:space="preserve">TOTAL APPROPRIATION</w:t>
      </w:r>
      <w:r>
        <w:tab/>
      </w:r>
      <w:r>
        <w:rPr/>
        <w:t xml:space="preserve">$6,226,000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 state employee benefits,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HIGHER EDUCATION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$172,000</w:t>
      </w:r>
    </w:p>
    <w:p>
      <w:pPr>
        <w:tabs>
          <w:tab w:val="right" w:leader="dot" w:pos="9936"/>
        </w:tabs>
        <w:ind w:left="0" w:right="0" w:firstLine="1440"/>
      </w:pPr>
      <w:r>
        <w:rPr/>
        <w:t xml:space="preserve">TOTAL APPROPRIATION</w:t>
      </w:r>
      <w:r>
        <w:tab/>
      </w:r>
      <w:r>
        <w:rPr/>
        <w:t xml:space="preserve">$6,687,000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G06H state employee benefits (higher ed),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GENERAL GOVERNMENT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$267,000</w:t>
      </w:r>
    </w:p>
    <w:p>
      <w:pPr>
        <w:spacing w:before="0" w:after="0" w:line="408" w:lineRule="exact"/>
        <w:ind w:left="0" w:right="0" w:firstLine="0"/>
        <w:jc w:val="left"/>
        <w:tabs>
          <w:tab w:val="right" w:leader="dot" w:pos="9936"/>
        </w:tabs>
      </w:pPr>
      <w:r>
        <w:rPr/>
        <w:t xml:space="preserve">Other Appropriated Funds</w:t>
      </w:r>
      <w:r>
        <w:tab/>
      </w:r>
      <w:r>
        <w:rPr/>
        <w:t xml:space="preserve">$4,948,000</w:t>
      </w:r>
    </w:p>
    <w:p>
      <w:pPr>
        <w:tabs>
          <w:tab w:val="right" w:leader="dot" w:pos="9936"/>
        </w:tabs>
        <w:ind w:left="0" w:right="0" w:firstLine="1440"/>
      </w:pPr>
      <w:r>
        <w:rPr/>
        <w:t xml:space="preserve">TOTAL APPROPRIATION</w:t>
      </w:r>
      <w:r>
        <w:tab/>
      </w:r>
      <w:r>
        <w:rPr/>
        <w:t xml:space="preserve">$21,238,000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 rep employee health benefits,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HIGHER EDUCATION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Other Appropriated Funds</w:t>
      </w:r>
      <w:r>
        <w:tab/>
      </w:r>
      <w:r>
        <w:rPr/>
        <w:t xml:space="preserve">$51,000</w:t>
      </w:r>
    </w:p>
    <w:p>
      <w:pPr>
        <w:tabs>
          <w:tab w:val="right" w:leader="dot" w:pos="9936"/>
        </w:tabs>
        <w:ind w:left="0" w:right="0" w:firstLine="1440"/>
      </w:pPr>
      <w:r>
        <w:rPr/>
        <w:t xml:space="preserve">TOTAL APPROPRIATION</w:t>
      </w:r>
      <w:r>
        <w:tab/>
      </w:r>
      <w:r>
        <w:rPr/>
        <w:t xml:space="preserve">$1,777,000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G6AH state public employee benefits rate,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and approved in part IX of this act. Appropriations for state agencies are increased by the amounts specified in LEAP omnibus document G09 WFSE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($7,024,000)</w:t>
      </w:r>
    </w:p>
    <w:p>
      <w:pPr>
        <w:tabs>
          <w:tab w:val="right" w:leader="dot" w:pos="9936"/>
        </w:tabs>
        <w:ind w:left="0" w:right="0" w:firstLine="1440"/>
      </w:pPr>
      <w:r>
        <w:rPr/>
        <w:t xml:space="preserve">TOTAL APPROPRIATION</w:t>
      </w:r>
      <w:r>
        <w:tab/>
      </w:r>
      <w:r>
        <w:rPr/>
        <w:t xml:space="preserve">($8,283,000)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assistant attorneys general/Washington federation of state employees and approved in part IX of this act. Appropriations for state agencies are increased by the amounts specified in LEAP omnibus document AAG WFSE assistant AGs,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$1,044,000</w:t>
      </w:r>
    </w:p>
    <w:p>
      <w:pPr>
        <w:tabs>
          <w:tab w:val="right" w:leader="dot" w:pos="9936"/>
        </w:tabs>
        <w:ind w:left="0" w:right="0" w:firstLine="1440"/>
      </w:pPr>
      <w:r>
        <w:rPr/>
        <w:t xml:space="preserve">TOTAL APPROPRIATION</w:t>
      </w:r>
      <w:r>
        <w:tab/>
      </w:r>
      <w:r>
        <w:rPr/>
        <w:t xml:space="preserve">$1,645,000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G11 fish and wildlife officers guild,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($224,000)</w:t>
      </w:r>
    </w:p>
    <w:p>
      <w:pPr>
        <w:tabs>
          <w:tab w:val="right" w:leader="dot" w:pos="9936"/>
        </w:tabs>
        <w:ind w:left="0" w:right="0" w:firstLine="1440"/>
      </w:pPr>
      <w:r>
        <w:rPr/>
        <w:t xml:space="preserve">TOTAL APPROPRIATION</w:t>
      </w:r>
      <w:r>
        <w:tab/>
      </w:r>
      <w:r>
        <w:rPr/>
        <w:t xml:space="preserve">($224,000)</w:t>
      </w:r>
    </w:p>
    <w:p>
      <w:pPr>
        <w:spacing w:before="120" w:after="0" w:line="408" w:lineRule="exact"/>
        <w:ind w:left="0" w:right="0" w:firstLine="576"/>
        <w:jc w:val="left"/>
      </w:pPr>
      <w:r>
        <w:rPr/>
        <w:t xml:space="preserve">The appropriation in this section is subject to the following conditions and limitations: Funding is for the agreement reached between the governor and the Washington federation of state employees administrative law judges and approved in part IX of this act. Appropriations for state agencies are increased by the amounts specified in LEAP omnibus document G13 administrative law judges WFSE,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and approved in part IX of this act. Appropriations for state agencies are increased by the amounts specified in LEAP omnibus document G99 assoc of fish and wild prof agreement,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and approved in part IX of this act. Appropriations for state agencies are increased by the amounts specified in LEAP omnibus document GL1 WPEA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and approved in part IX of this act. Appropriations for state agencies are increased by the amounts specified in LEAP omnibus document GL5 PTE local 17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($7,934,000)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and approved in part IX of this act. Appropriations for state agencies are increased by the amounts specified in LEAP omnibus document GL7 coalition of unions,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GLQ SEIU 1199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$793,000</w:t>
      </w:r>
    </w:p>
    <w:p>
      <w:pPr>
        <w:tabs>
          <w:tab w:val="right" w:leader="dot" w:pos="9936"/>
        </w:tabs>
        <w:ind w:left="0" w:right="0" w:firstLine="1440"/>
      </w:pPr>
      <w:r>
        <w:rPr/>
        <w:t xml:space="preserve">TOTAL APPROPRIATION</w:t>
      </w:r>
      <w:r>
        <w:tab/>
      </w:r>
      <w:r>
        <w:rPr/>
        <w:t xml:space="preserve">$6,488,000</w:t>
      </w:r>
    </w:p>
    <w:p>
      <w:pPr>
        <w:spacing w:before="120" w:after="0" w:line="408" w:lineRule="exact"/>
        <w:ind w:left="0" w:right="0" w:firstLine="576"/>
        <w:jc w:val="left"/>
      </w:pPr>
      <w:r>
        <w:rPr/>
        <w:t xml:space="preserve">The appropriations in this section are subject to the following conditions and limitations: Funding is for the cost to general government agencies associated with implementing Substitute House Bill No. 1016 (making Juneteenth a legal holiday) referenced in part IX of this act. Appropriations for general government state agencies are increased by the amounts specified in LEAP omnibus document G48 Juneteenth state holiday,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r>
        <w:rPr>
          <w:rFonts w:ascii="Times New Roman" w:hAnsi="Times New Roman"/>
          <w:b/>
        </w:rPr>
        <w:t xml:space="preserve">—</w:t>
      </w:r>
      <w:r>
        <w:rPr>
          <w:b/>
        </w:rPr>
        <w:t xml:space="preserve">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w:t>
      </w:r>
    </w:p>
    <w:p>
      <w:pPr>
        <w:tabs>
          <w:tab w:val="right" w:leader="dot" w:pos="9936"/>
        </w:tabs>
        <w:ind w:left="0" w:right="0" w:firstLine="1440"/>
      </w:pPr>
      <w:r>
        <w:rPr/>
        <w:t xml:space="preserve">TOTAL APPROPRIATION</w:t>
      </w:r>
      <w:r>
        <w:tab/>
      </w:r>
      <w:r>
        <w:rPr/>
        <w:t xml:space="preserve">$3,000</w:t>
      </w:r>
    </w:p>
    <w:p>
      <w:pPr>
        <w:spacing w:before="120" w:after="0" w:line="408" w:lineRule="exact"/>
        <w:ind w:left="0" w:right="0" w:firstLine="576"/>
        <w:jc w:val="left"/>
      </w:pPr>
      <w:r>
        <w:rPr/>
        <w:t xml:space="preserve">The appropriations in this section are subject to the following conditions and limitations: Funding is for the cost to general government agencies associated with implementing Substitute House Bill No. 1016 (making Juneteenth a legal holiday) referenced in part IX of this act. Appropriations for general government state agencies are increased by the amounts specified in LEAP omnibus document G48H Juneteenth state holiday,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SEIU HEALTHCARE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healthcare 1199nw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$16,000</w:t>
      </w:r>
    </w:p>
    <w:p>
      <w:pPr>
        <w:spacing w:before="0" w:after="0" w:line="408" w:lineRule="exact"/>
        <w:ind w:left="0" w:right="0" w:firstLine="0"/>
        <w:jc w:val="left"/>
        <w:tabs>
          <w:tab w:val="right" w:leader="dot" w:pos="9936"/>
        </w:tabs>
      </w:pPr>
      <w:r>
        <w:rPr/>
        <w:t xml:space="preserve">Other Appropriated Funds</w:t>
      </w:r>
      <w:r>
        <w:tab/>
      </w:r>
      <w:r>
        <w:rPr/>
        <w:t xml:space="preserve">$225,000</w:t>
      </w:r>
    </w:p>
    <w:p>
      <w:pPr>
        <w:tabs>
          <w:tab w:val="right" w:leader="dot" w:pos="9936"/>
        </w:tabs>
        <w:ind w:left="0" w:right="0" w:firstLine="1440"/>
      </w:pPr>
      <w:r>
        <w:rPr/>
        <w:t xml:space="preserve">TOTAL APPROPRIATION</w:t>
      </w:r>
      <w:r>
        <w:tab/>
      </w:r>
      <w:r>
        <w:rPr/>
        <w:t xml:space="preserve">$817,000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$25,000</w:t>
      </w:r>
    </w:p>
    <w:p>
      <w:pPr>
        <w:tabs>
          <w:tab w:val="right" w:leader="dot" w:pos="9936"/>
        </w:tabs>
        <w:ind w:left="0" w:right="0" w:firstLine="1440"/>
      </w:pPr>
      <w:r>
        <w:rPr/>
        <w:t xml:space="preserve">TOTAL APPROPRIATION</w:t>
      </w:r>
      <w:r>
        <w:tab/>
      </w:r>
      <w:r>
        <w:rPr/>
        <w:t xml:space="preserve">$121,000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$22,000</w:t>
      </w:r>
    </w:p>
    <w:p>
      <w:pPr>
        <w:spacing w:before="0" w:after="0" w:line="408" w:lineRule="exact"/>
        <w:ind w:left="0" w:right="0" w:firstLine="0"/>
        <w:jc w:val="left"/>
        <w:tabs>
          <w:tab w:val="right" w:leader="dot" w:pos="9936"/>
        </w:tabs>
      </w:pPr>
      <w:r>
        <w:rPr/>
        <w:t xml:space="preserve">Other Appropriated Funds</w:t>
      </w:r>
      <w:r>
        <w:tab/>
      </w:r>
      <w:r>
        <w:rPr/>
        <w:t xml:space="preserve">$1,365,000</w:t>
      </w:r>
    </w:p>
    <w:p>
      <w:pPr>
        <w:tabs>
          <w:tab w:val="right" w:leader="dot" w:pos="9936"/>
        </w:tabs>
        <w:ind w:left="0" w:right="0" w:firstLine="1440"/>
      </w:pPr>
      <w:r>
        <w:rPr/>
        <w:t xml:space="preserve">TOTAL APPROPRIATION</w:t>
      </w:r>
      <w:r>
        <w:tab/>
      </w:r>
      <w:r>
        <w:rPr/>
        <w:t xml:space="preserve">$5,153,000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$363,000</w:t>
      </w:r>
    </w:p>
    <w:p>
      <w:pPr>
        <w:spacing w:before="0" w:after="0" w:line="408" w:lineRule="exact"/>
        <w:ind w:left="0" w:right="0" w:firstLine="0"/>
        <w:jc w:val="left"/>
        <w:tabs>
          <w:tab w:val="right" w:leader="dot" w:pos="9936"/>
        </w:tabs>
      </w:pPr>
      <w:r>
        <w:rPr/>
        <w:t xml:space="preserve">Other Appropriated Funds</w:t>
      </w:r>
      <w:r>
        <w:tab/>
      </w:r>
      <w:r>
        <w:rPr/>
        <w:t xml:space="preserve">$522,000</w:t>
      </w:r>
    </w:p>
    <w:p>
      <w:pPr>
        <w:tabs>
          <w:tab w:val="right" w:leader="dot" w:pos="9936"/>
        </w:tabs>
        <w:ind w:left="0" w:right="0" w:firstLine="1440"/>
      </w:pPr>
      <w:r>
        <w:rPr/>
        <w:t xml:space="preserve">TOTAL APPROPRIATION</w:t>
      </w:r>
      <w:r>
        <w:tab/>
      </w:r>
      <w:r>
        <w:rPr/>
        <w:t xml:space="preserve">$1,272,000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$263,000</w:t>
      </w:r>
    </w:p>
    <w:p>
      <w:pPr>
        <w:spacing w:before="0" w:after="0" w:line="408" w:lineRule="exact"/>
        <w:ind w:left="0" w:right="0" w:firstLine="0"/>
        <w:jc w:val="left"/>
        <w:tabs>
          <w:tab w:val="right" w:leader="dot" w:pos="9936"/>
        </w:tabs>
      </w:pPr>
      <w:r>
        <w:rPr/>
        <w:t xml:space="preserve">Other Appropriated Funds</w:t>
      </w:r>
      <w:r>
        <w:tab/>
      </w:r>
      <w:r>
        <w:rPr/>
        <w:t xml:space="preserve">$4,232,000</w:t>
      </w:r>
    </w:p>
    <w:p>
      <w:pPr>
        <w:tabs>
          <w:tab w:val="right" w:leader="dot" w:pos="9936"/>
        </w:tabs>
        <w:ind w:left="0" w:right="0" w:firstLine="1440"/>
      </w:pPr>
      <w:r>
        <w:rPr/>
        <w:t xml:space="preserve">TOTAL APPROPRIATION</w:t>
      </w:r>
      <w:r>
        <w:tab/>
      </w:r>
      <w:r>
        <w:rPr/>
        <w:t xml:space="preserve">$17,462,000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$1,816,000</w:t>
      </w:r>
    </w:p>
    <w:p>
      <w:pPr>
        <w:tabs>
          <w:tab w:val="right" w:leader="dot" w:pos="9936"/>
        </w:tabs>
        <w:ind w:left="0" w:right="0" w:firstLine="1440"/>
      </w:pPr>
      <w:r>
        <w:rPr/>
        <w:t xml:space="preserve">TOTAL APPROPRIATION</w:t>
      </w:r>
      <w:r>
        <w:tab/>
      </w:r>
      <w:r>
        <w:rPr/>
        <w:t xml:space="preserve">$5,663,000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$1,143,000</w:t>
      </w:r>
    </w:p>
    <w:p>
      <w:pPr>
        <w:spacing w:before="0" w:after="0" w:line="408" w:lineRule="exact"/>
        <w:ind w:left="0" w:right="0" w:firstLine="0"/>
        <w:jc w:val="left"/>
        <w:tabs>
          <w:tab w:val="right" w:leader="dot" w:pos="9936"/>
        </w:tabs>
      </w:pPr>
      <w:r>
        <w:rPr/>
        <w:t xml:space="preserve">Other Appropriated Funds</w:t>
      </w:r>
      <w:r>
        <w:tab/>
      </w:r>
      <w:r>
        <w:rPr/>
        <w:t xml:space="preserve">$18,208,000</w:t>
      </w:r>
    </w:p>
    <w:p>
      <w:pPr>
        <w:tabs>
          <w:tab w:val="right" w:leader="dot" w:pos="9936"/>
        </w:tabs>
        <w:ind w:left="0" w:right="0" w:firstLine="1440"/>
      </w:pPr>
      <w:r>
        <w:rPr/>
        <w:t xml:space="preserve">TOTAL APPROPRIATION</w:t>
      </w:r>
      <w:r>
        <w:tab/>
      </w:r>
      <w:r>
        <w:rPr/>
        <w:t xml:space="preserve">$76,696,000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spacing w:before="0" w:after="0" w:line="408" w:lineRule="exact"/>
        <w:ind w:left="0" w:right="0" w:firstLine="0"/>
        <w:jc w:val="left"/>
        <w:tabs>
          <w:tab w:val="right" w:leader="dot" w:pos="9936"/>
        </w:tabs>
      </w:pPr>
      <w:r>
        <w:rPr/>
        <w:t xml:space="preserve">Other Appropriated Funds</w:t>
      </w:r>
      <w:r>
        <w:tab/>
      </w:r>
      <w:r>
        <w:rPr/>
        <w:t xml:space="preserve">$4,425,000</w:t>
      </w:r>
    </w:p>
    <w:p>
      <w:pPr>
        <w:tabs>
          <w:tab w:val="right" w:leader="dot" w:pos="9936"/>
        </w:tabs>
        <w:ind w:left="0" w:right="0" w:firstLine="1440"/>
      </w:pPr>
      <w:r>
        <w:rPr/>
        <w:t xml:space="preserve">TOTAL APPROPRIATION</w:t>
      </w:r>
      <w:r>
        <w:tab/>
      </w:r>
      <w:r>
        <w:rPr/>
        <w:t xml:space="preserve">$75,163,000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premium liability billing authority. The office of financial management shall adjust allotments in the amounts specified, and to the state agencies specified in LEAP omnibus document 92X-2021,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AND COMMUNITY-BASED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$146,488,000</w:t>
      </w:r>
    </w:p>
    <w:p>
      <w:pPr>
        <w:tabs>
          <w:tab w:val="right" w:leader="dot" w:pos="9936"/>
        </w:tabs>
        <w:ind w:left="0" w:right="0" w:firstLine="1440"/>
      </w:pPr>
      <w:r>
        <w:rPr/>
        <w:t xml:space="preserve">TOTAL APPROPRIATION</w:t>
      </w:r>
      <w:r>
        <w:tab/>
      </w:r>
      <w:r>
        <w:rPr/>
        <w:t xml:space="preserve">$146,488,000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additional activities that enhance, expand, or strengthen home and community-based services pursuant to section 9817 of the American rescue plan act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WILDFIRE RESPONSE, FOREST RESTORATION, AND COMMUNITY RESILIENCE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$125,000,000</w:t>
      </w:r>
    </w:p>
    <w:p>
      <w:pPr>
        <w:tabs>
          <w:tab w:val="right" w:leader="dot" w:pos="9936"/>
        </w:tabs>
        <w:ind w:left="0" w:right="0" w:firstLine="1440"/>
      </w:pPr>
      <w:r>
        <w:rPr/>
        <w:t xml:space="preserve">TOTAL APPROPRIATION</w:t>
      </w:r>
      <w:r>
        <w:tab/>
      </w:r>
      <w:r>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wildfire response, forest restoration, and community resilience account created in Second Substitute House Bill No. 1168 (long-term forest health).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CITY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$29,000,000</w:t>
      </w:r>
    </w:p>
    <w:p>
      <w:pPr>
        <w:tabs>
          <w:tab w:val="right" w:leader="dot" w:pos="9936"/>
        </w:tabs>
        <w:ind w:left="0" w:right="0" w:firstLine="1440"/>
      </w:pPr>
      <w:r>
        <w:rPr/>
        <w:t xml:space="preserve">TOTAL APPROPRIATION</w:t>
      </w:r>
      <w:r>
        <w:tab/>
      </w:r>
      <w:r>
        <w:rPr/>
        <w:t xml:space="preserve">$58,000,000</w:t>
      </w:r>
    </w:p>
    <w:p>
      <w:pPr>
        <w:spacing w:before="120" w:after="0" w:line="408" w:lineRule="exact"/>
        <w:ind w:left="0" w:right="0" w:firstLine="576"/>
        <w:jc w:val="left"/>
      </w:pPr>
      <w:r>
        <w:rPr/>
        <w:t xml:space="preserve">The appropriations in this section are subject to the following conditions and limitations: The office of financial management must distribute the funding in this section according to population. Funding in this section includes reimbursement under RCW 43.135.060 for political subdivisions' costs of new services or increased levels of services under legislation enacted between January 1, 2020, and June 30, 2021, including costs owed if the superior court's invalidation of section 4(2), chapter 337, Laws of 2020 is upheld in a final judgment not subject to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$43,000,000</w:t>
      </w:r>
    </w:p>
    <w:p>
      <w:pPr>
        <w:tabs>
          <w:tab w:val="right" w:leader="dot" w:pos="9936"/>
        </w:tabs>
        <w:ind w:left="0" w:right="0" w:firstLine="1440"/>
      </w:pPr>
      <w:r>
        <w:rPr/>
        <w:t xml:space="preserve">TOTAL APPROPRIATION</w:t>
      </w:r>
      <w:r>
        <w:tab/>
      </w:r>
      <w:r>
        <w:rPr/>
        <w:t xml:space="preserve">$86,000,000</w:t>
      </w:r>
    </w:p>
    <w:p>
      <w:pPr>
        <w:spacing w:before="120" w:after="0" w:line="408" w:lineRule="exact"/>
        <w:ind w:left="0" w:right="0" w:firstLine="576"/>
        <w:jc w:val="left"/>
      </w:pPr>
      <w:r>
        <w:rPr/>
        <w:t xml:space="preserve">The appropriations in this section are subject to the following conditions and limitations: The office of financial management must distribute the funding in this section according to population. Funding in this section includes reimbursement under RCW 43.135.060 for political subdivisions' costs of new services or increased levels of services under legislation enacted between January 1, 2020, and June 30, 2021, including costs owed if the superior court's invalidation of section 4(2), chapter 337, Laws of 2020 is upheld in a final judgment not subject to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STATEWIDE 988 BEHAVIORAL HEALTH CRISIS RESPONSE LINE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$9,680,000</w:t>
      </w:r>
    </w:p>
    <w:p>
      <w:pPr>
        <w:tabs>
          <w:tab w:val="right" w:leader="dot" w:pos="9936"/>
        </w:tabs>
        <w:ind w:left="0" w:right="0" w:firstLine="1440"/>
      </w:pPr>
      <w:r>
        <w:rPr/>
        <w:t xml:space="preserve">TOTAL APPROPRIATION</w:t>
      </w:r>
      <w:r>
        <w:tab/>
      </w:r>
      <w:r>
        <w:rPr/>
        <w:t xml:space="preserve">$9,680,000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statewide 988 behavioral health crisis response line account created in Engrossed Second Substitute House Bill No. 1477 (national 988 system). If the bill is not enacted by June 30, 2021, the amount appropriated in this section shall lapse. This constitutes a loan from the general fund and must be repaid, with interest, to the general fund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MANUFACTURING CLUSTER ACCELERATION SUBACCOUNT OF THE ECONOMIC DEVELOPMENT STRATEGIC RESERVE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$1,393,000</w:t>
      </w:r>
    </w:p>
    <w:p>
      <w:pPr>
        <w:tabs>
          <w:tab w:val="right" w:leader="dot" w:pos="9936"/>
        </w:tabs>
        <w:ind w:left="0" w:right="0" w:firstLine="1440"/>
      </w:pPr>
      <w:r>
        <w:rPr/>
        <w:t xml:space="preserve">TOTAL APPROPRIATION</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manufacturing cluster acceleration subaccount of the economic development strategic reserve account created in Substitute House Bill No. 1170 (manufacturing).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$600,000,000</w:t>
      </w:r>
    </w:p>
    <w:p>
      <w:pPr>
        <w:tabs>
          <w:tab w:val="right" w:leader="dot" w:pos="9936"/>
        </w:tabs>
        <w:ind w:left="0" w:right="0" w:firstLine="1440"/>
      </w:pPr>
      <w:r>
        <w:rPr/>
        <w:t xml:space="preserve">TOTAL APPROPRIATION</w:t>
      </w:r>
      <w:r>
        <w:tab/>
      </w:r>
      <w:r>
        <w:rPr/>
        <w:t xml:space="preserve">$600,000,000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House Bill No. . . . (unemployment insurance tax relief).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$145,000,000</w:t>
      </w:r>
    </w:p>
    <w:p>
      <w:pPr>
        <w:tabs>
          <w:tab w:val="right" w:leader="dot" w:pos="9936"/>
        </w:tabs>
        <w:ind w:left="0" w:right="0" w:firstLine="1440"/>
      </w:pPr>
      <w:r>
        <w:rPr/>
        <w:t xml:space="preserve">TOTAL APPROPRIATION</w:t>
      </w:r>
      <w:r>
        <w:tab/>
      </w:r>
      <w:r>
        <w:rPr/>
        <w:t xml:space="preserve">$145,000,000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$140,000,000</w:t>
      </w:r>
    </w:p>
    <w:p>
      <w:pPr>
        <w:tabs>
          <w:tab w:val="right" w:leader="dot" w:pos="9936"/>
        </w:tabs>
        <w:ind w:left="0" w:right="0" w:firstLine="1440"/>
      </w:pPr>
      <w:r>
        <w:rPr/>
        <w:t xml:space="preserve">TOTAL APPROPRIATION</w:t>
      </w:r>
      <w:r>
        <w:tab/>
      </w:r>
      <w:r>
        <w:rPr/>
        <w:t xml:space="preserve">$140,000,000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$7,200,000</w:t>
      </w:r>
    </w:p>
    <w:p>
      <w:pPr>
        <w:spacing w:before="0" w:after="0" w:line="408" w:lineRule="exact"/>
        <w:ind w:left="0" w:right="0" w:firstLine="0"/>
        <w:jc w:val="left"/>
        <w:tabs>
          <w:tab w:val="right" w:leader="dot" w:pos="9936"/>
        </w:tabs>
      </w:pPr>
      <w:r>
        <w:rPr/>
        <w:t xml:space="preserve">Other Appropriated Funds</w:t>
      </w:r>
      <w:r>
        <w:tab/>
      </w:r>
      <w:r>
        <w:rPr/>
        <w:t xml:space="preserve">$2,800,000</w:t>
      </w:r>
    </w:p>
    <w:p>
      <w:pPr>
        <w:tabs>
          <w:tab w:val="right" w:leader="dot" w:pos="9936"/>
        </w:tabs>
        <w:ind w:left="0" w:right="0" w:firstLine="1440"/>
      </w:pPr>
      <w:r>
        <w:rPr/>
        <w:t xml:space="preserve">TOTAL APPROPRIATION</w:t>
      </w:r>
      <w:r>
        <w:tab/>
      </w:r>
      <w:r>
        <w:rPr/>
        <w:t xml:space="preserve">$17,200,000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 . . (H-1413.1/21), which provides a one-time pension benefit increase of 1.5 percent up to a maximum of $22.00 per month per year of service to specified beneficiaries of the public employees' retirement system and the teachers' retirement system plans 1. If the bill is not enacted by June 30, 2021, the amounts provided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$33,460,000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If Engrossed Substitute House Bill No.</w:t>
      </w:r>
    </w:p>
    <w:p>
      <w:pPr>
        <w:spacing w:before="0" w:after="0" w:line="408" w:lineRule="exact"/>
        <w:ind w:left="0" w:right="0" w:firstLine="576"/>
        <w:jc w:val="left"/>
        <w:tabs>
          <w:tab w:val="right" w:leader="dot" w:pos="9936"/>
        </w:tabs>
      </w:pPr>
      <w:pPr>
        <w:tabs>
          <w:tab w:val="right" w:leader="dot" w:pos="9360"/>
        </w:tabs>
      </w:pPr>
      <w:r>
        <w:rPr/>
        <w:t xml:space="preserve">1521 (warehousing &amp; manufacturing jobs) is not</w:t>
      </w:r>
    </w:p>
    <w:p>
      <w:pPr>
        <w:spacing w:before="0" w:after="0" w:line="408" w:lineRule="exact"/>
        <w:ind w:left="0" w:right="0" w:firstLine="576"/>
        <w:jc w:val="left"/>
        <w:tabs>
          <w:tab w:val="right" w:leader="dot" w:pos="9936"/>
        </w:tabs>
      </w:pPr>
      <w:pPr>
        <w:tabs>
          <w:tab w:val="right" w:leader="dot" w:pos="9360"/>
        </w:tabs>
      </w:pPr>
      <w:r>
        <w:rPr/>
        <w:t xml:space="preserve">enacted by June 30, 2021, this distribution is</w:t>
      </w:r>
    </w:p>
    <w:p>
      <w:pPr>
        <w:spacing w:before="0" w:after="0" w:line="408" w:lineRule="exact"/>
        <w:ind w:left="0" w:right="0" w:firstLine="576"/>
        <w:jc w:val="left"/>
        <w:tabs>
          <w:tab w:val="right" w:leader="dot" w:pos="9936"/>
        </w:tabs>
      </w:pPr>
      <w:r>
        <w:rPr/>
        <w:t xml:space="preserve">null and void.</w:t>
      </w:r>
      <w:r>
        <w:tab/>
      </w:r>
      <w:r>
        <w:rPr/>
        <w:t xml:space="preserve">$12,150,000</w:t>
      </w:r>
    </w:p>
    <w:p>
      <w:pPr>
        <w:tabs>
          <w:tab w:val="right" w:leader="dot" w:pos="9936"/>
        </w:tabs>
        <w:ind w:left="0" w:right="0" w:firstLine="1440"/>
      </w:pPr>
      <w:r>
        <w:rPr/>
        <w:t xml:space="preserve">TOTAL APPROPRIATION</w:t>
      </w:r>
      <w:r>
        <w:tab/>
      </w:r>
      <w:r>
        <w:rPr/>
        <w:t xml:space="preserve">$637,975,000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$2,551,000</w:t>
      </w:r>
    </w:p>
    <w:p>
      <w:pPr>
        <w:tabs>
          <w:tab w:val="right" w:leader="dot" w:pos="9936"/>
        </w:tabs>
        <w:ind w:left="0" w:right="0" w:firstLine="1440"/>
      </w:pPr>
      <w:r>
        <w:rPr/>
        <w:t xml:space="preserve">TOTAL APPROPRIATION</w:t>
      </w:r>
      <w:r>
        <w:tab/>
      </w:r>
      <w:r>
        <w:rPr/>
        <w:t xml:space="preserve">$2,551,000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$1,700,000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$27,978,000</w:t>
      </w:r>
    </w:p>
    <w:p>
      <w:pPr>
        <w:tabs>
          <w:tab w:val="right" w:leader="dot" w:pos="9936"/>
        </w:tabs>
        <w:ind w:left="0" w:right="0" w:firstLine="1440"/>
      </w:pPr>
      <w:r>
        <w:rPr/>
        <w:t xml:space="preserve">TOTAL APPROPRIATION</w:t>
      </w:r>
      <w:r>
        <w:tab/>
      </w:r>
      <w:r>
        <w:rPr/>
        <w:t xml:space="preserve">$28,252,000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$255,000,000 and this amount for fiscal year</w:t>
      </w:r>
    </w:p>
    <w:p>
      <w:pPr>
        <w:spacing w:before="0" w:after="0" w:line="408" w:lineRule="exact"/>
        <w:ind w:left="0" w:right="0" w:firstLine="576"/>
        <w:jc w:val="left"/>
        <w:tabs>
          <w:tab w:val="right" w:leader="dot" w:pos="9936"/>
        </w:tabs>
      </w:pPr>
      <w:r>
        <w:rPr/>
        <w:t xml:space="preserve">2023, $265,000,000</w:t>
      </w:r>
      <w:r>
        <w:tab/>
      </w:r>
      <w:r>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$195,000,000 and</w:t>
      </w:r>
    </w:p>
    <w:p>
      <w:pPr>
        <w:spacing w:before="0" w:after="0" w:line="408" w:lineRule="exact"/>
        <w:ind w:left="0" w:right="0" w:firstLine="576"/>
        <w:jc w:val="left"/>
        <w:tabs>
          <w:tab w:val="right" w:leader="dot" w:pos="9936"/>
        </w:tabs>
      </w:pPr>
      <w:r>
        <w:rPr/>
        <w:t xml:space="preserve">this amount for fiscal year 2023, $200,000,000</w:t>
      </w:r>
      <w:r>
        <w:tab/>
      </w:r>
      <w:r>
        <w:rPr/>
        <w:t xml:space="preserve">$395,000,000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$13,000,000 for fiscal year 2022 and</w:t>
      </w:r>
    </w:p>
    <w:p>
      <w:pPr>
        <w:spacing w:before="0" w:after="0" w:line="408" w:lineRule="exact"/>
        <w:ind w:left="0" w:right="0" w:firstLine="576"/>
        <w:jc w:val="left"/>
        <w:tabs>
          <w:tab w:val="right" w:leader="dot" w:pos="9936"/>
        </w:tabs>
      </w:pPr>
      <w:r>
        <w:rPr/>
        <w:t xml:space="preserve">$10,000,000 for fiscal year 2023</w:t>
      </w:r>
      <w:r>
        <w:tab/>
      </w:r>
      <w:r>
        <w:rPr/>
        <w:t xml:space="preserve">$23,000,000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2022</w:t>
      </w:r>
    </w:p>
    <w:p>
      <w:pPr>
        <w:spacing w:before="0" w:after="0" w:line="408" w:lineRule="exact"/>
        <w:ind w:left="0" w:right="0" w:firstLine="576"/>
        <w:jc w:val="left"/>
        <w:tabs>
          <w:tab w:val="right" w:leader="dot" w:pos="9936"/>
        </w:tabs>
      </w:pPr>
      <w:r>
        <w:rPr/>
        <w:t xml:space="preserve">and $2,000,000 for fiscal year 2023</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$72,000,000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$72,000,000 for fiscal</w:t>
      </w:r>
    </w:p>
    <w:p>
      <w:pPr>
        <w:spacing w:before="0" w:after="0" w:line="408" w:lineRule="exact"/>
        <w:ind w:left="0" w:right="0" w:firstLine="576"/>
        <w:jc w:val="left"/>
        <w:tabs>
          <w:tab w:val="right" w:leader="dot" w:pos="9936"/>
        </w:tabs>
      </w:pPr>
      <w:r>
        <w:rPr/>
        <w:t xml:space="preserve">year 2023</w:t>
      </w:r>
      <w:r>
        <w:tab/>
      </w:r>
      <w:r>
        <w:rPr/>
        <w:t xml:space="preserve">$144,000,000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576"/>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576"/>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576"/>
        <w:jc w:val="left"/>
        <w:tabs>
          <w:tab w:val="right" w:leader="dot" w:pos="9936"/>
        </w:tabs>
      </w:pPr>
      <w:r>
        <w:rPr/>
        <w:t xml:space="preserve">on July 1, 2021</w:t>
      </w:r>
      <w:r>
        <w:tab/>
      </w:r>
      <w:r>
        <w:rPr/>
        <w:t xml:space="preserve">$600,000,000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$40,000,000</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2021-2023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for fiscal year 2023, or this</w:t>
      </w:r>
    </w:p>
    <w:p>
      <w:pPr>
        <w:spacing w:before="0" w:after="0" w:line="408" w:lineRule="exact"/>
        <w:ind w:left="0" w:right="0" w:firstLine="576"/>
        <w:jc w:val="left"/>
        <w:tabs>
          <w:tab w:val="right" w:leader="dot" w:pos="9936"/>
        </w:tabs>
      </w:pPr>
      <w:r>
        <w:rPr/>
        <w:t xml:space="preserve">amount $6,500,000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as repayment</w:t>
      </w:r>
    </w:p>
    <w:p>
      <w:pPr>
        <w:spacing w:before="0" w:after="0" w:line="408" w:lineRule="exact"/>
        <w:ind w:left="0" w:right="0" w:firstLine="576"/>
        <w:jc w:val="left"/>
        <w:tabs>
          <w:tab w:val="right" w:leader="dot" w:pos="9936"/>
        </w:tabs>
      </w:pPr>
      <w:pPr>
        <w:tabs>
          <w:tab w:val="right" w:leader="dot" w:pos="9360"/>
        </w:tabs>
      </w:pPr>
      <w:r>
        <w:rPr/>
        <w:t xml:space="preserve">for start-up costs for the school employees</w:t>
      </w:r>
    </w:p>
    <w:p>
      <w:pPr>
        <w:spacing w:before="0" w:after="0" w:line="408" w:lineRule="exact"/>
        <w:ind w:left="0" w:right="0" w:firstLine="576"/>
        <w:jc w:val="left"/>
        <w:tabs>
          <w:tab w:val="right" w:leader="dot" w:pos="9936"/>
        </w:tabs>
      </w:pPr>
      <w:pPr>
        <w:tabs>
          <w:tab w:val="right" w:leader="dot" w:pos="9360"/>
        </w:tabs>
      </w:pPr>
      <w:r>
        <w:rPr/>
        <w:t xml:space="preserve">benefit program,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$28,730,000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2017-2019 fiscal biennium and</w:t>
      </w:r>
    </w:p>
    <w:p>
      <w:pPr>
        <w:spacing w:before="0" w:after="0" w:line="408" w:lineRule="exact"/>
        <w:ind w:left="0" w:right="0" w:firstLine="576"/>
        <w:jc w:val="left"/>
        <w:tabs>
          <w:tab w:val="right" w:leader="dot" w:pos="9936"/>
        </w:tabs>
      </w:pPr>
      <w:pPr>
        <w:tabs>
          <w:tab w:val="right" w:leader="dot" w:pos="9360"/>
        </w:tabs>
      </w:pPr>
      <w:r>
        <w:rPr/>
        <w:t xml:space="preserve">$10,000,000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fiscal biennium, which totals</w:t>
      </w:r>
    </w:p>
    <w:p>
      <w:pPr>
        <w:spacing w:before="0" w:after="0" w:line="408" w:lineRule="exact"/>
        <w:ind w:left="0" w:right="0" w:firstLine="576"/>
        <w:jc w:val="left"/>
        <w:tabs>
          <w:tab w:val="right" w:leader="dot" w:pos="9936"/>
        </w:tabs>
      </w:pPr>
      <w:pPr>
        <w:tabs>
          <w:tab w:val="right" w:leader="dot" w:pos="9360"/>
        </w:tabs>
      </w:pPr>
      <w:r>
        <w:rPr/>
        <w:t xml:space="preserve">$38,730,000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over the two biennia for start-up costs with</w:t>
      </w:r>
    </w:p>
    <w:p>
      <w:pPr>
        <w:spacing w:before="0" w:after="0" w:line="408" w:lineRule="exact"/>
        <w:ind w:left="0" w:right="0" w:firstLine="576"/>
        <w:jc w:val="left"/>
        <w:tabs>
          <w:tab w:val="right" w:leader="dot" w:pos="9936"/>
        </w:tabs>
      </w:pPr>
      <w:pPr>
        <w:tabs>
          <w:tab w:val="right" w:leader="dot" w:pos="9360"/>
        </w:tabs>
      </w:pPr>
      <w:r>
        <w:rPr/>
        <w:t xml:space="preserve">any related interest, or this amount for fiscal</w:t>
      </w:r>
    </w:p>
    <w:p>
      <w:pPr>
        <w:spacing w:before="0" w:after="0" w:line="408" w:lineRule="exact"/>
        <w:ind w:left="0" w:right="0" w:firstLine="576"/>
        <w:jc w:val="left"/>
        <w:tabs>
          <w:tab w:val="right" w:leader="dot" w:pos="9936"/>
        </w:tabs>
      </w:pPr>
      <w:r>
        <w:rPr/>
        <w:t xml:space="preserve">year 2022, $40,647,000</w:t>
      </w:r>
      <w:r>
        <w:tab/>
      </w:r>
      <w:r>
        <w:rPr/>
        <w:t xml:space="preserve">$40,647,000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w:t>
      </w:r>
    </w:p>
    <w:p>
      <w:pPr>
        <w:spacing w:before="0" w:after="0" w:line="408" w:lineRule="exact"/>
        <w:ind w:left="0" w:right="0" w:firstLine="576"/>
        <w:jc w:val="left"/>
        <w:tabs>
          <w:tab w:val="right" w:leader="dot" w:pos="9936"/>
        </w:tabs>
      </w:pPr>
      <w:pPr>
        <w:tabs>
          <w:tab w:val="right" w:leader="dot" w:pos="9360"/>
        </w:tabs>
      </w:pPr>
      <w:r>
        <w:rPr/>
        <w:t xml:space="preserve">for 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If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is not enacted by June 30,</w:t>
      </w:r>
    </w:p>
    <w:p>
      <w:pPr>
        <w:spacing w:before="0" w:after="0" w:line="408" w:lineRule="exact"/>
        <w:ind w:left="0" w:right="0" w:firstLine="576"/>
        <w:jc w:val="left"/>
        <w:tabs>
          <w:tab w:val="right" w:leader="dot" w:pos="9936"/>
        </w:tabs>
      </w:pPr>
      <w:r>
        <w:rPr/>
        <w:t xml:space="preserve">2021, this transfer is null and void.</w:t>
      </w:r>
      <w:r>
        <w:tab/>
      </w:r>
      <w:r>
        <w:rPr/>
        <w:t xml:space="preserve">$12,150,000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(1) Appropriations in part VII of this act provide sufficient funding to eliminate the furlough days required in the following collective bargaining agreements for the 2021-2023 fiscal biennium:</w:t>
      </w:r>
    </w:p>
    <w:p>
      <w:pPr>
        <w:spacing w:before="0" w:after="0" w:line="408" w:lineRule="exact"/>
        <w:ind w:left="0" w:right="0" w:firstLine="576"/>
        <w:jc w:val="left"/>
      </w:pPr>
      <w:r>
        <w:rPr/>
        <w:t xml:space="preserve">(a) Washington federation of state employees;</w:t>
      </w:r>
    </w:p>
    <w:p>
      <w:pPr>
        <w:spacing w:before="0" w:after="0" w:line="408" w:lineRule="exact"/>
        <w:ind w:left="0" w:right="0" w:firstLine="576"/>
        <w:jc w:val="left"/>
      </w:pPr>
      <w:r>
        <w:rPr/>
        <w:t xml:space="preserve">(b) Washington association of fish and wildlife professionals;</w:t>
      </w:r>
    </w:p>
    <w:p>
      <w:pPr>
        <w:spacing w:before="0" w:after="0" w:line="408" w:lineRule="exact"/>
        <w:ind w:left="0" w:right="0" w:firstLine="576"/>
        <w:jc w:val="left"/>
      </w:pPr>
      <w:r>
        <w:rPr/>
        <w:t xml:space="preserve">(c) Professional and technical employees local 17;</w:t>
      </w:r>
    </w:p>
    <w:p>
      <w:pPr>
        <w:spacing w:before="0" w:after="0" w:line="408" w:lineRule="exact"/>
        <w:ind w:left="0" w:right="0" w:firstLine="576"/>
        <w:jc w:val="left"/>
      </w:pPr>
      <w:r>
        <w:rPr/>
        <w:t xml:space="preserve">(d) Service employees international union healthcare 1199nw;</w:t>
      </w:r>
    </w:p>
    <w:p>
      <w:pPr>
        <w:spacing w:before="0" w:after="0" w:line="408" w:lineRule="exact"/>
        <w:ind w:left="0" w:right="0" w:firstLine="576"/>
        <w:jc w:val="left"/>
      </w:pPr>
      <w:r>
        <w:rPr/>
        <w:t xml:space="preserve">(e) The coalition of unions;</w:t>
      </w:r>
    </w:p>
    <w:p>
      <w:pPr>
        <w:spacing w:before="0" w:after="0" w:line="408" w:lineRule="exact"/>
        <w:ind w:left="0" w:right="0" w:firstLine="576"/>
        <w:jc w:val="left"/>
      </w:pPr>
      <w:r>
        <w:rPr/>
        <w:t xml:space="preserve">(f) Association of Washington assistant attorneys general/Washington federation of state employees;</w:t>
      </w:r>
    </w:p>
    <w:p>
      <w:pPr>
        <w:spacing w:before="0" w:after="0" w:line="408" w:lineRule="exact"/>
        <w:ind w:left="0" w:right="0" w:firstLine="576"/>
        <w:jc w:val="left"/>
      </w:pPr>
      <w:r>
        <w:rPr/>
        <w:t xml:space="preserve">(g) Washington federation of state employees administrative law judges; and</w:t>
      </w:r>
    </w:p>
    <w:p>
      <w:pPr>
        <w:spacing w:before="0" w:after="0" w:line="408" w:lineRule="exact"/>
        <w:ind w:left="0" w:right="0" w:firstLine="576"/>
        <w:jc w:val="left"/>
      </w:pPr>
      <w:r>
        <w:rPr/>
        <w:t xml:space="preserve">(h) Washington public employees association general government.</w:t>
      </w:r>
    </w:p>
    <w:p>
      <w:pPr>
        <w:spacing w:before="0" w:after="0" w:line="408" w:lineRule="exact"/>
        <w:ind w:left="0" w:right="0" w:firstLine="576"/>
        <w:jc w:val="left"/>
      </w:pPr>
      <w:r>
        <w:rPr/>
        <w:t xml:space="preserve">(2)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not been reached between the governor and the Washington public employees association community college coalition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$1,032 per eligible employee. Employers will contribute one hundred percent of the retiree remittance defined in section 943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FOREGONE GENERAL WAGE INCREASES</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800</w:t>
      </w:r>
      <w:r>
        <w:rPr/>
        <w:t xml:space="preserve"> and 2019 c 263 s 803 are each amended to read as follows:</w:t>
      </w:r>
    </w:p>
    <w:p>
      <w:pPr>
        <w:spacing w:before="0" w:after="0" w:line="408" w:lineRule="exact"/>
        <w:ind w:left="0" w:right="0" w:firstLine="576"/>
        <w:jc w:val="left"/>
      </w:pPr>
      <w:r>
        <w:rPr/>
        <w:t xml:space="preserve">(1) 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(3)(a) For its initial report in 2018, the work group shall research, review, and make recommendations on the following:</w:t>
      </w:r>
    </w:p>
    <w:p>
      <w:pPr>
        <w:spacing w:before="0" w:after="0" w:line="408" w:lineRule="exact"/>
        <w:ind w:left="0" w:right="0" w:firstLine="576"/>
        <w:jc w:val="left"/>
      </w:pPr>
      <w:r>
        <w:rPr/>
        <w:t xml:space="preserve">(i) How to best develop and use risk assessment in domestic violence response utilizing available research and Washington state data;</w:t>
      </w:r>
    </w:p>
    <w:p>
      <w:pPr>
        <w:spacing w:before="0" w:after="0" w:line="408" w:lineRule="exact"/>
        <w:ind w:left="0" w:right="0" w:firstLine="576"/>
        <w:jc w:val="left"/>
      </w:pPr>
      <w:r>
        <w:rPr/>
        <w:t xml:space="preserve">(ii)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(iii)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(iv) Whether or how risk assessment could be used as an alternative to mandatory arrest in domestic violence;</w:t>
      </w:r>
    </w:p>
    <w:p>
      <w:pPr>
        <w:spacing w:before="0" w:after="0" w:line="408" w:lineRule="exact"/>
        <w:ind w:left="0" w:right="0" w:firstLine="576"/>
        <w:jc w:val="left"/>
      </w:pPr>
      <w:r>
        <w:rPr/>
        <w:t xml:space="preserve">(v)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(vi)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(vii) Whether or how victim risk, needs, and responsivity could be used in improving domestic violence response;</w:t>
      </w:r>
    </w:p>
    <w:p>
      <w:pPr>
        <w:spacing w:before="0" w:after="0" w:line="408" w:lineRule="exact"/>
        <w:ind w:left="0" w:right="0" w:firstLine="576"/>
        <w:jc w:val="left"/>
      </w:pPr>
      <w:r>
        <w:rPr/>
        <w:t xml:space="preserve">(viii) Whether or how risk assessment can improve prosecution and encourage prosecutors to aggressively enforce domestic violence laws; and</w:t>
      </w:r>
    </w:p>
    <w:p>
      <w:pPr>
        <w:spacing w:before="0" w:after="0" w:line="408" w:lineRule="exact"/>
        <w:ind w:left="0" w:right="0" w:firstLine="576"/>
        <w:jc w:val="left"/>
      </w:pPr>
      <w:r>
        <w:rPr/>
        <w:t xml:space="preserve">(ix) Encouraging private sector collaboration.</w:t>
      </w:r>
    </w:p>
    <w:p>
      <w:pPr>
        <w:spacing w:before="0" w:after="0" w:line="408" w:lineRule="exact"/>
        <w:ind w:left="0" w:right="0" w:firstLine="576"/>
        <w:jc w:val="left"/>
      </w:pPr>
      <w:r>
        <w:rPr/>
        <w:t xml:space="preserve">(b) The work group shall compile its findings and recommendations into an initial report and provide its report to the appropriate committees of the legislature and governor by June 30, 2018.</w:t>
      </w:r>
    </w:p>
    <w:p>
      <w:pPr>
        <w:spacing w:before="0" w:after="0" w:line="408" w:lineRule="exact"/>
        <w:ind w:left="0" w:right="0" w:firstLine="576"/>
        <w:jc w:val="left"/>
      </w:pPr>
      <w:r>
        <w:rPr/>
        <w:t xml:space="preserve">(4)(a) For its report in 2019, the work group shall:</w:t>
      </w:r>
    </w:p>
    <w:p>
      <w:pPr>
        <w:spacing w:before="0" w:after="0" w:line="408" w:lineRule="exact"/>
        <w:ind w:left="0" w:right="0" w:firstLine="576"/>
        <w:jc w:val="left"/>
      </w:pPr>
      <w:r>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t xml:space="preserve">(iii) Monitor, evaluate, and provide recommendations on the development and use of the risk assessment tool under RCW 9.94A.502; and</w:t>
      </w:r>
    </w:p>
    <w:p>
      <w:pPr>
        <w:spacing w:before="0" w:after="0" w:line="408" w:lineRule="exact"/>
        <w:ind w:left="0" w:right="0" w:firstLine="576"/>
        <w:jc w:val="left"/>
      </w:pPr>
      <w:r>
        <w:rPr/>
        <w:t xml:space="preserve">(iv) Provide recommendations on other items deemed appropriate by the work group.</w:t>
      </w:r>
    </w:p>
    <w:p>
      <w:pPr>
        <w:spacing w:before="0" w:after="0" w:line="408" w:lineRule="exact"/>
        <w:ind w:left="0" w:right="0" w:firstLine="576"/>
        <w:jc w:val="left"/>
      </w:pPr>
      <w:r>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w:t>
      </w:r>
      <w:r>
        <w:rPr>
          <w:u w:val="single"/>
        </w:rPr>
        <w:t xml:space="preserve">The Washington state institute for public policy shall publish a systematic review of the research literature on mandatory arrest in domestic violence cases. If possible, the study shall report the effects of mandatory arrest on domestic violence recidivism, general recidivism, domestic violence reporting, rates of domestic violence treatment, intimate partner homicide, or other reported outcomes. If possible, the study shall also report the research on alternatives to mandatory arrest.</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2019 c 415 s 953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t>((</w:t>
      </w:r>
      <w:r>
        <w:rPr>
          <w:strike/>
        </w:rPr>
        <w:t xml:space="preserve">, and to protect against the impacts of invasive European green crab</w:t>
      </w:r>
      <w:r>
        <w:t>))</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eligibility for loan repayment shall also be given to chiropractors.</w:t>
      </w:r>
    </w:p>
    <w:p>
      <w:pPr>
        <w:spacing w:before="0" w:after="0" w:line="408" w:lineRule="exact"/>
        <w:ind w:left="0" w:right="0" w:firstLine="576"/>
        <w:jc w:val="left"/>
      </w:pPr>
      <w:r>
        <w:rPr>
          <w:u w:val="single"/>
        </w:rPr>
        <w:t xml:space="preserve">(4) During the 2021-2023 biennium, the department must consider pediatric and juvenile rheumatologists for eligibility for loan repayment.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2019 c 415 s 955 are each amended to read as follows:</w:t>
      </w:r>
    </w:p>
    <w:p>
      <w:pPr>
        <w:spacing w:before="0" w:after="0" w:line="408" w:lineRule="exact"/>
        <w:ind w:left="0" w:right="0" w:firstLine="576"/>
        <w:jc w:val="left"/>
      </w:pPr>
      <w:r>
        <w:rPr/>
        <w:t xml:space="preserve">Except for the 2018-19, 2019-20, </w:t>
      </w:r>
      <w:r>
        <w:t>((</w:t>
      </w:r>
      <w:r>
        <w:rPr>
          <w:strike/>
        </w:rPr>
        <w:t xml:space="preserve">and</w:t>
      </w:r>
      <w:r>
        <w:t>))</w:t>
      </w:r>
      <w:r>
        <w:rPr/>
        <w:t xml:space="preserve"> 2020-21</w:t>
      </w:r>
      <w:r>
        <w:rPr>
          <w:u w:val="single"/>
        </w:rPr>
        <w:t xml:space="preserve">, 2021-22, and 2022-23</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2020 c 7 s 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w:t>
      </w:r>
      <w:r>
        <w:t>((</w:t>
      </w:r>
      <w:r>
        <w:rPr>
          <w:strike/>
        </w:rPr>
        <w:t xml:space="preserve">2017-2019 and</w:t>
      </w:r>
      <w:r>
        <w:t>))</w:t>
      </w:r>
      <w:r>
        <w:rPr/>
        <w:t xml:space="preserve"> 2019-2021 </w:t>
      </w:r>
      <w:r>
        <w:rPr>
          <w:u w:val="single"/>
        </w:rPr>
        <w:t xml:space="preserve">and 2021-2023</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2020 c 77 s 4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w:t>
      </w:r>
      <w:r>
        <w:t>((</w:t>
      </w:r>
      <w:r>
        <w:rPr>
          <w:strike/>
        </w:rPr>
        <w:t xml:space="preserve">2019-2021</w:t>
      </w:r>
      <w:r>
        <w:t>))</w:t>
      </w:r>
      <w:r>
        <w:rPr/>
        <w:t xml:space="preserve"> </w:t>
      </w:r>
      <w:r>
        <w:rPr>
          <w:u w:val="single"/>
        </w:rPr>
        <w:t xml:space="preserve">2021-2023</w:t>
      </w:r>
      <w:r>
        <w:rPr/>
        <w:t xml:space="preserve"> fiscal biennium, the legislature may approve funding for a collective bargaining agreement negotiated </w:t>
      </w:r>
      <w:r>
        <w:t>((</w:t>
      </w:r>
      <w:r>
        <w:rPr>
          <w:strike/>
        </w:rPr>
        <w:t xml:space="preserve">by a higher education institution and the Washington federation of state employees</w:t>
      </w:r>
      <w:r>
        <w:t>))</w:t>
      </w:r>
      <w:r>
        <w:rPr/>
        <w:t xml:space="preserve"> </w:t>
      </w:r>
      <w:r>
        <w:rPr>
          <w:u w:val="single"/>
        </w:rPr>
        <w:t xml:space="preserve">with the Washington public employees' association</w:t>
      </w:r>
      <w:r>
        <w:rPr>
          <w:rFonts w:ascii="Times New Roman" w:hAnsi="Times New Roman"/>
          <w:u w:val="single"/>
        </w:rPr>
        <w:t xml:space="preserve">—</w:t>
      </w:r>
      <w:r>
        <w:rPr>
          <w:u w:val="single"/>
        </w:rPr>
        <w:t xml:space="preserve">general government and Highline Community College</w:t>
      </w:r>
      <w:r>
        <w:rPr/>
        <w:t xml:space="preserve"> and ratified by the </w:t>
      </w:r>
      <w:r>
        <w:rPr>
          <w:u w:val="single"/>
        </w:rPr>
        <w:t xml:space="preserve">employees'</w:t>
      </w:r>
      <w:r>
        <w:rPr/>
        <w:t xml:space="preserv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2017-2019 and</w:t>
      </w:r>
      <w:r>
        <w:t>))</w:t>
      </w:r>
      <w:r>
        <w:rPr/>
        <w:t xml:space="preserve"> 2019-2021 </w:t>
      </w:r>
      <w:r>
        <w:rPr>
          <w:u w:val="single"/>
        </w:rPr>
        <w:t xml:space="preserve">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2017-2019 and</w:t>
      </w:r>
      <w:r>
        <w:t>))</w:t>
      </w:r>
      <w:r>
        <w:rPr/>
        <w:t xml:space="preserve"> 2019-2021 </w:t>
      </w:r>
      <w:r>
        <w:rPr>
          <w:u w:val="single"/>
        </w:rPr>
        <w:t xml:space="preserve">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0" w:after="0" w:line="408" w:lineRule="exact"/>
        <w:ind w:left="0" w:right="0" w:firstLine="576"/>
        <w:jc w:val="left"/>
      </w:pPr>
      <w:r>
        <w:rPr>
          <w:u w:val="single"/>
        </w:rPr>
        <w:t xml:space="preserve">(6) The requirements in this section are suspended during the 2019-2021 and 2021-2023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moneys in the public works assistance account to the education legacy trust account. </w:t>
      </w:r>
      <w:r>
        <w:t>((</w:t>
      </w:r>
      <w:r>
        <w:rPr>
          <w:strike/>
        </w:rPr>
        <w:t xml:space="preserve">It is the intent of the legislature that this policy will be continued in subsequent fiscal biennia.</w:t>
      </w:r>
      <w:r>
        <w:t>))</w:t>
      </w:r>
      <w:r>
        <w:rPr/>
        <w:t xml:space="preserve">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2019 c 415 s 975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marine resources stewardship trust account to the aquatic lands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Except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w:t>
      </w:r>
      <w:r>
        <w:t>((</w:t>
      </w:r>
      <w:r>
        <w:rPr>
          <w:strike/>
        </w:rPr>
        <w:t xml:space="preserve">and</w:t>
      </w:r>
      <w:r>
        <w:t>))</w:t>
      </w:r>
      <w:r>
        <w:rPr>
          <w:u w:val="single"/>
        </w:rPr>
        <w:t xml:space="preserve">,</w:t>
      </w:r>
      <w:r>
        <w:rPr/>
        <w:t xml:space="preserve"> four hundred sixty-four thousand dollars for fiscal year 2021</w:t>
      </w:r>
      <w:r>
        <w:rPr>
          <w:u w:val="single"/>
        </w:rPr>
        <w:t xml:space="preserve">, and two hundred eighty-six thousand dollars in each of fiscal years 2022 and 2023</w:t>
      </w:r>
      <w:r>
        <w:rPr/>
        <w:t xml:space="preserve">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w:t>
      </w:r>
      <w:r>
        <w:t>((</w:t>
      </w:r>
      <w:r>
        <w:rPr>
          <w:strike/>
        </w:rPr>
        <w:t xml:space="preserve">and</w:t>
      </w:r>
      <w:r>
        <w:t>))</w:t>
      </w:r>
      <w:r>
        <w:rPr>
          <w:u w:val="single"/>
        </w:rPr>
        <w:t xml:space="preserve">,</w:t>
      </w:r>
      <w:r>
        <w:rPr/>
        <w:t xml:space="preserve"> six hundred thirty-five thousand dollars for fiscal year 2021</w:t>
      </w:r>
      <w:r>
        <w:rPr>
          <w:u w:val="single"/>
        </w:rPr>
        <w:t xml:space="preserve">, and six hundred thirty thousand dollars for each of fiscal years 2022 and 2023</w:t>
      </w:r>
      <w:r>
        <w:rPr/>
        <w:t xml:space="preserve">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one million twenty-one thousand dollars to the University of Washington.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w:t>
      </w:r>
      <w:r>
        <w:t>((</w:t>
      </w:r>
      <w:r>
        <w:rPr>
          <w:strike/>
        </w:rPr>
        <w:t xml:space="preserve">2018, 2019, 2020, and</w:t>
      </w:r>
      <w:r>
        <w:t>))</w:t>
      </w:r>
      <w:r>
        <w:rPr/>
        <w:t xml:space="preserve"> 2021, </w:t>
      </w:r>
      <w:r>
        <w:rPr>
          <w:u w:val="single"/>
        </w:rPr>
        <w:t xml:space="preserve">2022, and 2023,</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For the 2021-2023 fiscal biennium, and solely to continue the policy of previous biennia, forest practices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2020 c 357 s 917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2017-2019 fiscal biennium, the legislature may direct the state treasurer to make transfers of moneys in the criminal justice treatment account to the state general fund.</w:t>
      </w:r>
      <w:r>
        <w:t>))</w:t>
      </w:r>
      <w:r>
        <w:rPr/>
        <w:t xml:space="preserve">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appropriate from the account for municipal drug courts and increased treatment options</w:t>
      </w:r>
      <w:r>
        <w:t>((</w:t>
      </w:r>
      <w:r>
        <w:rPr>
          <w:strike/>
        </w:rPr>
        <w:t xml:space="preserve">, and</w:t>
      </w:r>
      <w:r>
        <w:t>))</w:t>
      </w:r>
      <w:r>
        <w:rPr>
          <w:u w:val="single"/>
        </w:rPr>
        <w:t xml:space="preserve">. During the 2019-2021 fiscal biennium, the legislature</w:t>
      </w:r>
      <w:r>
        <w:rPr/>
        <w:t xml:space="preserv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2020 c 33 s 2 are each amended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2017 c 286 s 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w:t>
      </w:r>
      <w:r>
        <w:rPr>
          <w:u w:val="single"/>
        </w:rPr>
        <w:t xml:space="preserve">in the 2021-2023 biennium</w:t>
      </w:r>
      <w:r>
        <w:rPr/>
        <w:t xml:space="preserve"> the department may revise or update the </w:t>
      </w:r>
      <w:r>
        <w:t>((</w:t>
      </w:r>
      <w:r>
        <w:rPr>
          <w:strike/>
        </w:rPr>
        <w:t xml:space="preserve">classification</w:t>
      </w:r>
      <w:r>
        <w:t>))</w:t>
      </w:r>
      <w:r>
        <w:rPr/>
        <w:t xml:space="preserve"> methodology </w:t>
      </w:r>
      <w:r>
        <w:rPr>
          <w:u w:val="single"/>
        </w:rPr>
        <w:t xml:space="preserve">used to establish case mix classifications</w:t>
      </w:r>
      <w:r>
        <w:rPr/>
        <w:t xml:space="preserve"> to reflect advances or refinements in resident assessment or classification, </w:t>
      </w:r>
      <w:r>
        <w:t>((</w:t>
      </w:r>
      <w:r>
        <w:rPr>
          <w:strike/>
        </w:rPr>
        <w:t xml:space="preserve">subject to federal requirements</w:t>
      </w:r>
      <w:r>
        <w:t>))</w:t>
      </w:r>
      <w:r>
        <w:rPr/>
        <w:t xml:space="preserve"> </w:t>
      </w:r>
      <w:r>
        <w:rPr>
          <w:u w:val="single"/>
        </w:rPr>
        <w:t xml:space="preserve">as made available by the federal government</w:t>
      </w:r>
      <w:r>
        <w:rPr/>
        <w:t xml:space="preserve">.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during the 2021-2023 fiscal biennium, the</w:t>
      </w:r>
      <w:r>
        <w:rPr/>
        <w:t xml:space="preserv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during the 2021-2023 fiscal biennium, the</w:t>
      </w:r>
      <w:r>
        <w:rPr/>
        <w:t xml:space="preserv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u w:val="single"/>
        </w:rPr>
        <w:t xml:space="preserve">(d) The department shall establish a methodology to use the case mix to set the direct care component in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w:t>
      </w:r>
      <w:r>
        <w:rPr>
          <w:u w:val="single"/>
        </w:rPr>
        <w:t xml:space="preserve">for fiscal year 2023</w:t>
      </w:r>
      <w:r>
        <w:rPr/>
        <w:t xml:space="preserve"> shall be </w:t>
      </w:r>
      <w:r>
        <w:t>((</w:t>
      </w:r>
      <w:r>
        <w:rPr>
          <w:strike/>
        </w:rPr>
        <w:t xml:space="preserve">set</w:t>
      </w:r>
      <w:r>
        <w:t>))</w:t>
      </w:r>
      <w:r>
        <w:rPr/>
        <w:t xml:space="preserve"> </w:t>
      </w:r>
      <w:r>
        <w:rPr>
          <w:u w:val="single"/>
        </w:rPr>
        <w:t xml:space="preserve">capped</w:t>
      </w:r>
      <w:r>
        <w:rPr/>
        <w:t xml:space="preserve"> so that a nursing home provider's direct care rate does not exceed one hundred </w:t>
      </w:r>
      <w:r>
        <w:t>((</w:t>
      </w:r>
      <w:r>
        <w:rPr>
          <w:strike/>
        </w:rPr>
        <w:t xml:space="preserve">eighteen</w:t>
      </w:r>
      <w:r>
        <w:t>))</w:t>
      </w:r>
      <w:r>
        <w:rPr/>
        <w:t xml:space="preserve"> </w:t>
      </w:r>
      <w:r>
        <w:rPr>
          <w:u w:val="single"/>
        </w:rPr>
        <w:t xml:space="preserve">thirty</w:t>
      </w:r>
      <w:r>
        <w:rPr/>
        <w:t xml:space="preserve"> percent of its base year's direct care allowable costs except if the provider is below the minimum staffing standard established in RCW 74.42.360(2). </w:t>
      </w:r>
      <w:r>
        <w:rPr>
          <w:u w:val="single"/>
        </w:rPr>
        <w:t xml:space="preserve">The legislature intends to remove the cap on direct care rates by June 30, 2027.</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2019 c 415 s 992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water pollution control revolving administration account to the water pollution control revolving account </w:t>
      </w:r>
      <w:r>
        <w:t>((</w:t>
      </w:r>
      <w:r>
        <w:rPr>
          <w:strike/>
        </w:rPr>
        <w:t xml:space="preserve">[fund]</w:t>
      </w:r>
      <w:r>
        <w:t>))</w:t>
      </w:r>
      <w:r>
        <w:rPr/>
        <w:t xml:space="preserve"> </w:t>
      </w:r>
      <w:r>
        <w:rPr>
          <w:u w:val="single"/>
        </w:rPr>
        <w:t xml:space="preserve">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729</w:t>
      </w:r>
      <w:r>
        <w:rPr/>
        <w:t xml:space="preserve"> (uncodified) is amended to read as follows: </w:t>
      </w:r>
    </w:p>
    <w:p>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952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w:t>
      </w:r>
      <w:r>
        <w:t>((</w:t>
      </w:r>
      <w:r>
        <w:rPr>
          <w:strike/>
        </w:rPr>
        <w:t xml:space="preserve">January 1, 2021</w:t>
      </w:r>
      <w:r>
        <w:t>))</w:t>
      </w:r>
      <w:r>
        <w:rPr/>
        <w:t xml:space="preserve"> </w:t>
      </w:r>
      <w:r>
        <w:rPr>
          <w:u w:val="single"/>
        </w:rPr>
        <w:t xml:space="preserve">June 30,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43.70.--- and 2021 c 3 s 19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w:t>
      </w:r>
      <w:r>
        <w:t>((</w:t>
      </w:r>
      <w:r>
        <w:rPr>
          <w:strike/>
        </w:rPr>
        <w:t xml:space="preserve">vaccine expenditure</w:t>
      </w:r>
      <w:r>
        <w:t>))</w:t>
      </w:r>
      <w:r>
        <w:rPr/>
        <w:t xml:space="preserve"> </w:t>
      </w:r>
      <w:r>
        <w:rPr>
          <w:u w:val="single"/>
        </w:rPr>
        <w:t xml:space="preserve">expenditures for testing, contact tracing, mitigation activities, vaccine administration and distribution, and other allowable uses for the state, local health jurisdictions, and tribes</w:t>
      </w:r>
      <w:r>
        <w:rPr/>
        <w:t xml:space="preserv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w:t>
      </w:r>
      <w:r>
        <w:rPr>
          <w:u w:val="single"/>
        </w:rPr>
        <w:t xml:space="preserve">underserved, underrepresented, and</w:t>
      </w:r>
      <w:r>
        <w:rPr/>
        <w:t xml:space="preserve"> hard-to-reach communities, making the vaccine accessible, and providing support to schools for safe reopening. </w:t>
      </w:r>
      <w:r>
        <w:rPr>
          <w:u w:val="single"/>
        </w:rPr>
        <w:t xml:space="preserve">Strategies for vaccine distribution shall include the establishment and expansion of community vaccination centers, mobile vaccination units, reporting enhancements,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w:t>
      </w:r>
      <w:r>
        <w:rPr>
          <w:u w:val="single"/>
        </w:rPr>
        <w:t xml:space="preserve">underserved, underrepresented, and</w:t>
      </w:r>
      <w:r>
        <w:rPr/>
        <w:t xml:space="preserv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conduct a feasibility study and make recommendations regarding the establishment of a system for streamlining the vacation of criminal conviction records.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Requiring the Washington state patrol to conduct state and national criminal background checks to determine individuals who may be eligible for the vacation of a criminal record, either under:</w:t>
      </w:r>
    </w:p>
    <w:p>
      <w:pPr>
        <w:spacing w:before="0" w:after="0" w:line="408" w:lineRule="exact"/>
        <w:ind w:left="0" w:right="0" w:firstLine="576"/>
        <w:jc w:val="left"/>
      </w:pPr>
      <w:r>
        <w:rPr/>
        <w:t xml:space="preserve">(i) Current eligibility requirements; or</w:t>
      </w:r>
    </w:p>
    <w:p>
      <w:pPr>
        <w:spacing w:before="0" w:after="0" w:line="408" w:lineRule="exact"/>
        <w:ind w:left="0" w:right="0" w:firstLine="576"/>
        <w:jc w:val="left"/>
      </w:pPr>
      <w:r>
        <w:rPr/>
        <w:t xml:space="preserve">(ii) Under other streamlined requirements that could consider, for example, eligibility to vacate only a certain category of offenses with reduced requirements, including but not limited to such as having no other convictions in the Washington state patrol's criminal history database for a certain number of years;</w:t>
      </w:r>
    </w:p>
    <w:p>
      <w:pPr>
        <w:spacing w:before="0" w:after="0" w:line="408" w:lineRule="exact"/>
        <w:ind w:left="0" w:right="0" w:firstLine="576"/>
        <w:jc w:val="left"/>
      </w:pPr>
      <w:r>
        <w:rPr/>
        <w:t xml:space="preserve">(b) Creating a database and online portal system that would assess eligibility and subsequently notify respective persons eligible for a vacation of a criminal record;</w:t>
      </w:r>
    </w:p>
    <w:p>
      <w:pPr>
        <w:spacing w:before="0" w:after="0" w:line="408" w:lineRule="exact"/>
        <w:ind w:left="0" w:right="0" w:firstLine="576"/>
        <w:jc w:val="left"/>
      </w:pPr>
      <w:r>
        <w:rPr/>
        <w:t xml:space="preserve">(c) Developing the online portal system that, upon such person's consent, prepopulates the petition and forwards the petition to the respective sentencing court and local public defender's office in the local jurisdiction of that court;</w:t>
      </w:r>
    </w:p>
    <w:p>
      <w:pPr>
        <w:spacing w:before="0" w:after="0" w:line="408" w:lineRule="exact"/>
        <w:ind w:left="0" w:right="0" w:firstLine="576"/>
        <w:jc w:val="left"/>
      </w:pPr>
      <w:r>
        <w:rPr/>
        <w:t xml:space="preserve">(d) Determining the appropriate state entity to operate and have oversight of the database and online portal system for streamlining the vacation of criminal conviction records;</w:t>
      </w:r>
    </w:p>
    <w:p>
      <w:pPr>
        <w:spacing w:before="0" w:after="0" w:line="408" w:lineRule="exact"/>
        <w:ind w:left="0" w:right="0" w:firstLine="576"/>
        <w:jc w:val="left"/>
      </w:pPr>
      <w:r>
        <w:rPr/>
        <w:t xml:space="preserve">(e) Consulting with the administrative office of the courts, county clerks and court administrators, judges, prosecuting attorneys, defense attorneys, the department of corrections, and county and city departments to make additional recommendations as deemed appropriate and necessary for implementation of the database and online portal system;</w:t>
      </w:r>
    </w:p>
    <w:p>
      <w:pPr>
        <w:spacing w:before="0" w:after="0" w:line="408" w:lineRule="exact"/>
        <w:ind w:left="0" w:right="0" w:firstLine="576"/>
        <w:jc w:val="left"/>
      </w:pPr>
      <w:r>
        <w:rPr/>
        <w:t xml:space="preserve">(f) Determining what information technology and support would be needed to be developed and maintained to administer a streamlining process most effectively and efficiently for the vacation of criminal conviction records in Washington; and</w:t>
      </w:r>
    </w:p>
    <w:p>
      <w:pPr>
        <w:spacing w:before="0" w:after="0" w:line="408" w:lineRule="exact"/>
        <w:ind w:left="0" w:right="0" w:firstLine="576"/>
        <w:jc w:val="left"/>
      </w:pPr>
      <w:r>
        <w:rPr/>
        <w:t xml:space="preserve">(g) The approximate cost to establish a system for streamlining the vacation of criminal conviction records with an online portal in Washington, and the approximate annual cost to operate such a system.</w:t>
      </w:r>
    </w:p>
    <w:p>
      <w:pPr>
        <w:spacing w:before="0" w:after="0" w:line="408" w:lineRule="exact"/>
        <w:ind w:left="0" w:right="0" w:firstLine="576"/>
        <w:jc w:val="left"/>
      </w:pPr>
      <w:r>
        <w:rPr/>
        <w:t xml:space="preserve">(2) The office of financial management shall submit a preliminary report of findings and recommendations to the governor and the appropriate committees of the legislature by December 1, 2022, and a final report by June 30, 2023.</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w:t>
      </w:r>
    </w:p>
    <w:p>
      <w:pPr>
        <w:spacing w:before="0" w:after="0" w:line="408" w:lineRule="exact"/>
        <w:ind w:left="0" w:right="0" w:firstLine="576"/>
        <w:jc w:val="left"/>
      </w:pPr>
      <w:r>
        <w:rPr/>
        <w:t xml:space="preserve">(i) Four tribal chairs, councils, or designees from a Washington federally recognized Indian tribe appointed and recommended by the Washington association of tribes;</w:t>
      </w:r>
    </w:p>
    <w:p>
      <w:pPr>
        <w:spacing w:before="0" w:after="0" w:line="408" w:lineRule="exact"/>
        <w:ind w:left="0" w:right="0" w:firstLine="576"/>
        <w:jc w:val="left"/>
      </w:pPr>
      <w:r>
        <w:rPr/>
        <w:t xml:space="preserve">(ii) Two members, each representing an urban Indian organization with an interest in gender-based violence;</w:t>
      </w:r>
    </w:p>
    <w:p>
      <w:pPr>
        <w:spacing w:before="0" w:after="0" w:line="408" w:lineRule="exact"/>
        <w:ind w:left="0" w:right="0" w:firstLine="576"/>
        <w:jc w:val="left"/>
      </w:pPr>
      <w:r>
        <w:rPr/>
        <w:t xml:space="preserve">(iii) Two members, each representing a tribal epidemiology center serving tribal or urban American Indian or Alaska native communities in Washington state;</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(d)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 and</w:t>
      </w:r>
    </w:p>
    <w:p>
      <w:pPr>
        <w:spacing w:before="0" w:after="0" w:line="408" w:lineRule="exact"/>
        <w:ind w:left="0" w:right="0" w:firstLine="576"/>
        <w:jc w:val="left"/>
      </w:pPr>
      <w:r>
        <w:rPr/>
        <w:t xml:space="preserve">(iii) Any experts or professionals involved and having expertise in the topic of missing and murdered indigenous women and people.</w:t>
      </w:r>
    </w:p>
    <w:p>
      <w:pPr>
        <w:spacing w:before="0" w:after="0" w:line="408" w:lineRule="exact"/>
        <w:ind w:left="0" w:right="0" w:firstLine="576"/>
        <w:jc w:val="left"/>
      </w:pPr>
      <w:r>
        <w:rPr/>
        <w:t xml:space="preserve">(2) The membership shall select the task force's cochairs, which must include one legislator and one nonlegislative member.</w:t>
      </w:r>
    </w:p>
    <w:p>
      <w:pPr>
        <w:spacing w:before="0" w:after="0" w:line="408" w:lineRule="exact"/>
        <w:ind w:left="0" w:right="0" w:firstLine="576"/>
        <w:jc w:val="left"/>
      </w:pPr>
      <w:r>
        <w:rPr/>
        <w:t xml:space="preserve">(3) The legislative members shall convene the initial meeting of the task force no later than December 31, 2021, and thereafter convene:</w:t>
      </w:r>
    </w:p>
    <w:p>
      <w:pPr>
        <w:spacing w:before="0" w:after="0" w:line="408" w:lineRule="exact"/>
        <w:ind w:left="0" w:right="0" w:firstLine="576"/>
        <w:jc w:val="left"/>
      </w:pPr>
      <w:r>
        <w:rPr/>
        <w:t xml:space="preserve">(a) A minimum of two subsequent meetings; and</w:t>
      </w:r>
    </w:p>
    <w:p>
      <w:pPr>
        <w:spacing w:before="0" w:after="0" w:line="408" w:lineRule="exact"/>
        <w:ind w:left="0" w:right="0" w:firstLine="576"/>
        <w:jc w:val="left"/>
      </w:pPr>
      <w:r>
        <w:rPr/>
        <w:t xml:space="preserve">(b) One annual summit with the state agencies involved with the task force under subsection (1) of this section, including Washington tribes, and tribal and urban Indian organizations. The summit must be jointly coordinated with the Washington association of tribes, the governor's office of Indian affairs, and the centennial accord.</w:t>
      </w:r>
    </w:p>
    <w:p>
      <w:pPr>
        <w:spacing w:before="0" w:after="0" w:line="408" w:lineRule="exact"/>
        <w:ind w:left="0" w:right="0" w:firstLine="576"/>
        <w:jc w:val="left"/>
      </w:pPr>
      <w:r>
        <w:rPr/>
        <w:t xml:space="preserve"> (4)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 (i) The collection and reporting of data by tribal, local, and state law enforcement agencies to more effectively understand and address issues of gender-based violence facing American Indian and Alaska native people; and (ii)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(5) The task force, with the assistance of the Washington state office of the attorney general, must consult with Washington tribes and engage with urban Indian organizations to submit a preliminary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(6)(a) The office of the attorney general must administer and provide staff support to the task force, organize the summit, and oversee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contract with the Seattle Indian health board, the American Indian health commission, or a similar organization for consulting and facilitation services. The Washington state office of the attorney general may, when deemed necessary by the task force, retain consultants to provide data analysis, research, recommendations, and other services to the task force for the purposes provided in subsection (4)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tribes, urban Indian organizations, and other national groups working on missing and murdered indigenous women and people issues.</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prescribed duties approved by the attorney general's office.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attorney general's office,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health care authority and the departments of commerce, corrections, and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shall,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in applying for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salary review and rebase required in RCW 28A.150.412, the office of the superintendent of public instruction shall convene a K-12 basic education compensation advisory committee to develop recommendations to the governor and the legislature that supports recruiting and retaining a multicultural and multilingual educator workforce, including but not limited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Analysis of workforce needs, including identification of hard to recruit/retain positions and strategies to address those workforce needs;</w:t>
      </w:r>
    </w:p>
    <w:p>
      <w:pPr>
        <w:spacing w:before="0" w:after="0" w:line="408" w:lineRule="exact"/>
        <w:ind w:left="0" w:right="0" w:firstLine="576"/>
        <w:jc w:val="left"/>
      </w:pPr>
      <w:r>
        <w:rPr/>
        <w:t xml:space="preserve">(e)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(f)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(2) The advisory committee shall consist of:</w:t>
      </w:r>
    </w:p>
    <w:p>
      <w:pPr>
        <w:spacing w:before="0" w:after="0" w:line="408" w:lineRule="exact"/>
        <w:ind w:left="0" w:right="0" w:firstLine="576"/>
        <w:jc w:val="left"/>
      </w:pPr>
      <w:r>
        <w:rPr/>
        <w:t xml:space="preserve">(a) The superintendent of public instruction, or their designee to serve as chair of the committee;</w:t>
      </w:r>
    </w:p>
    <w:p>
      <w:pPr>
        <w:spacing w:before="0" w:after="0" w:line="408" w:lineRule="exact"/>
        <w:ind w:left="0" w:right="0" w:firstLine="576"/>
        <w:jc w:val="left"/>
      </w:pPr>
      <w:r>
        <w:rPr/>
        <w:t xml:space="preserve">(b) Twelve members, comprised of representatives from organizations that represent the following groups, appointed by the superintendent of public instruction as follows:</w:t>
      </w:r>
    </w:p>
    <w:p>
      <w:pPr>
        <w:spacing w:before="0" w:after="0" w:line="408" w:lineRule="exact"/>
        <w:ind w:left="0" w:right="0" w:firstLine="576"/>
        <w:jc w:val="left"/>
      </w:pPr>
      <w:r>
        <w:rPr/>
        <w:t xml:space="preserve">(i) One representing school administrators;</w:t>
      </w:r>
    </w:p>
    <w:p>
      <w:pPr>
        <w:spacing w:before="0" w:after="0" w:line="408" w:lineRule="exact"/>
        <w:ind w:left="0" w:right="0" w:firstLine="576"/>
        <w:jc w:val="left"/>
      </w:pPr>
      <w:r>
        <w:rPr/>
        <w:t xml:space="preserve">(ii) One representing school business officials;</w:t>
      </w:r>
    </w:p>
    <w:p>
      <w:pPr>
        <w:spacing w:before="0" w:after="0" w:line="408" w:lineRule="exact"/>
        <w:ind w:left="0" w:right="0" w:firstLine="576"/>
        <w:jc w:val="left"/>
      </w:pPr>
      <w:r>
        <w:rPr/>
        <w:t xml:space="preserve">(iii) One representing school district human resources</w:t>
      </w:r>
    </w:p>
    <w:p>
      <w:pPr>
        <w:spacing w:before="0" w:after="0" w:line="408" w:lineRule="exact"/>
        <w:ind w:left="0" w:right="0" w:firstLine="576"/>
        <w:jc w:val="left"/>
      </w:pPr>
      <w:r>
        <w:rPr/>
        <w:t xml:space="preserve">professionals;</w:t>
      </w:r>
    </w:p>
    <w:p>
      <w:pPr>
        <w:spacing w:before="0" w:after="0" w:line="408" w:lineRule="exact"/>
        <w:ind w:left="0" w:right="0" w:firstLine="576"/>
        <w:jc w:val="left"/>
      </w:pPr>
      <w:r>
        <w:rPr/>
        <w:t xml:space="preserve">(iv) Three representing teachers and educational staff associates;</w:t>
      </w:r>
    </w:p>
    <w:p>
      <w:pPr>
        <w:spacing w:before="0" w:after="0" w:line="408" w:lineRule="exact"/>
        <w:ind w:left="0" w:right="0" w:firstLine="576"/>
        <w:jc w:val="left"/>
      </w:pPr>
      <w:r>
        <w:rPr/>
        <w:t xml:space="preserve">(v) Three representing classified staff;</w:t>
      </w:r>
    </w:p>
    <w:p>
      <w:pPr>
        <w:spacing w:before="0" w:after="0" w:line="408" w:lineRule="exact"/>
        <w:ind w:left="0" w:right="0" w:firstLine="576"/>
        <w:jc w:val="left"/>
      </w:pPr>
      <w:r>
        <w:rPr/>
        <w:t xml:space="preserve">(vi) One representing parents;</w:t>
      </w:r>
    </w:p>
    <w:p>
      <w:pPr>
        <w:spacing w:before="0" w:after="0" w:line="408" w:lineRule="exact"/>
        <w:ind w:left="0" w:right="0" w:firstLine="576"/>
        <w:jc w:val="left"/>
      </w:pPr>
      <w:r>
        <w:rPr/>
        <w:t xml:space="preserve">(vii) One representing students; and</w:t>
      </w:r>
    </w:p>
    <w:p>
      <w:pPr>
        <w:spacing w:before="0" w:after="0" w:line="408" w:lineRule="exact"/>
        <w:ind w:left="0" w:right="0" w:firstLine="576"/>
        <w:jc w:val="left"/>
      </w:pPr>
      <w:r>
        <w:rPr/>
        <w:t xml:space="preserve">(viii) A representative of federally recognized Indian tribes whose traditional lands and territories lie within the borders of Washington state, designated by the federally recognized tribes.</w:t>
      </w:r>
    </w:p>
    <w:p>
      <w:pPr>
        <w:spacing w:before="0" w:after="0" w:line="408" w:lineRule="exact"/>
        <w:ind w:left="0" w:right="0" w:firstLine="576"/>
        <w:jc w:val="left"/>
      </w:pPr>
      <w:r>
        <w:rPr/>
        <w:t xml:space="preserve">(c) To appoint representatives in (b) of this subsection the office of the superintendent of public instruction must:</w:t>
      </w:r>
    </w:p>
    <w:p>
      <w:pPr>
        <w:spacing w:before="0" w:after="0" w:line="408" w:lineRule="exact"/>
        <w:ind w:left="0" w:right="0" w:firstLine="576"/>
        <w:jc w:val="left"/>
      </w:pPr>
      <w:r>
        <w:rPr/>
        <w:t xml:space="preserve">(i) Consult with the state ethnic commissions, who represent African American, Hispanic American, Asian American, and Pacific Islander American populations to include representation of each population in the advisory committee; and</w:t>
      </w:r>
    </w:p>
    <w:p>
      <w:pPr>
        <w:spacing w:before="0" w:after="0" w:line="408" w:lineRule="exact"/>
        <w:ind w:left="0" w:right="0" w:firstLine="576"/>
        <w:jc w:val="left"/>
      </w:pPr>
      <w:r>
        <w:rPr/>
        <w:t xml:space="preserve">(ii) Include geographic diversity so that at least one district each from the eastern, western, and southern portions of the state are represented in the membership.</w:t>
      </w:r>
    </w:p>
    <w:p>
      <w:pPr>
        <w:spacing w:before="0" w:after="0" w:line="408" w:lineRule="exact"/>
        <w:ind w:left="0" w:right="0" w:firstLine="576"/>
        <w:jc w:val="left"/>
      </w:pPr>
      <w:r>
        <w:rPr/>
        <w:t xml:space="preserve">(3) The department of revenue, employment security department, and education research and data centers shall make available relevant data and analysis to the superintendent of public instruction in support of the salary rebase and review. The employment security department shall make available information necessary to determine the comparable occupations and wages for each K-12 job category in RCW 28A.150.260.</w:t>
      </w:r>
    </w:p>
    <w:p>
      <w:pPr>
        <w:spacing w:before="0" w:after="0" w:line="408" w:lineRule="exact"/>
        <w:ind w:left="0" w:right="0" w:firstLine="576"/>
        <w:jc w:val="left"/>
      </w:pPr>
      <w:r>
        <w:rPr/>
        <w:t xml:space="preserve">(4) The advisory committee shall report its recommendations for salary rebase and compensation adjustments to the superintendent of public instruction. The superintendent shall make official recommendations to the governor and the fiscal committees of the legislature by September 30, 2022.</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$42,560,000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$87,204,000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$32,417,000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$64,060,000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w:t>
      </w:r>
      <w:r>
        <w:rPr>
          <w:u w:val="single"/>
        </w:rPr>
        <w:t xml:space="preserve">and case management of</w:t>
      </w:r>
      <w:r>
        <w:rPr/>
        <w:t xml:space="preserve"> truancy, children in need of services, and at-risk youth </w:t>
      </w:r>
      <w:r>
        <w:t>((</w:t>
      </w:r>
      <w:r>
        <w:rPr>
          <w:strike/>
        </w:rPr>
        <w:t xml:space="preserve">petitions</w:t>
      </w:r>
      <w:r>
        <w:t>))</w:t>
      </w:r>
      <w:r>
        <w:rPr/>
        <w:t xml:space="preserve"> </w:t>
      </w:r>
      <w:r>
        <w:rPr>
          <w:u w:val="single"/>
        </w:rPr>
        <w:t xml:space="preserve">referrals</w:t>
      </w:r>
      <w:r>
        <w:rPr/>
        <w:t xml:space="preserve">. The administrator for the courts, in conjunction with the juvenile court administrators, shall develop an equitable funding distribution formula. The formula must neither reward counties with higher than average </w:t>
      </w:r>
      <w:r>
        <w:t>((</w:t>
      </w:r>
      <w:r>
        <w:rPr>
          <w:strike/>
        </w:rPr>
        <w:t xml:space="preserve">per-petition</w:t>
      </w:r>
      <w:r>
        <w:t>))</w:t>
      </w:r>
      <w:r>
        <w:rPr/>
        <w:t xml:space="preserve"> </w:t>
      </w:r>
      <w:r>
        <w:rPr>
          <w:u w:val="single"/>
        </w:rPr>
        <w:t xml:space="preserve">per-petition/referral</w:t>
      </w:r>
      <w:r>
        <w:rPr/>
        <w:t xml:space="preserve"> processing costs nor shall it penalize counties with lower than average </w:t>
      </w:r>
      <w:r>
        <w:t>((</w:t>
      </w:r>
      <w:r>
        <w:rPr>
          <w:strike/>
        </w:rPr>
        <w:t xml:space="preserve">per-petition</w:t>
      </w:r>
      <w:r>
        <w:t>))</w:t>
      </w:r>
      <w:r>
        <w:rPr/>
        <w:t xml:space="preserve"> </w:t>
      </w:r>
      <w:r>
        <w:rPr>
          <w:u w:val="single"/>
        </w:rPr>
        <w:t xml:space="preserve">per-petition/referral</w:t>
      </w:r>
      <w:r>
        <w:rPr/>
        <w:t xml:space="preserve">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$22,851,000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$45,308,000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$307,500 of the general fund</w:t>
      </w:r>
      <w:r>
        <w:rPr>
          <w:rFonts w:ascii="Times New Roman" w:hAnsi="Times New Roman"/>
        </w:rPr>
        <w:t xml:space="preserve">—</w:t>
      </w:r>
      <w:r>
        <w:rPr/>
        <w:t xml:space="preserve">state appropriation for fiscal year 2020 and $317,500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$8,463,000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$25,995,000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$19,068,000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$2,568,000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w:t>
      </w:r>
      <w:r>
        <w:t>((</w:t>
      </w:r>
      <w:r>
        <w:rPr>
          <w:strike/>
        </w:rPr>
        <w:t xml:space="preserve">$59,000 of the general fund</w:t>
      </w:r>
      <w:r>
        <w:rPr>
          <w:rFonts w:ascii="Times New Roman" w:hAnsi="Times New Roman"/>
          <w:strike/>
        </w:rPr>
        <w:t xml:space="preserve">—</w:t>
      </w:r>
      <w:r>
        <w:rPr>
          <w:strik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strike/>
        </w:rPr>
        <w:t xml:space="preserve">(26)</w:t>
      </w:r>
      <w:r>
        <w:t>))</w:t>
      </w:r>
      <w:r>
        <w:rPr/>
        <w:t xml:space="preserve">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$146,719,000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$9,106,000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$8,195,000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$85,417,000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$12,200,000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$20,150,000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$1,073,000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$747,581,000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$14,335,000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w:t>
      </w:r>
      <w:r>
        <w:t>((</w:t>
      </w:r>
      <w:r>
        <w:rPr>
          <w:strike/>
        </w:rPr>
        <w:t xml:space="preserve">$600,000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 $500,000 of the general fund</w:t>
      </w:r>
      <w:r>
        <w:rPr>
          <w:rFonts w:ascii="Times New Roman" w:hAnsi="Times New Roman"/>
          <w:strike/>
        </w:rPr>
        <w:t xml:space="preserve">—</w:t>
      </w:r>
      <w:r>
        <w:rPr>
          <w:strik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strike/>
        </w:rPr>
        <w:t xml:space="preserve">—</w:t>
      </w:r>
      <w:r>
        <w:rPr>
          <w:strike/>
        </w:rPr>
        <w:t xml:space="preserve">state appropriation is provided solely for industrial waste coordination grants.</w:t>
      </w:r>
    </w:p>
    <w:p>
      <w:pPr>
        <w:spacing w:before="0" w:after="0" w:line="408" w:lineRule="exact"/>
        <w:ind w:left="0" w:right="0" w:firstLine="576"/>
        <w:jc w:val="left"/>
      </w:pPr>
      <w:r>
        <w:rPr>
          <w:strike/>
        </w:rPr>
        <w:t xml:space="preserve">(88)</w:t>
      </w:r>
      <w:r>
        <w:t>))</w:t>
      </w:r>
      <w:r>
        <w:rPr/>
        <w:t xml:space="preserve"> </w:t>
      </w:r>
      <w:r>
        <w:rPr>
          <w:u w:val="single"/>
        </w:rPr>
        <w:t xml:space="preserve">(84)</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(85)</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(86)</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(87)</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(88)</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(89)</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(90)</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(91)</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(92)</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(93)</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(94)</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(95)</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(96)</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(97)</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(98)</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(99)</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(100)</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(101)</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(102)</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(103)</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 $1,100,000 of the dedicated marijuana account</w:t>
      </w:r>
      <w:r>
        <w:rPr>
          <w:rFonts w:ascii="Times New Roman" w:hAnsi="Times New Roman"/>
          <w:strike/>
        </w:rPr>
        <w:t xml:space="preserve">—</w:t>
      </w:r>
      <w:r>
        <w:rPr>
          <w:strik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strike/>
        </w:rPr>
        <w:t xml:space="preserve">(114)</w:t>
      </w:r>
      <w:r>
        <w:t>))</w:t>
      </w:r>
      <w:r>
        <w:rPr/>
        <w:t xml:space="preserve"> </w:t>
      </w:r>
      <w:r>
        <w:rPr>
          <w:u w:val="single"/>
        </w:rPr>
        <w:t xml:space="preserve">(105)</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(106)</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(107)</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(108)</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u w:val="single"/>
        </w:rPr>
        <w:t xml:space="preserve">(109)</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u w:val="single"/>
        </w:rPr>
        <w:t xml:space="preserve">(110)</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(111)</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(112)(a) $4,000,000 of the general fund</w:t>
      </w:r>
      <w:r>
        <w:rPr>
          <w:rFonts w:ascii="Times New Roman" w:hAnsi="Times New Roman"/>
          <w:u w:val="single"/>
        </w:rPr>
        <w:t xml:space="preserve">—</w:t>
      </w:r>
      <w:r>
        <w:rPr>
          <w:u w:val="single"/>
        </w:rPr>
        <w:t xml:space="preserve">state appropriation for fiscal year 2021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u w:val="single"/>
        </w:rPr>
        <w:t xml:space="preserve">(b) A city or county is eligible to apply for grant funding if it:</w:t>
      </w:r>
    </w:p>
    <w:p>
      <w:pPr>
        <w:spacing w:before="0" w:after="0" w:line="408" w:lineRule="exact"/>
        <w:ind w:left="0" w:right="0" w:firstLine="576"/>
        <w:jc w:val="left"/>
      </w:pPr>
      <w:r>
        <w:rPr>
          <w:u w:val="single"/>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u w:val="single"/>
        </w:rPr>
        <w:t xml:space="preserve">(ii) Incurs eligible costs.</w:t>
      </w:r>
    </w:p>
    <w:p>
      <w:pPr>
        <w:spacing w:before="0" w:after="0" w:line="408" w:lineRule="exact"/>
        <w:ind w:left="0" w:right="0" w:firstLine="576"/>
        <w:jc w:val="left"/>
      </w:pPr>
      <w:r>
        <w:rPr>
          <w:u w:val="single"/>
        </w:rPr>
        <w:t xml:space="preserve">(c) Eligible costs are costs to provide emergency noncongregate sheltering that:</w:t>
      </w:r>
    </w:p>
    <w:p>
      <w:pPr>
        <w:spacing w:before="0" w:after="0" w:line="408" w:lineRule="exact"/>
        <w:ind w:left="0" w:right="0" w:firstLine="576"/>
        <w:jc w:val="left"/>
      </w:pPr>
      <w:r>
        <w:rPr>
          <w:u w:val="single"/>
        </w:rPr>
        <w:t xml:space="preserve">(i) Were deemed eligible for reimbursement in the federal emergency management agency policy 104-009-18, version 3, titled </w:t>
      </w:r>
      <w:r>
        <w:rPr>
          <w:i/>
          <w:u w:val="single"/>
        </w:rPr>
        <w:t xml:space="preserve">FEMA emergency non-congregate sheltering during the COVID-19 public health emergency (interim)</w:t>
      </w:r>
      <w:r>
        <w:rPr>
          <w:u w:val="single"/>
        </w:rPr>
        <w:t xml:space="preserve"> and dated January 29, 2021; and</w:t>
      </w:r>
    </w:p>
    <w:p>
      <w:pPr>
        <w:spacing w:before="0" w:after="0" w:line="408" w:lineRule="exact"/>
        <w:ind w:left="0" w:right="0" w:firstLine="576"/>
        <w:jc w:val="left"/>
      </w:pPr>
      <w:r>
        <w:rPr>
          <w:u w:val="single"/>
        </w:rPr>
        <w:t xml:space="preserve">(ii) Are incurred by the applicant beginning January 21, 2021, through September 30, 2021.</w:t>
      </w:r>
    </w:p>
    <w:p>
      <w:pPr>
        <w:spacing w:before="0" w:after="0" w:line="408" w:lineRule="exact"/>
        <w:ind w:left="0" w:right="0" w:firstLine="576"/>
        <w:jc w:val="left"/>
      </w:pPr>
      <w:r>
        <w:rPr>
          <w:u w:val="single"/>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u w:val="single"/>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u w:val="single"/>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$56,148,000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$138,300,000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$383,613,000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$11,092,000 of the disaster response account</w:t>
      </w:r>
      <w:r>
        <w:rPr>
          <w:rFonts w:ascii="Times New Roman" w:hAnsi="Times New Roman"/>
          <w:u w:val="single"/>
        </w:rPr>
        <w:t xml:space="preserve">—</w:t>
      </w:r>
      <w:r>
        <w:rPr>
          <w:u w:val="single"/>
        </w:rPr>
        <w:t xml:space="preserve">federal appropriation is provided solely for agency costs for acquiring personal protective equipment shown in LEAP omnibus document 2021-FEMA PPE supplemental, dated March 26, 2021. The department must coordinate with the agencies who have costs listed in LEAP omnibus document 2021-FEMA PPE supplemental, dated March 26, 2021, to ensure application to the federal emergency management agency for reimbursement.</w:t>
      </w:r>
    </w:p>
    <w:p>
      <w:pPr>
        <w:spacing w:before="0" w:after="0" w:line="408" w:lineRule="exact"/>
        <w:ind w:left="0" w:right="0" w:firstLine="576"/>
        <w:jc w:val="left"/>
      </w:pPr>
      <w:r>
        <w:rPr>
          <w:u w:val="single"/>
        </w:rPr>
        <w:t xml:space="preserve">(15)(a) Within amounts appropriated in this act, the department must coordinate with the department of commerce in the administration of the grant program created in section 1019(112) of this act.</w:t>
      </w:r>
    </w:p>
    <w:p>
      <w:pPr>
        <w:spacing w:before="0" w:after="0" w:line="408" w:lineRule="exact"/>
        <w:ind w:left="0" w:right="0" w:firstLine="576"/>
        <w:jc w:val="left"/>
      </w:pPr>
      <w:r>
        <w:rPr>
          <w:u w:val="single"/>
        </w:rPr>
        <w:t xml:space="preserve">(b) If the federal emergency management agency provides reimbursement for any portion of the costs incurred by a city or county that were paid for using state grant funding provided under section 1019(112) of this act, the military department shall remit the reimbursed funds to the state general fund.</w:t>
      </w:r>
    </w:p>
    <w:p>
      <w:pPr>
        <w:spacing w:before="0" w:after="0" w:line="408" w:lineRule="exact"/>
        <w:ind w:left="0" w:right="0" w:firstLine="576"/>
        <w:jc w:val="left"/>
      </w:pPr>
      <w:r>
        <w:rPr>
          <w:u w:val="single"/>
        </w:rPr>
        <w:t xml:space="preserve">(c) The department must provide technical assistance for the public assistance program application process to applicants to the grant program created in section 1019(112)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w:t>
      </w:r>
      <w:r>
        <w:t>((</w:t>
      </w:r>
      <w:r>
        <w:rPr>
          <w:strike/>
        </w:rPr>
        <w:t xml:space="preserve">subject to the provisions of section 701 of this act</w:t>
      </w:r>
      <w:r>
        <w:t>))</w:t>
      </w:r>
      <w:r>
        <w:rPr/>
        <w:t xml:space="preserve"> </w:t>
      </w:r>
      <w:r>
        <w:rPr>
          <w:u w:val="single"/>
        </w:rPr>
        <w:t xml:space="preserve">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$433,624,000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$1,036,709,000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$12,039,000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$726,676,000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$1,625,497,000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$3,096,120,000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(ee)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 </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$106,070,000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$237,164,000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$500,945,000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$8,649,000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$1,320,974,000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$3,550,492,000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$6,383,047,000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(38)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(39) $21,000 of the general fund</w:t>
      </w:r>
      <w:r>
        <w:rPr>
          <w:rFonts w:ascii="Times New Roman" w:hAnsi="Times New Roman"/>
          <w:u w:val="single"/>
        </w:rPr>
        <w:t xml:space="preserve">—</w:t>
      </w:r>
      <w:r>
        <w:rPr>
          <w:u w:val="single"/>
        </w:rPr>
        <w:t xml:space="preserve">state appropriation for fiscal year 2021 is provided solely for the department to begin phasing in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$336,993,000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$1,450,767,000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$2,179,950,000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$58,553,000</w:t>
      </w:r>
      <w:r>
        <w:rPr/>
        <w:t xml:space="preserve"> of the general fund—state appropriation for fiscal year 2021, </w:t>
      </w:r>
      <w:r>
        <w:t>((</w:t>
      </w:r>
      <w:r>
        <w:rPr>
          <w:strike/>
        </w:rPr>
        <w:t xml:space="preserve">$835,701,000</w:t>
      </w:r>
      <w:r>
        <w:t>))</w:t>
      </w:r>
      <w:r>
        <w:rPr/>
        <w:t xml:space="preserve"> </w:t>
      </w:r>
      <w:r>
        <w:rPr>
          <w:u w:val="single"/>
        </w:rPr>
        <w:t xml:space="preserve">$853,460,000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$294,745,000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$134,000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$138,803,000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$133,196,000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$4,700,000 of the general fund</w:t>
      </w:r>
      <w:r>
        <w:rPr>
          <w:rFonts w:ascii="Times New Roman" w:hAnsi="Times New Roman"/>
          <w:u w:val="single"/>
        </w:rPr>
        <w:t xml:space="preserve">—</w:t>
      </w:r>
      <w:r>
        <w:rPr>
          <w:u w:val="single"/>
        </w:rPr>
        <w:t xml:space="preserve">state appropriation for fiscal year 2021 is provided to continue offering the maximum food benefit plus an additional 15 percent to recipients of the state's food assistance program contingent upon the state receiving a corresponding federal waiver from the food and nutrition services for the supplemental nutrition assistance program.</w:t>
      </w:r>
    </w:p>
    <w:p>
      <w:pPr>
        <w:spacing w:before="0" w:after="0" w:line="408" w:lineRule="exact"/>
        <w:ind w:left="0" w:right="0" w:firstLine="576"/>
        <w:jc w:val="left"/>
      </w:pPr>
      <w:r>
        <w:rPr>
          <w:u w:val="single"/>
        </w:rPr>
        <w:t xml:space="preserve">(17)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(18) $698,000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(19) $1,245,000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(20)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for the implementation of a federally mandated interstate matching system for the supplemental nutrition assistance program. The funding is subject to the conditions, limitations, and review provided in section 701 of this act.</w:t>
      </w:r>
    </w:p>
    <w:p>
      <w:pPr>
        <w:spacing w:before="0" w:after="0" w:line="408" w:lineRule="exact"/>
        <w:ind w:left="0" w:right="0" w:firstLine="576"/>
        <w:jc w:val="left"/>
      </w:pPr>
      <w:r>
        <w:rPr>
          <w:u w:val="single"/>
        </w:rPr>
        <w:t xml:space="preserve">(21) $377,000 of the general fund</w:t>
      </w:r>
      <w:r>
        <w:rPr>
          <w:rFonts w:ascii="Times New Roman" w:hAnsi="Times New Roman"/>
          <w:u w:val="single"/>
        </w:rPr>
        <w:t xml:space="preserve">—</w:t>
      </w:r>
      <w:r>
        <w:rPr>
          <w:u w:val="single"/>
        </w:rPr>
        <w:t xml:space="preserve">state appropriation for fiscal year 2021 is provided solely for the consolidated emergency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$41,064,000</w:t>
      </w:r>
      <w:r>
        <w:t>))</w:t>
      </w:r>
    </w:p>
    <w:p>
      <w:pPr>
        <w:spacing w:before="0" w:after="0" w:line="408" w:lineRule="exact"/>
        <w:ind w:left="0" w:right="0" w:firstLine="0"/>
        <w:jc w:val="left"/>
        <w:tabs>
          <w:tab w:val="right" w:leader="none" w:pos="9936"/>
        </w:tabs>
      </w:pPr>
      <w:r>
        <w:tab/>
      </w:r>
      <w:r>
        <w:rPr>
          <w:u w:val="single"/>
        </w:rPr>
        <w:t xml:space="preserve">$42,654,000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$42,178,000</w:t>
      </w:r>
      <w:r>
        <w:t>))</w:t>
      </w:r>
    </w:p>
    <w:p>
      <w:pPr>
        <w:spacing w:before="0" w:after="0" w:line="408" w:lineRule="exact"/>
        <w:ind w:left="0" w:right="0" w:firstLine="0"/>
        <w:jc w:val="left"/>
        <w:tabs>
          <w:tab w:val="right" w:leader="none" w:pos="9936"/>
        </w:tabs>
      </w:pPr>
      <w:r>
        <w:tab/>
      </w:r>
      <w:r>
        <w:rPr>
          <w:u w:val="single"/>
        </w:rPr>
        <w:t xml:space="preserve">$42,850,000</w:t>
      </w:r>
    </w:p>
    <w:p>
      <w:pPr>
        <w:tabs>
          <w:tab w:val="right" w:leader="dot" w:pos="9936"/>
        </w:tabs>
        <w:ind w:left="0" w:right="0" w:firstLine="1440"/>
      </w:pPr>
      <w:r>
        <w:rPr/>
        <w:t xml:space="preserve">TOTAL APPROPRIATION</w:t>
      </w:r>
      <w:r>
        <w:tab/>
      </w:r>
      <w:r>
        <w:t>((</w:t>
      </w:r>
      <w:r>
        <w:rPr>
          <w:strike/>
        </w:rPr>
        <w:t xml:space="preserve">$119,766,000</w:t>
      </w:r>
      <w:r>
        <w:t>))</w:t>
      </w:r>
    </w:p>
    <w:p>
      <w:pPr>
        <w:tabs>
          <w:tab w:val="right" w:leader="none" w:pos="9936"/>
        </w:tabs>
        <w:ind w:left="0" w:right="0" w:firstLine="1440"/>
      </w:pPr>
      <w:r>
        <w:tab/>
      </w:r>
      <w:r>
        <w:rPr>
          <w:u w:val="single"/>
        </w:rPr>
        <w:t xml:space="preserve">$122,028,000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To the extent that appropriations in sections 211 through 215 are insufficient to fund actual expenditures in excess of caseload forecast and utilization assumptions </w:t>
      </w:r>
      <w:r>
        <w:rPr>
          <w:u w:val="single"/>
        </w:rPr>
        <w:t xml:space="preserve">or for expenses in response to the COVID-19 pandemic</w:t>
      </w:r>
      <w:r>
        <w:rPr/>
        <w:t xml:space="preserve">,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2020 </w:t>
      </w:r>
      <w:r>
        <w:rPr>
          <w:u w:val="single"/>
        </w:rPr>
        <w:t xml:space="preserve">or for expenses in response to the COVID-19 pandemic in fiscal year 2021</w:t>
      </w:r>
      <w:r>
        <w:rPr/>
        <w:t xml:space="preserv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$2,239,854,000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$13,210,046,000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$18,879,625,000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w:t>
      </w:r>
      <w:r>
        <w:t>((</w:t>
      </w:r>
      <w:r>
        <w:rPr>
          <w:strike/>
        </w:rPr>
        <w:t xml:space="preserve">$4,261,000</w:t>
      </w:r>
      <w:r>
        <w:t>))</w:t>
      </w:r>
      <w:r>
        <w:rPr/>
        <w:t xml:space="preserve"> </w:t>
      </w:r>
      <w:r>
        <w:rPr>
          <w:u w:val="single"/>
        </w:rPr>
        <w:t xml:space="preserve">$3,733,000</w:t>
      </w:r>
      <w:r>
        <w:rPr/>
        <w:t xml:space="preserve"> of the general fund—state appropriation for fiscal year 2021, and </w:t>
      </w:r>
      <w:r>
        <w:t>((</w:t>
      </w:r>
      <w:r>
        <w:rPr>
          <w:strike/>
        </w:rPr>
        <w:t xml:space="preserve">$8,522,000</w:t>
      </w:r>
      <w:r>
        <w:t>))</w:t>
      </w:r>
      <w:r>
        <w:rPr/>
        <w:t xml:space="preserve"> </w:t>
      </w:r>
      <w:r>
        <w:rPr>
          <w:u w:val="single"/>
        </w:rPr>
        <w:t xml:space="preserve">$9,050,000</w:t>
      </w:r>
      <w:r>
        <w:rPr/>
        <w:t xml:space="preserve">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$698,000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The authority is prohibited to direct any funds to safe-injection sites for the illicit use of drugs.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(62)</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(63)</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(64)</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$200,000 of the general fund</w:t>
      </w:r>
      <w:r>
        <w:rPr>
          <w:rFonts w:ascii="Times New Roman" w:hAnsi="Times New Roman"/>
        </w:rPr>
        <w:t xml:space="preserve">—</w:t>
      </w:r>
      <w:r>
        <w:rPr/>
        <w:t xml:space="preserve">state appropriation for fiscal year 2021 and $200,000 of the general fund</w:t>
      </w:r>
      <w:r>
        <w:rPr>
          <w:rFonts w:ascii="Times New Roman" w:hAnsi="Times New Roman"/>
        </w:rPr>
        <w:t xml:space="preserve">—</w:t>
      </w:r>
      <w:r>
        <w:rPr/>
        <w:t xml:space="preserve">federal appropriation are provided solely for contracting with the office of equity to implement Substitute House Bill No. 2905 (baby, child dentistry access).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(72)</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(73)</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(74)</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(75)</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(76)</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(77) $25,000 of the general fund</w:t>
      </w:r>
      <w:r>
        <w:rPr>
          <w:rFonts w:ascii="Times New Roman" w:hAnsi="Times New Roman"/>
          <w:u w:val="single"/>
        </w:rPr>
        <w:t xml:space="preserve">—</w:t>
      </w:r>
      <w:r>
        <w:rPr>
          <w:u w:val="single"/>
        </w:rPr>
        <w:t xml:space="preserve">state appropriation for fiscal year 2021 and $25,000 of the general fund</w:t>
      </w:r>
      <w:r>
        <w:rPr>
          <w:rFonts w:ascii="Times New Roman" w:hAnsi="Times New Roman"/>
          <w:u w:val="single"/>
        </w:rPr>
        <w:t xml:space="preserve">—</w:t>
      </w:r>
      <w:r>
        <w:rPr>
          <w:u w:val="single"/>
        </w:rPr>
        <w:t xml:space="preserve">federal appropriation are provided solely for the authority to develop an implementation plan to incorporate medical and psychiatric respite care as statewide medicaid benefits. The plan must include an analysis of the cost effectiveness of providing a medical and psychiatric respite care benefit for medicaid enrollees. In developing the plan, the authority shall consult with interested stakeholders, including medicaid managed care organizations, community health centers, organizations providing respite care, and hospitals. The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u w:val="single"/>
        </w:rPr>
        <w:t xml:space="preserve">(78)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w:t>
      </w:r>
      <w:r>
        <w:rPr>
          <w:u w:val="single"/>
        </w:rPr>
        <w:t xml:space="preserve">including making any change in retiree eligibility criteria that re-establishes eligibility for enrollment in PEBB benefits,</w:t>
      </w:r>
      <w:r>
        <w:rPr/>
        <w:t xml:space="preserve"> unless savings achieved under subsection (3) of this section or offsetting cost reductions from other benefit revisions are sufficient to fund the changes</w:t>
      </w:r>
      <w:r>
        <w:rPr>
          <w:u w:val="single"/>
        </w:rPr>
        <w:t xml:space="preserve">, or unless the funding for the increase or change is specifically provided in this act</w:t>
      </w:r>
      <w:r>
        <w:rPr/>
        <w:t xml:space="preserve">.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$45,193,000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$65,172,000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$122,140,000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0" w:after="0" w:line="408" w:lineRule="exact"/>
        <w:ind w:left="0" w:right="0" w:firstLine="576"/>
        <w:jc w:val="left"/>
      </w:pPr>
      <w:r>
        <w:rPr>
          <w:u w:val="single"/>
        </w:rPr>
        <w:t xml:space="preserve">(10) $34,000 of the general fund</w:t>
      </w:r>
      <w:r>
        <w:rPr>
          <w:rFonts w:ascii="Times New Roman" w:hAnsi="Times New Roman"/>
          <w:u w:val="single"/>
        </w:rPr>
        <w:t xml:space="preserve">—</w:t>
      </w:r>
      <w:r>
        <w:rPr>
          <w:u w:val="single"/>
        </w:rPr>
        <w:t xml:space="preserve">state appropriation for fiscal year 2021, $32,000 of the health benefit exchange account</w:t>
      </w:r>
      <w:r>
        <w:rPr>
          <w:rFonts w:ascii="Times New Roman" w:hAnsi="Times New Roman"/>
          <w:u w:val="single"/>
        </w:rPr>
        <w:t xml:space="preserve">—</w:t>
      </w:r>
      <w:r>
        <w:rPr>
          <w:u w:val="single"/>
        </w:rPr>
        <w:t xml:space="preserve">state appropriation, and $34,000 of the general fund</w:t>
      </w:r>
      <w:r>
        <w:rPr>
          <w:rFonts w:ascii="Times New Roman" w:hAnsi="Times New Roman"/>
          <w:u w:val="single"/>
        </w:rPr>
        <w:t xml:space="preserve">—</w:t>
      </w:r>
      <w:r>
        <w:rPr>
          <w:u w:val="single"/>
        </w:rPr>
        <w:t xml:space="preserve">federal appropriation are provided solely for pass-through funding in the amount of $25,000 for each lead navigator organization in the four geographic regions with the highest density of compact of free association (COFA) citizens. These amounts are provided solely for lead organizations to recruit, hire, and train a representative of the citizens of the COFA nations community to:</w:t>
      </w:r>
    </w:p>
    <w:p>
      <w:pPr>
        <w:spacing w:before="0" w:after="0" w:line="408" w:lineRule="exact"/>
        <w:ind w:left="0" w:right="0" w:firstLine="576"/>
        <w:jc w:val="left"/>
      </w:pPr>
      <w:r>
        <w:rPr>
          <w:u w:val="single"/>
        </w:rPr>
        <w:t xml:space="preserve">(a) Provide outreach and enrollment assistance to COFA citizens leading up to the July 2021 transition of COFA citizens from qualified health and dental plan coverage to medicaid coverage; and</w:t>
      </w:r>
    </w:p>
    <w:p>
      <w:pPr>
        <w:spacing w:before="0" w:after="0" w:line="408" w:lineRule="exact"/>
        <w:ind w:left="0" w:right="0" w:firstLine="576"/>
        <w:jc w:val="left"/>
      </w:pPr>
      <w:r>
        <w:rPr>
          <w:u w:val="single"/>
        </w:rPr>
        <w:t xml:space="preserve">(b) Promote continuous access to needed health services beyond the scope of the current COFA program.</w:t>
      </w:r>
    </w:p>
    <w:p>
      <w:pPr>
        <w:spacing w:before="0" w:after="0" w:line="408" w:lineRule="exact"/>
        <w:ind w:left="0" w:right="0" w:firstLine="576"/>
        <w:jc w:val="left"/>
      </w:pPr>
      <w:r>
        <w:rPr>
          <w:u w:val="single"/>
        </w:rPr>
        <w:t xml:space="preserve">(11) $87,000 of the general fund</w:t>
      </w:r>
      <w:r>
        <w:rPr>
          <w:rFonts w:ascii="Times New Roman" w:hAnsi="Times New Roman"/>
          <w:u w:val="single"/>
        </w:rPr>
        <w:t xml:space="preserve">—</w:t>
      </w:r>
      <w:r>
        <w:rPr>
          <w:u w:val="single"/>
        </w:rPr>
        <w:t xml:space="preserve">federal appropriation (CRRSA) is provided solely for the costs to administer the child care premium assistance program for individuals who work in a licensed child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$604,211,000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$2,244,685,000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$1,961,000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$3,542,472,000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w:t>
      </w:r>
      <w:r>
        <w:t>((</w:t>
      </w:r>
      <w:r>
        <w:rPr>
          <w:strike/>
        </w:rPr>
        <w:t xml:space="preserve">$15,754,000</w:t>
      </w:r>
      <w:r>
        <w:t>))</w:t>
      </w:r>
      <w:r>
        <w:rPr/>
        <w:t xml:space="preserve"> </w:t>
      </w:r>
      <w:r>
        <w:rPr>
          <w:u w:val="single"/>
        </w:rPr>
        <w:t xml:space="preserve">$15,861,000</w:t>
      </w:r>
      <w:r>
        <w:rPr/>
        <w:t xml:space="preserve">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w:t>
      </w:r>
      <w:r>
        <w:rPr>
          <w:u w:val="single"/>
        </w:rPr>
        <w:t xml:space="preserve">$7,071,000 of the general fund</w:t>
      </w:r>
      <w:r>
        <w:rPr>
          <w:rFonts w:ascii="Times New Roman" w:hAnsi="Times New Roman"/>
          <w:u w:val="single"/>
        </w:rPr>
        <w:t xml:space="preserve">—</w:t>
      </w:r>
      <w:r>
        <w:rPr>
          <w:u w:val="single"/>
        </w:rPr>
        <w:t xml:space="preserve">state appropriation for fiscal year 2021 is provided solely for increased state costs for exceptional behavioral health personal care services.</w:t>
      </w:r>
      <w:r>
        <w:rPr/>
        <w:t xml:space="preserve"> From </w:t>
      </w:r>
      <w:r>
        <w:t>((</w:t>
      </w:r>
      <w:r>
        <w:rPr>
          <w:strike/>
        </w:rPr>
        <w:t xml:space="preserve">the</w:t>
      </w:r>
      <w:r>
        <w:t>))</w:t>
      </w:r>
      <w:r>
        <w:rPr/>
        <w:t xml:space="preserve"> </w:t>
      </w:r>
      <w:r>
        <w:rPr>
          <w:u w:val="single"/>
        </w:rPr>
        <w:t xml:space="preserve">these amounts and the other</w:t>
      </w:r>
      <w:r>
        <w:rPr/>
        <w:t xml:space="preserv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w:t>
      </w:r>
      <w:r>
        <w:rPr>
          <w:u w:val="single"/>
        </w:rPr>
        <w:t xml:space="preserve">exceptional</w:t>
      </w:r>
      <w:r>
        <w:rPr/>
        <w:t xml:space="preserve">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w:t>
      </w:r>
      <w:r>
        <w:t>((</w:t>
      </w:r>
      <w:r>
        <w:rPr>
          <w:strike/>
        </w:rPr>
        <w:t xml:space="preserve">$27,844,000</w:t>
      </w:r>
      <w:r>
        <w:t>))</w:t>
      </w:r>
      <w:r>
        <w:rPr/>
        <w:t xml:space="preserve"> </w:t>
      </w:r>
      <w:r>
        <w:rPr>
          <w:u w:val="single"/>
        </w:rPr>
        <w:t xml:space="preserve">$15,358,000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$21,366,000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$35,451,000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$12,440,000 of the general fund</w:t>
      </w:r>
      <w:r>
        <w:rPr>
          <w:rFonts w:ascii="Times New Roman" w:hAnsi="Times New Roman"/>
          <w:u w:val="single"/>
        </w:rPr>
        <w:t xml:space="preserve">—</w:t>
      </w:r>
      <w:r>
        <w:rPr>
          <w:u w:val="single"/>
        </w:rPr>
        <w:t xml:space="preserve">state appropriation for fiscal year 2021 are</w:t>
      </w:r>
      <w:r>
        <w:rPr/>
        <w:t xml:space="preserve">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w:t>
      </w:r>
      <w:r>
        <w:t>((</w:t>
      </w:r>
      <w:r>
        <w:rPr>
          <w:strike/>
        </w:rPr>
        <w:t xml:space="preserve">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strike/>
        </w:rPr>
        <w:t xml:space="preserve">(43)</w:t>
      </w:r>
      <w:r>
        <w:t>))</w:t>
      </w:r>
      <w:r>
        <w:rPr/>
        <w:t xml:space="preserve">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Within existing appropriations, the authority shall prioritize the prevention and treatment of intravenous opiate-based drug use.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$281,000 of the general fund</w:t>
      </w:r>
      <w:r>
        <w:rPr>
          <w:rFonts w:ascii="Times New Roman" w:hAnsi="Times New Roman"/>
        </w:rPr>
        <w:t xml:space="preserve">—</w:t>
      </w:r>
      <w:r>
        <w:rPr/>
        <w:t xml:space="preserve">state appropriation for fiscal year 2020, </w:t>
      </w:r>
      <w:r>
        <w:t>((</w:t>
      </w:r>
      <w:r>
        <w:rPr>
          <w:strike/>
        </w:rPr>
        <w:t xml:space="preserve">$259,000</w:t>
      </w:r>
      <w:r>
        <w:t>))</w:t>
      </w:r>
      <w:r>
        <w:rPr/>
        <w:t xml:space="preserve"> </w:t>
      </w:r>
      <w:r>
        <w:rPr>
          <w:u w:val="single"/>
        </w:rPr>
        <w:t xml:space="preserve">$654,000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$1,285,000</w:t>
      </w:r>
      <w:r>
        <w:t>))</w:t>
      </w:r>
      <w:r>
        <w:rPr/>
        <w:t xml:space="preserve"> </w:t>
      </w:r>
      <w:r>
        <w:rPr>
          <w:u w:val="single"/>
        </w:rPr>
        <w:t xml:space="preserve">$4,840,000</w:t>
      </w:r>
      <w:r>
        <w:rPr/>
        <w:t xml:space="preserve">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(62)</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 $500,000 of the problem gambling account</w:t>
      </w:r>
      <w:r>
        <w:rPr>
          <w:rFonts w:ascii="Times New Roman" w:hAnsi="Times New Roman"/>
          <w:strike/>
        </w:rPr>
        <w:t xml:space="preserve">—</w:t>
      </w:r>
      <w:r>
        <w:rPr>
          <w:strik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strike/>
        </w:rPr>
        <w:t xml:space="preserve">(72)</w:t>
      </w:r>
      <w:r>
        <w:t>))</w:t>
      </w:r>
      <w:r>
        <w:rPr/>
        <w:t xml:space="preserve"> </w:t>
      </w:r>
      <w:r>
        <w:rPr>
          <w:u w:val="single"/>
        </w:rPr>
        <w:t xml:space="preserve">(68)</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(69)</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(70)</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(72)</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(73) $1,743,000 of the general fund</w:t>
      </w:r>
      <w:r>
        <w:rPr>
          <w:rFonts w:ascii="Times New Roman" w:hAnsi="Times New Roman"/>
          <w:u w:val="single"/>
        </w:rPr>
        <w:t xml:space="preserve">—</w:t>
      </w:r>
      <w:r>
        <w:rPr>
          <w:u w:val="single"/>
        </w:rPr>
        <w:t xml:space="preserve">state appropriation for fiscal year 2021 and $5,419,000 of the general fund</w:t>
      </w:r>
      <w:r>
        <w:rPr>
          <w:rFonts w:ascii="Times New Roman" w:hAnsi="Times New Roman"/>
          <w:u w:val="single"/>
        </w:rPr>
        <w:t xml:space="preserve">—</w:t>
      </w:r>
      <w:r>
        <w:rPr>
          <w:u w:val="single"/>
        </w:rPr>
        <w:t xml:space="preserve">federal appropriation are provided solely to implement a two percent increase to medicaid reimbursement for community behavioral health providers contracted through managed care organizations to be effective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(74)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2021 is provided solely for the authority, in coordination with the department of health, to purchase and distribute opioid overdose reversal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$7,089,000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(17) $92,000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grants to law enforcement agencies to support body camera programs. Of these amounts:</w:t>
      </w:r>
    </w:p>
    <w:p>
      <w:pPr>
        <w:spacing w:before="0" w:after="0" w:line="408" w:lineRule="exact"/>
        <w:ind w:left="0" w:right="0" w:firstLine="576"/>
        <w:jc w:val="left"/>
      </w:pPr>
      <w:r>
        <w:rPr>
          <w:u w:val="single"/>
        </w:rPr>
        <w:t xml:space="preserve">(a) $82,000 of the general fund</w:t>
      </w:r>
      <w:r>
        <w:rPr>
          <w:rFonts w:ascii="Times New Roman" w:hAnsi="Times New Roman"/>
          <w:u w:val="single"/>
        </w:rPr>
        <w:t xml:space="preserve">—</w:t>
      </w:r>
      <w:r>
        <w:rPr>
          <w:u w:val="single"/>
        </w:rPr>
        <w:t xml:space="preserve">state appropriation for fiscal year 2021 is provided solely for the Lynden police department for equipment purchase and video storage costs for the body camera program; and</w:t>
      </w:r>
    </w:p>
    <w:p>
      <w:pPr>
        <w:spacing w:before="0" w:after="0" w:line="408" w:lineRule="exact"/>
        <w:ind w:left="0" w:right="0" w:firstLine="576"/>
        <w:jc w:val="left"/>
      </w:pPr>
      <w:r>
        <w:rPr>
          <w:u w:val="single"/>
        </w:rPr>
        <w:t xml:space="preserve">(b) $10,000 of the general fund</w:t>
      </w:r>
      <w:r>
        <w:rPr>
          <w:rFonts w:ascii="Times New Roman" w:hAnsi="Times New Roman"/>
          <w:u w:val="single"/>
        </w:rPr>
        <w:t xml:space="preserve">—</w:t>
      </w:r>
      <w:r>
        <w:rPr>
          <w:u w:val="single"/>
        </w:rPr>
        <w:t xml:space="preserve">state appropriation for fiscal year 2021 is provided solely for the Nooksack tribal police for equipment purchase and video storage costs for the body camera program.</w:t>
      </w:r>
    </w:p>
    <w:p>
      <w:pPr>
        <w:spacing w:before="0" w:after="0" w:line="408" w:lineRule="exact"/>
        <w:ind w:left="0" w:right="0" w:firstLine="576"/>
        <w:jc w:val="left"/>
      </w:pPr>
      <w:r>
        <w:rPr>
          <w:u w:val="single"/>
        </w:rPr>
        <w:t xml:space="preserve">(18) $275,000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a grant to a law enforcement agency in Island county to support equipment purchase and video storage costs for body camera programs.</w:t>
      </w:r>
    </w:p>
    <w:p>
      <w:pPr>
        <w:spacing w:before="0" w:after="0" w:line="408" w:lineRule="exact"/>
        <w:ind w:left="0" w:right="0" w:firstLine="576"/>
        <w:jc w:val="left"/>
      </w:pPr>
      <w:r>
        <w:rPr>
          <w:u w:val="single"/>
        </w:rPr>
        <w:t xml:space="preserve">(19) $165,000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provide a grant to fund an emergency jail cost to replace a failed jail control module and system in Skamania county that assists with inmate movement within the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$904,000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$161,044,000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$579,457,000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$213,790,000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$149,079,000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pPr>
        <w:tabs>
          <w:tab w:val="right" w:leader="dot" w:pos="9360"/>
        </w:tabs>
      </w:pPr>
      <w:r>
        <w:t>((</w:t>
      </w:r>
      <w:r>
        <w:rPr>
          <w:strike/>
        </w:rPr>
        <w:t xml:space="preserve">Medicaid Fraud Penalty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$1,188,204,000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0" w:after="0" w:line="408" w:lineRule="exact"/>
        <w:ind w:left="0" w:right="0" w:firstLine="576"/>
        <w:jc w:val="left"/>
      </w:pPr>
      <w:r>
        <w:rPr>
          <w:u w:val="single"/>
        </w:rPr>
        <w:t xml:space="preserve">(67) Within amounts appropriated in this section, the department must develop guidelines for local health jurisdictions when issuing local health orders regarding the need for noncongregate sheltering during the COVID-19 public health emergency.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$197,000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$151,847,000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$605,797,000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$31,700,000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$1,267,903,000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$204,959,000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$5,879,000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$454,937,000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$7,298,000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$911,000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$15,190,000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$49,787,000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$97,622,000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$64,211,000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$214,000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$128,307,000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0" w:after="0" w:line="408" w:lineRule="exact"/>
        <w:ind w:left="0" w:right="0" w:firstLine="576"/>
        <w:jc w:val="left"/>
      </w:pPr>
      <w:r>
        <w:rPr>
          <w:u w:val="single"/>
        </w:rPr>
        <w:t xml:space="preserve">(e) $1,300,000 of the general fund</w:t>
      </w:r>
      <w:r>
        <w:rPr>
          <w:rFonts w:ascii="Times New Roman" w:hAnsi="Times New Roman"/>
          <w:u w:val="single"/>
        </w:rPr>
        <w:t xml:space="preserve">—</w:t>
      </w:r>
      <w:r>
        <w:rPr>
          <w:u w:val="single"/>
        </w:rPr>
        <w:t xml:space="preserve">state appropriation for fiscal year 2021 is provided solely for staffing and to provide release assistance, including limited housing and food assistance, and other costs associated with individuals ordered released from confinement as a result of the </w:t>
      </w:r>
      <w:r>
        <w:rPr>
          <w:i/>
          <w:u w:val="single"/>
        </w:rPr>
        <w:t xml:space="preserve">State v. Blake</w:t>
      </w:r>
      <w:r>
        <w:rPr>
          <w:u w:val="single"/>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$3,292,000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$344,603,000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$234,755,000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$417,403,000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$925,335,000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 $6,826,000 of the unemployment compensation administration account</w:t>
      </w:r>
      <w:r>
        <w:rPr>
          <w:rFonts w:ascii="Times New Roman" w:hAnsi="Times New Roman"/>
          <w:u w:val="single"/>
        </w:rPr>
        <w:t xml:space="preserve">—</w:t>
      </w:r>
      <w:r>
        <w:rPr>
          <w:u w:val="single"/>
        </w:rPr>
        <w:t xml:space="preserve">federal appropriation is provided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(12).</w:t>
      </w:r>
    </w:p>
    <w:p>
      <w:pPr>
        <w:spacing w:before="0" w:after="0" w:line="408" w:lineRule="exact"/>
        <w:ind w:left="0" w:right="0" w:firstLine="576"/>
        <w:jc w:val="left"/>
      </w:pPr>
      <w:r>
        <w:rPr>
          <w:u w:val="single"/>
        </w:rPr>
        <w:t xml:space="preserve">(13)(a)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the department of labor and industries, the department of commerce, and the office of the governor,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social net programs to individuals regardless of their citizenship status, and identify the associated operational and caseload costs.</w:t>
      </w:r>
    </w:p>
    <w:p>
      <w:pPr>
        <w:spacing w:before="0" w:after="0" w:line="408" w:lineRule="exact"/>
        <w:ind w:left="0" w:right="0" w:firstLine="576"/>
        <w:jc w:val="left"/>
      </w:pPr>
      <w:r>
        <w:rPr>
          <w:u w:val="single"/>
        </w:rPr>
        <w:t xml:space="preserve">(14) $13,603,000 of the general fund</w:t>
      </w:r>
      <w:r>
        <w:rPr>
          <w:rFonts w:ascii="Times New Roman" w:hAnsi="Times New Roman"/>
          <w:u w:val="single"/>
        </w:rPr>
        <w:t xml:space="preserve">—</w:t>
      </w:r>
      <w:r>
        <w:rPr>
          <w:u w:val="single"/>
        </w:rPr>
        <w:t xml:space="preserve">federal appropriation (ARPA), $4,966,000 of the general fund</w:t>
      </w:r>
      <w:r>
        <w:rPr>
          <w:rFonts w:ascii="Times New Roman" w:hAnsi="Times New Roman"/>
          <w:u w:val="single"/>
        </w:rPr>
        <w:t xml:space="preserve">—</w:t>
      </w:r>
      <w:r>
        <w:rPr>
          <w:u w:val="single"/>
        </w:rPr>
        <w:t xml:space="preserve">federal appropriation (CRF), and $33,589,000 of the general fund</w:t>
      </w:r>
      <w:r>
        <w:rPr>
          <w:rFonts w:ascii="Times New Roman" w:hAnsi="Times New Roman"/>
          <w:u w:val="single"/>
        </w:rPr>
        <w:t xml:space="preserve">—</w:t>
      </w:r>
      <w:r>
        <w:rPr>
          <w:u w:val="single"/>
        </w:rPr>
        <w:t xml:space="preserve">federal appropriation are provided solely for the department to address the impacts of COVID-19 on the state unemployment system in order to promote equitable access, reduce fraud, and ensure the timely payment of unemployment insurance benefits. Of the amounts provided in this subsection:</w:t>
      </w:r>
    </w:p>
    <w:p>
      <w:pPr>
        <w:spacing w:before="0" w:after="0" w:line="408" w:lineRule="exact"/>
        <w:ind w:left="0" w:right="0" w:firstLine="576"/>
        <w:jc w:val="left"/>
      </w:pPr>
      <w:r>
        <w:rPr>
          <w:u w:val="single"/>
        </w:rPr>
        <w:t xml:space="preserve">(a) $33,589,000 of the general fund</w:t>
      </w:r>
      <w:r>
        <w:rPr>
          <w:rFonts w:ascii="Times New Roman" w:hAnsi="Times New Roman"/>
          <w:u w:val="single"/>
        </w:rPr>
        <w:t xml:space="preserve">—</w:t>
      </w:r>
      <w:r>
        <w:rPr>
          <w:u w:val="single"/>
        </w:rPr>
        <w:t xml:space="preserve">federal appropriation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u w:val="single"/>
        </w:rPr>
        <w:t xml:space="preserve">(b) $13,603,000 of the general fund</w:t>
      </w:r>
      <w:r>
        <w:rPr>
          <w:rFonts w:ascii="Times New Roman" w:hAnsi="Times New Roman"/>
          <w:u w:val="single"/>
        </w:rPr>
        <w:t xml:space="preserve">—</w:t>
      </w:r>
      <w:r>
        <w:rPr>
          <w:u w:val="single"/>
        </w:rPr>
        <w:t xml:space="preserve">federal appropriation (ARPA) is provided for the department to ensure adequate security measures are in place to prevent unemployment insurance fraud.</w:t>
      </w:r>
    </w:p>
    <w:p>
      <w:pPr>
        <w:spacing w:before="0" w:after="0" w:line="408" w:lineRule="exact"/>
        <w:ind w:left="0" w:right="0" w:firstLine="576"/>
        <w:jc w:val="left"/>
      </w:pPr>
      <w:r>
        <w:rPr>
          <w:u w:val="single"/>
        </w:rPr>
        <w:t xml:space="preserve">(c) $2,110,000 of the general fund</w:t>
      </w:r>
      <w:r>
        <w:rPr>
          <w:rFonts w:ascii="Times New Roman" w:hAnsi="Times New Roman"/>
          <w:u w:val="single"/>
        </w:rPr>
        <w:t xml:space="preserve">—</w:t>
      </w:r>
      <w:r>
        <w:rPr>
          <w:u w:val="single"/>
        </w:rPr>
        <w:t xml:space="preserve">federal appropriation (CRF) is provided solely for the department to migrate and upgrade the unemployment insurance customer call center phone system to a cloud-based system, and is subject to the conditions, limitations, and review requirements of section 701 of this act.</w:t>
      </w:r>
    </w:p>
    <w:p>
      <w:pPr>
        <w:spacing w:before="0" w:after="0" w:line="408" w:lineRule="exact"/>
        <w:ind w:left="0" w:right="0" w:firstLine="576"/>
        <w:jc w:val="left"/>
      </w:pPr>
      <w:r>
        <w:rPr>
          <w:u w:val="single"/>
        </w:rPr>
        <w:t xml:space="preserve">(d)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u w:val="single"/>
        </w:rPr>
        <w:t xml:space="preserve">(e) $633,000 of the general fund</w:t>
      </w:r>
      <w:r>
        <w:rPr>
          <w:rFonts w:ascii="Times New Roman" w:hAnsi="Times New Roman"/>
          <w:u w:val="single"/>
        </w:rPr>
        <w:t xml:space="preserve">—</w:t>
      </w:r>
      <w:r>
        <w:rPr>
          <w:u w:val="single"/>
        </w:rPr>
        <w:t xml:space="preserve">federal appropriation (CRF) is provided solely for the department to contract with a vendor to provide fact-finding services related to unemployment insurance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$377,809,000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$440,600,000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$1,247,235,000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$2,230,000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0" w:after="0" w:line="408" w:lineRule="exact"/>
        <w:ind w:left="0" w:right="0" w:firstLine="576"/>
        <w:jc w:val="left"/>
      </w:pPr>
      <w:r>
        <w:rPr>
          <w:u w:val="single"/>
        </w:rPr>
        <w:t xml:space="preserve">(ii) The department is authorized to use the amounts provided in this section for services and maintenance payments to former dependent youth as authorized and directed in the supporting foster youth and families throughout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$223,792,000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$1,060,174,000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w:t>
      </w:r>
      <w:r>
        <w:t>((</w:t>
      </w:r>
      <w:r>
        <w:rPr>
          <w:strike/>
        </w:rPr>
        <w:t xml:space="preserve">$97,570,000</w:t>
      </w:r>
      <w:r>
        <w:t>))</w:t>
      </w:r>
      <w:r>
        <w:rPr/>
        <w:t xml:space="preserve"> </w:t>
      </w:r>
      <w:r>
        <w:rPr>
          <w:u w:val="single"/>
        </w:rPr>
        <w:t xml:space="preserve">$90,667,000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$30,829,000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t xml:space="preserve">(vii) $133,354,000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$406,183,000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w:t>
      </w:r>
      <w:r>
        <w:t>((</w:t>
      </w:r>
      <w:r>
        <w:rPr>
          <w:strike/>
        </w:rPr>
        <w:t xml:space="preserve">. . .</w:t>
      </w:r>
      <w:r>
        <w:t>))</w:t>
      </w:r>
      <w:r>
        <w:rPr/>
        <w:t xml:space="preserve"> </w:t>
      </w:r>
      <w:r>
        <w:rPr>
          <w:u w:val="single"/>
        </w:rPr>
        <w:t xml:space="preserve">138</w:t>
      </w:r>
      <w:r>
        <w:rPr/>
        <w:t xml:space="preserve">,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$1,093,000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$109,707,000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$48,644,000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$535,626,000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$59,612,000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(29) $87,000 of the general fund</w:t>
      </w:r>
      <w:r>
        <w:rPr>
          <w:rFonts w:ascii="Times New Roman" w:hAnsi="Times New Roman"/>
          <w:u w:val="single"/>
        </w:rPr>
        <w:t xml:space="preserve">—</w:t>
      </w:r>
      <w:r>
        <w:rPr>
          <w:u w:val="single"/>
        </w:rPr>
        <w:t xml:space="preserve">state appropriation for fiscal year 2021 is provided solely to reimburse Clark county for costs incurred for emergency sheltering of evacuated livestock during the 2020 wildfire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$6,791,000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$103,845,000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$6,102,905 of the general fund</w:t>
      </w:r>
      <w:r>
        <w:rPr>
          <w:rFonts w:ascii="Times New Roman" w:hAnsi="Times New Roman"/>
        </w:rPr>
        <w:t xml:space="preserve">—</w:t>
      </w:r>
      <w:r>
        <w:rPr/>
        <w:t xml:space="preserve">state appropriation for fiscal year 2021</w:t>
      </w:r>
      <w:r>
        <w:rPr>
          <w:u w:val="single"/>
        </w:rPr>
        <w:t xml:space="preserve">, and $20,000,000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$741,000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$58,473,000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$7,505,000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$18,470,000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$202,987,000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w:t>
      </w:r>
      <w:r>
        <w:t>((</w:t>
      </w:r>
      <w:r>
        <w:rPr>
          <w:strike/>
        </w:rPr>
        <w:t xml:space="preserve">$1,500,000</w:t>
      </w:r>
      <w:r>
        <w:t>))</w:t>
      </w:r>
      <w:r>
        <w:rPr/>
        <w:t xml:space="preserve"> </w:t>
      </w:r>
      <w:r>
        <w:rPr>
          <w:u w:val="single"/>
        </w:rPr>
        <w:t xml:space="preserve">$500,000</w:t>
      </w:r>
      <w:r>
        <w:rPr/>
        <w:t xml:space="preserve">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w:t>
      </w:r>
      <w:r>
        <w:t>((</w:t>
      </w:r>
      <w:r>
        <w:rPr>
          <w:strike/>
        </w:rPr>
        <w:t xml:space="preserve">If the bill is not enacted by June 30, 2020, the amount provided in this subsection shall lapse.</w:t>
      </w:r>
      <w:r>
        <w: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$173,512,000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$11,883,000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(5) The general fund</w:t>
      </w:r>
      <w:r>
        <w:rPr>
          <w:rFonts w:ascii="Times New Roman" w:hAnsi="Times New Roman"/>
          <w:u w:val="single"/>
        </w:rPr>
        <w:t xml:space="preserve">—</w:t>
      </w:r>
      <w:r>
        <w:rPr>
          <w:u w:val="single"/>
        </w:rPr>
        <w:t xml:space="preserve">state appropriations in this section for fiscal year 2021 have been reduced by $300,000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$8,543,940,000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$109,110,000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w:t>
      </w:r>
    </w:p>
    <w:p>
      <w:pPr>
        <w:spacing w:before="0" w:after="0" w:line="408" w:lineRule="exact"/>
        <w:ind w:left="0" w:right="0" w:firstLine="576"/>
        <w:jc w:val="left"/>
        <w:tabs>
          <w:tab w:val="right" w:leader="dot" w:pos="9936"/>
        </w:tabs>
      </w:pPr>
      <w:r>
        <w:rPr>
          <w:u w:val="single"/>
        </w:rPr>
        <w:t xml:space="preserve">III</w:t>
      </w:r>
      <w:r>
        <w:rPr>
          <w:rFonts w:ascii="Times New Roman" w:hAnsi="Times New Roman"/>
          <w:u w:val="single"/>
        </w:rPr>
        <w:t xml:space="preserve">—</w:t>
      </w:r>
      <w:r>
        <w:rPr>
          <w:u w:val="single"/>
        </w:rPr>
        <w:t xml:space="preserve">Federal Appropriation</w:t>
      </w:r>
      <w:r>
        <w:tab/>
      </w:r>
      <w:r>
        <w:rPr>
          <w:u w:val="single"/>
        </w:rPr>
        <w:t xml:space="preserve">$333,450,000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$19,392,226,000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12.63</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17.97</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w:t>
      </w:r>
      <w:r>
        <w:t>((</w:t>
      </w:r>
      <w:r>
        <w:rPr>
          <w:strike/>
        </w:rPr>
        <w:t xml:space="preserve">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w:t>
      </w:r>
      <w:r>
        <w:t>))</w:t>
      </w:r>
      <w:r>
        <w:rPr/>
        <w:t xml:space="preserve"> </w:t>
      </w:r>
      <w:r>
        <w:rPr>
          <w:u w:val="single"/>
        </w:rPr>
        <w:t xml:space="preserve">The</w:t>
      </w:r>
      <w:r>
        <w:rPr/>
        <w:t xml:space="preserv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0" w:after="0" w:line="408" w:lineRule="exact"/>
        <w:ind w:left="0" w:right="0" w:firstLine="576"/>
        <w:jc w:val="left"/>
      </w:pPr>
      <w:r>
        <w:rPr>
          <w:u w:val="single"/>
        </w:rPr>
        <w:t xml:space="preserve">(22) FEDERAL APPROPRIATIONS FOR COVID-19 RECOVERY</w:t>
      </w:r>
    </w:p>
    <w:p>
      <w:pPr>
        <w:spacing w:before="0" w:after="0" w:line="408" w:lineRule="exact"/>
        <w:ind w:left="0" w:right="0" w:firstLine="576"/>
        <w:jc w:val="left"/>
      </w:pPr>
      <w:r>
        <w:rPr>
          <w:u w:val="single"/>
        </w:rPr>
        <w:t xml:space="preserve">(a) $34,273,000 of the general fund</w:t>
      </w:r>
      <w:r>
        <w:rPr>
          <w:rFonts w:ascii="Times New Roman" w:hAnsi="Times New Roman"/>
          <w:u w:val="single"/>
        </w:rPr>
        <w:t xml:space="preserve">—</w:t>
      </w:r>
      <w:r>
        <w:rPr>
          <w:u w:val="single"/>
        </w:rPr>
        <w:t xml:space="preserve">federal appropriation (CRSSA-ESSER) is provided solely for enrollment and transportation stabilization allocations in the 2020-21 school year required in section 1419 of this act.</w:t>
      </w:r>
    </w:p>
    <w:p>
      <w:pPr>
        <w:spacing w:before="0" w:after="0" w:line="408" w:lineRule="exact"/>
        <w:ind w:left="0" w:right="0" w:firstLine="576"/>
        <w:jc w:val="left"/>
      </w:pPr>
      <w:r>
        <w:rPr>
          <w:u w:val="single"/>
        </w:rPr>
        <w:t xml:space="preserve">(b) $600,000 of the general fund</w:t>
      </w:r>
      <w:r>
        <w:rPr>
          <w:rFonts w:ascii="Times New Roman" w:hAnsi="Times New Roman"/>
          <w:u w:val="single"/>
        </w:rPr>
        <w:t xml:space="preserve">—</w:t>
      </w:r>
      <w:r>
        <w:rPr>
          <w:u w:val="single"/>
        </w:rPr>
        <w:t xml:space="preserve">federal appropriation (CRSSA-ESSER) is provided solely for allocations from funds attributable to subsection 313(e), the coronavirus response and relief supplemental appropriations act, P.L. 116-260, division M to local education agencies that do not receive elementary and secondary school emergency relief fund subgrants due to not participating in part A of title I of the elementary and secondary education act of 1965.</w:t>
      </w:r>
    </w:p>
    <w:p>
      <w:pPr>
        <w:spacing w:before="0" w:after="0" w:line="408" w:lineRule="exact"/>
        <w:ind w:left="0" w:right="0" w:firstLine="576"/>
        <w:jc w:val="left"/>
      </w:pPr>
      <w:r>
        <w:rPr>
          <w:u w:val="single"/>
        </w:rPr>
        <w:t xml:space="preserve">(c) $74,237,000 of the general fund</w:t>
      </w:r>
      <w:r>
        <w:rPr>
          <w:rFonts w:ascii="Times New Roman" w:hAnsi="Times New Roman"/>
          <w:u w:val="single"/>
        </w:rPr>
        <w:t xml:space="preserve">—</w:t>
      </w:r>
      <w:r>
        <w:rPr>
          <w:u w:val="single"/>
        </w:rPr>
        <w:t xml:space="preserve">federal appropriation (CRSSA-ESSER) is provided solely for allocations from federal funding for subgrants in response to the COVID-19 pandemic as authorized in section 313, the coronavirus response and relief supplemental appropriations act, P.L. 116-260, division M.</w:t>
      </w:r>
    </w:p>
    <w:p>
      <w:pPr>
        <w:spacing w:before="0" w:after="0" w:line="408" w:lineRule="exact"/>
        <w:ind w:left="0" w:right="0" w:firstLine="576"/>
        <w:jc w:val="left"/>
      </w:pPr>
      <w:r>
        <w:rPr>
          <w:u w:val="single"/>
        </w:rPr>
        <w:t xml:space="preserve">(d) $333,450,000 of the elementary and secondary school emergency relief III account</w:t>
      </w:r>
      <w:r>
        <w:rPr>
          <w:rFonts w:ascii="Times New Roman" w:hAnsi="Times New Roman"/>
          <w:u w:val="single"/>
        </w:rPr>
        <w:t xml:space="preserve">—</w:t>
      </w:r>
      <w:r>
        <w:rPr>
          <w:u w:val="single"/>
        </w:rPr>
        <w:t xml:space="preserve">federal appropriation is provided solely for allocations from funds attributable to subsection 2001(e)(1), the American rescue plan act of 2021, P.L. 117-2 for subgrants to local education agencies to address learning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$622,558,000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$397,685,000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$1,044,230,000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$7,230,000</w:t>
      </w:r>
      <w:r>
        <w:t>))</w:t>
      </w:r>
    </w:p>
    <w:p>
      <w:pPr>
        <w:spacing w:before="0" w:after="0" w:line="408" w:lineRule="exact"/>
        <w:ind w:left="0" w:right="0" w:firstLine="0"/>
        <w:jc w:val="left"/>
        <w:tabs>
          <w:tab w:val="right" w:leader="none" w:pos="9936"/>
        </w:tabs>
      </w:pPr>
      <w:r>
        <w:tab/>
      </w:r>
      <w:r>
        <w:rPr>
          <w:u w:val="single"/>
        </w:rPr>
        <w:t xml:space="preserve">$7,229,000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t>((</w:t>
      </w:r>
      <w:r>
        <w:rPr>
          <w:strike/>
        </w:rPr>
        <w:t xml:space="preserve">$551,638,000</w:t>
      </w:r>
      <w:r>
        <w:t>))</w:t>
      </w:r>
    </w:p>
    <w:p>
      <w:pPr>
        <w:tabs>
          <w:tab w:val="right" w:leader="none" w:pos="9936"/>
        </w:tabs>
        <w:ind w:left="0" w:right="0" w:firstLine="1440"/>
      </w:pPr>
      <w:r>
        <w:tab/>
      </w:r>
      <w:r>
        <w:rPr>
          <w:u w:val="single"/>
        </w:rPr>
        <w:t xml:space="preserve">$551,637,000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$3,355,962,000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508</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$18,930,000</w:t>
      </w:r>
      <w:r>
        <w:t>))</w:t>
      </w:r>
    </w:p>
    <w:p>
      <w:pPr>
        <w:spacing w:before="0" w:after="0" w:line="408" w:lineRule="exact"/>
        <w:ind w:left="0" w:right="0" w:firstLine="0"/>
        <w:jc w:val="left"/>
        <w:tabs>
          <w:tab w:val="right" w:leader="none" w:pos="9936"/>
        </w:tabs>
      </w:pPr>
      <w:r>
        <w:tab/>
      </w:r>
      <w:r>
        <w:rPr>
          <w:u w:val="single"/>
        </w:rPr>
        <w:t xml:space="preserve">$21,930,000</w:t>
      </w:r>
    </w:p>
    <w:p>
      <w:pPr>
        <w:tabs>
          <w:tab w:val="right" w:leader="dot" w:pos="9936"/>
        </w:tabs>
        <w:ind w:left="0" w:right="0" w:firstLine="1440"/>
      </w:pPr>
      <w:r>
        <w:rPr/>
        <w:t xml:space="preserve">TOTAL APPROPRIATION</w:t>
      </w:r>
      <w:r>
        <w:tab/>
      </w:r>
      <w:r>
        <w:t>((</w:t>
      </w:r>
      <w:r>
        <w:rPr>
          <w:strike/>
        </w:rPr>
        <w:t xml:space="preserve">$31,799,000</w:t>
      </w:r>
      <w:r>
        <w:t>))</w:t>
      </w:r>
    </w:p>
    <w:p>
      <w:pPr>
        <w:tabs>
          <w:tab w:val="right" w:leader="none" w:pos="9936"/>
        </w:tabs>
        <w:ind w:left="0" w:right="0" w:firstLine="1440"/>
      </w:pPr>
      <w:r>
        <w:tab/>
      </w:r>
      <w:r>
        <w:rPr>
          <w:u w:val="single"/>
        </w:rPr>
        <w:t xml:space="preserve">$34,799,000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$33,179,000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u w:val="single"/>
        </w:rPr>
        <w:t xml:space="preserve">(9) $3,000,000 of the general fund</w:t>
      </w:r>
      <w:r>
        <w:rPr>
          <w:rFonts w:ascii="Times New Roman" w:hAnsi="Times New Roman"/>
          <w:u w:val="single"/>
        </w:rPr>
        <w:t xml:space="preserve">—</w:t>
      </w:r>
      <w:r>
        <w:rPr>
          <w:u w:val="single"/>
        </w:rPr>
        <w:t xml:space="preserve">federal appropriation (CRSSA-ESSER) is provided solely for enrollment stabilization from federal funding provided in response to the COVID-19 pandemic as authorized in subsection 313(e), the coronavirus response and relief supplemental appropriations act, P.L. 116-260, division M. If institutional education enrollment in the 2020-21 school year for a residential school as defined by RCW 28A.190.020 or juvenile detention facility as identified by RCW 28A.190.010 is less than funded annual average full-time equivalent enrollment in the 2019-20 school year, the superintendent of public instruction must provide an enrollment stabilization allocation to bring the allocation for the institution up to an amount calculated using 2019-20 annual average full-time equivalent enrollment values and formulas in place for the 2020-21 school year, provided that using 2019-20 annual average full-time equivalent enrollment values does not result in less funding for the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$30,584,000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1.99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$10,103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$21,843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$949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$86,943,000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$86,943,000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$294,000</w:t>
      </w:r>
      <w:r>
        <w:t>))</w:t>
      </w:r>
    </w:p>
    <w:p>
      <w:pPr>
        <w:spacing w:before="0" w:after="0" w:line="408" w:lineRule="exact"/>
        <w:ind w:left="0" w:right="0" w:firstLine="0"/>
        <w:jc w:val="left"/>
        <w:tabs>
          <w:tab w:val="right" w:leader="none" w:pos="9936"/>
        </w:tabs>
      </w:pPr>
      <w:r>
        <w:tab/>
      </w:r>
      <w:r>
        <w:rPr>
          <w:u w:val="single"/>
        </w:rPr>
        <w:t xml:space="preserve">$324,000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$2,778,000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$35,391,000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$70,882,000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0" w:after="0" w:line="408" w:lineRule="exact"/>
        <w:ind w:left="0" w:right="0" w:firstLine="576"/>
        <w:jc w:val="left"/>
      </w:pPr>
      <w:r>
        <w:rPr>
          <w:u w:val="single"/>
        </w:rPr>
        <w:t xml:space="preserve">(32) The general fund</w:t>
      </w:r>
      <w:r>
        <w:rPr>
          <w:rFonts w:ascii="Times New Roman" w:hAnsi="Times New Roman"/>
          <w:u w:val="single"/>
        </w:rPr>
        <w:t xml:space="preserve">—</w:t>
      </w:r>
      <w:r>
        <w:rPr>
          <w:u w:val="single"/>
        </w:rPr>
        <w:t xml:space="preserve">state appropriations in this section for fiscal year 2021 have been reduced by $11,000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 </w:t>
      </w:r>
      <w:r>
        <w:rPr>
          <w:b/>
        </w:rPr>
        <w:t xml:space="preserve">ENROLLMENT AND TRANSPORTATION STABILIZATION</w:t>
      </w:r>
    </w:p>
    <w:p>
      <w:pPr>
        <w:spacing w:before="0" w:after="0" w:line="408" w:lineRule="exact"/>
        <w:ind w:left="0" w:right="0" w:firstLine="576"/>
        <w:jc w:val="left"/>
      </w:pPr>
      <w:r>
        <w:rPr/>
        <w:t xml:space="preserve">(1) From appropriations in section 1402(22)(a) of this act, the superintendent of public instruction must provide an enrollment stabilization allocation from funds attributable to subsection 313(e), the coronavirus response and relief supplemental appropriations act, P.L. 116-260, division M to local education agencies equal to amount A minus amount B if amount A minus amount B is greater than zero.</w:t>
      </w:r>
    </w:p>
    <w:p>
      <w:pPr>
        <w:spacing w:before="0" w:after="0" w:line="408" w:lineRule="exact"/>
        <w:ind w:left="0" w:right="0" w:firstLine="576"/>
        <w:jc w:val="left"/>
      </w:pPr>
      <w:r>
        <w:rPr/>
        <w:t xml:space="preserve">(a) "Amount A" is the maximum enrollment stabilization amount in subsection (2) of this section.</w:t>
      </w:r>
    </w:p>
    <w:p>
      <w:pPr>
        <w:spacing w:before="0" w:after="0" w:line="408" w:lineRule="exact"/>
        <w:ind w:left="0" w:right="0" w:firstLine="576"/>
        <w:jc w:val="left"/>
      </w:pPr>
      <w:r>
        <w:rPr/>
        <w:t xml:space="preserve">(b) "Amount B" is total federal funding that is available to the local education agency from subgrants provided by the elementary and secondary school emergency relief fund as enacted by subsection 313(c), the coronavirus response and relief supplemental appropriations act, P.L. 116-260, division M and subsection 2001(d), the American rescue plan act of 2021, P.L. 117-2.</w:t>
      </w:r>
    </w:p>
    <w:p>
      <w:pPr>
        <w:spacing w:before="0" w:after="0" w:line="408" w:lineRule="exact"/>
        <w:ind w:left="0" w:right="0" w:firstLine="576"/>
        <w:jc w:val="left"/>
      </w:pPr>
      <w:r>
        <w:rPr/>
        <w:t xml:space="preserve">(2) The maximum enrollment stabilization allocation for the 2020-21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2020-21 school year, plus the maximum transportation stabilization allocation in (c) of this subsection.</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2020-21 school year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 Enrollment in dropout reengagement programs for purposes of calculating allocations for eligible students under RCW 28A.175.100; and</w:t>
      </w:r>
    </w:p>
    <w:p>
      <w:pPr>
        <w:spacing w:before="0" w:after="0" w:line="408" w:lineRule="exact"/>
        <w:ind w:left="0" w:right="0" w:firstLine="576"/>
        <w:jc w:val="left"/>
      </w:pPr>
      <w:r>
        <w:rPr/>
        <w:t xml:space="preserve">(vi)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(c) The maximum transportation stabilization allocation is equal to amount C minus amount D if amount C minus amount D is greater than zero.</w:t>
      </w:r>
    </w:p>
    <w:p>
      <w:pPr>
        <w:spacing w:before="0" w:after="0" w:line="408" w:lineRule="exact"/>
        <w:ind w:left="0" w:right="0" w:firstLine="576"/>
        <w:jc w:val="left"/>
      </w:pPr>
      <w:r>
        <w:rPr/>
        <w:t xml:space="preserve">(i) "Amount C" is 80 percent of the district's estimated allocation for the 2020-21 school year provided by the superintendent of public instruction prior to February 2021.</w:t>
      </w:r>
    </w:p>
    <w:p>
      <w:pPr>
        <w:spacing w:before="0" w:after="0" w:line="408" w:lineRule="exact"/>
        <w:ind w:left="0" w:right="0" w:firstLine="576"/>
        <w:jc w:val="left"/>
      </w:pPr>
      <w:r>
        <w:rPr/>
        <w:t xml:space="preserve">(ii) "Amount D" is the actual amount the local education agency receives for the 2020-21 school year under the allocation formula provided in RCW 28A.160.192.</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$707,567,000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$158,526,000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$1,635,694,000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$20,194,000</w:t>
      </w:r>
      <w:r>
        <w:t>))</w:t>
      </w:r>
      <w:r>
        <w:rPr/>
        <w:t xml:space="preserve"> </w:t>
      </w:r>
      <w:r>
        <w:rPr>
          <w:u w:val="single"/>
        </w:rPr>
        <w:t xml:space="preserve">$20,253,000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$354,305,000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$35,000,000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$841,011,000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w:t>
      </w:r>
      <w:r>
        <w:t>((</w:t>
      </w:r>
      <w:r>
        <w:rPr>
          <w:strike/>
        </w:rPr>
        <w:t xml:space="preserve">$41,913,000</w:t>
      </w:r>
      <w:r>
        <w:t>))</w:t>
      </w:r>
      <w:r>
        <w:rPr/>
        <w:t xml:space="preserve"> </w:t>
      </w:r>
      <w:r>
        <w:rPr>
          <w:u w:val="single"/>
        </w:rPr>
        <w:t xml:space="preserve">$42,036,000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$35,000,000 of the coronavirus state fiscal recovery fund</w:t>
      </w:r>
      <w:r>
        <w:rPr>
          <w:rFonts w:ascii="Times New Roman" w:hAnsi="Times New Roman"/>
          <w:u w:val="single"/>
        </w:rPr>
        <w:t xml:space="preserve">—</w:t>
      </w:r>
      <w:r>
        <w:rPr>
          <w:u w:val="single"/>
        </w:rPr>
        <w:t xml:space="preserve">federal appropriation is provided solely for the University of Washington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$228,406,000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w:t>
      </w:r>
      <w:r>
        <w:t>((</w:t>
      </w:r>
      <w:r>
        <w:rPr>
          <w:strike/>
        </w:rPr>
        <w:t xml:space="preserve">Stormwater</w:t>
      </w:r>
      <w:r>
        <w:t>))</w:t>
      </w:r>
      <w:r>
        <w:rPr/>
        <w:t xml:space="preserve"> </w:t>
      </w:r>
      <w:r>
        <w:rPr>
          <w:u w:val="single"/>
        </w:rPr>
        <w:t xml:space="preserve">Operating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$29,793,000</w:t>
      </w:r>
      <w:r>
        <w:t>))</w:t>
      </w:r>
      <w:r>
        <w:rPr/>
        <w:t xml:space="preserve"> </w:t>
      </w:r>
      <w:r>
        <w:rPr>
          <w:u w:val="single"/>
        </w:rPr>
        <w:t xml:space="preserve">$29,881,000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$10,702,000</w:t>
      </w:r>
      <w:r>
        <w:t>))</w:t>
      </w:r>
      <w:r>
        <w:rPr/>
        <w:t xml:space="preserve"> </w:t>
      </w:r>
      <w:r>
        <w:rPr>
          <w:u w:val="single"/>
        </w:rPr>
        <w:t xml:space="preserve">$10,733,000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$12,063,000</w:t>
      </w:r>
      <w:r>
        <w:t>))</w:t>
      </w:r>
      <w:r>
        <w:rPr/>
        <w:t xml:space="preserve"> </w:t>
      </w:r>
      <w:r>
        <w:rPr>
          <w:u w:val="single"/>
        </w:rPr>
        <w:t xml:space="preserve">$12,098,000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$3,669,000</w:t>
      </w:r>
      <w:r>
        <w:t>))</w:t>
      </w:r>
      <w:r>
        <w:rPr/>
        <w:t xml:space="preserve"> </w:t>
      </w:r>
      <w:r>
        <w:rPr>
          <w:u w:val="single"/>
        </w:rPr>
        <w:t xml:space="preserve">$3,680,000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$2,528,000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$16,649,000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$4,719,000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$1,079,000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w:t>
      </w:r>
      <w:r>
        <w:t>((</w:t>
      </w:r>
      <w:r>
        <w:rPr>
          <w:strike/>
        </w:rPr>
        <w:t xml:space="preserve">$56,950,000</w:t>
      </w:r>
      <w:r>
        <w:t>))</w:t>
      </w:r>
      <w:r>
        <w:rPr/>
        <w:t xml:space="preserve"> </w:t>
      </w:r>
      <w:r>
        <w:rPr>
          <w:u w:val="single"/>
        </w:rPr>
        <w:t xml:space="preserve">$44,918,000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$3,701,000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$4,540,000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w:t>
      </w:r>
      <w:r>
        <w:t>((</w:t>
      </w:r>
      <w:r>
        <w:rPr>
          <w:strike/>
        </w:rPr>
        <w:t xml:space="preserve">VSee</w:t>
      </w:r>
      <w:r>
        <w:t>))</w:t>
      </w:r>
      <w:r>
        <w:rPr/>
        <w:t xml:space="preserv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$14,451,000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0" w:after="0" w:line="408" w:lineRule="exact"/>
        <w:ind w:left="0" w:right="0" w:firstLine="576"/>
        <w:jc w:val="left"/>
        <w:tabs>
          <w:tab w:val="right" w:leader="dot" w:pos="9936"/>
        </w:tabs>
      </w:pPr>
      <w:r>
        <w:rPr>
          <w:u w:val="single"/>
        </w:rPr>
        <w:t xml:space="preserve">(13) Juan Morales-Padilla, claim number 9991003289</w:t>
      </w:r>
      <w:r>
        <w:tab/>
      </w:r>
      <w:r>
        <w:rPr>
          <w:u w:val="single"/>
        </w:rPr>
        <w:t xml:space="preserve">$3,700</w:t>
      </w:r>
    </w:p>
    <w:p>
      <w:pPr>
        <w:spacing w:before="0" w:after="0" w:line="408" w:lineRule="exact"/>
        <w:ind w:left="0" w:right="0" w:firstLine="576"/>
        <w:jc w:val="left"/>
        <w:tabs>
          <w:tab w:val="right" w:leader="dot" w:pos="9936"/>
        </w:tabs>
      </w:pPr>
      <w:r>
        <w:rPr>
          <w:u w:val="single"/>
        </w:rPr>
        <w:t xml:space="preserve">(14) Dillon Strandberg, claim number 9991004467</w:t>
      </w:r>
      <w:r>
        <w:tab/>
      </w:r>
      <w:r>
        <w:rPr>
          <w:u w:val="single"/>
        </w:rPr>
        <w:t xml:space="preserve">$2,201</w:t>
      </w:r>
    </w:p>
    <w:p>
      <w:pPr>
        <w:spacing w:before="0" w:after="0" w:line="408" w:lineRule="exact"/>
        <w:ind w:left="0" w:right="0" w:firstLine="576"/>
        <w:jc w:val="left"/>
        <w:tabs>
          <w:tab w:val="right" w:leader="dot" w:pos="9936"/>
        </w:tabs>
      </w:pPr>
      <w:r>
        <w:rPr>
          <w:u w:val="single"/>
        </w:rPr>
        <w:t xml:space="preserve">(15) Frank Butler, claim number 9991004743</w:t>
      </w:r>
      <w:r>
        <w:tab/>
      </w:r>
      <w:r>
        <w:rPr>
          <w:u w:val="single"/>
        </w:rPr>
        <w:t xml:space="preserve">$20,000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This amount is a maximum, and the appropriation is to be less than the amount that would cause the volunteer firefighters' and reserve officers' administrative account to have a negative account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727</w:t>
      </w:r>
      <w:r>
        <w:rPr/>
        <w:t xml:space="preserve"> (uncodified) is amended to read as follows:</w:t>
      </w:r>
    </w:p>
    <w:p>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$3,104,000</w:t>
      </w:r>
    </w:p>
    <w:p>
      <w:pPr>
        <w:tabs>
          <w:tab w:val="right" w:leader="dot" w:pos="9936"/>
        </w:tabs>
        <w:ind w:left="0" w:right="0" w:firstLine="1440"/>
      </w:pPr>
      <w:r>
        <w:rPr/>
        <w:t xml:space="preserve">TOTAL APPROPRIATION</w:t>
      </w:r>
      <w:r>
        <w:tab/>
      </w:r>
      <w:r>
        <w:t>((</w:t>
      </w:r>
      <w:r>
        <w:rPr>
          <w:strike/>
        </w:rPr>
        <w:t xml:space="preserve">$708,000</w:t>
      </w:r>
      <w:r>
        <w:t>))</w:t>
      </w:r>
    </w:p>
    <w:p>
      <w:pPr>
        <w:tabs>
          <w:tab w:val="right" w:leader="none" w:pos="9936"/>
        </w:tabs>
        <w:ind w:left="0" w:right="0" w:firstLine="1440"/>
      </w:pPr>
      <w:r>
        <w:tab/>
      </w:r>
      <w:r>
        <w:rPr>
          <w:u w:val="single"/>
        </w:rPr>
        <w:t xml:space="preserve">$3,104,000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w:t>
      </w:r>
      <w:r>
        <w:t>((</w:t>
      </w:r>
      <w:r>
        <w:rPr>
          <w:strike/>
        </w:rPr>
        <w:t xml:space="preserve">If the bill is not enacted by June 30, 2019, the amount provided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STATE REVENUE DISTRIBUTIONS TO CITIES FOR TEMPORARY STREAMLINED SALES TAX MITIGATION IN FISCAL YEAR 2021</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$6,750,000</w:t>
      </w:r>
    </w:p>
    <w:p>
      <w:pPr>
        <w:tabs>
          <w:tab w:val="right" w:leader="dot" w:pos="9936"/>
        </w:tabs>
        <w:ind w:left="0" w:right="0" w:firstLine="1440"/>
      </w:pPr>
      <w:r>
        <w:rPr/>
        <w:t xml:space="preserve">TOTAL APPROPRIATION</w:t>
      </w:r>
      <w:r>
        <w:tab/>
      </w:r>
      <w:r>
        <w:rPr/>
        <w:t xml:space="preserve">$6,750,000</w:t>
      </w:r>
    </w:p>
    <w:p>
      <w:pPr>
        <w:spacing w:before="120" w:after="0" w:line="408" w:lineRule="exact"/>
        <w:ind w:left="0" w:right="0" w:firstLine="576"/>
        <w:jc w:val="left"/>
      </w:pPr>
      <w:r>
        <w:rPr/>
        <w:t xml:space="preserve">The appropriation in this section is subject to the following conditions and limitations: In order to mitigate local sales tax revenue net losses as a result of the sourcing provisions of the streamlined sales and use tax agreement under Title 82 RCW, the state treasurer must distribute the appropriation in this section to local taxing districts as follows:</w:t>
      </w:r>
    </w:p>
    <w:p>
      <w:pPr>
        <w:spacing w:before="0" w:after="0" w:line="408" w:lineRule="exact"/>
        <w:ind w:left="0" w:right="0" w:firstLine="576"/>
        <w:jc w:val="left"/>
        <w:tabs>
          <w:tab w:val="right" w:leader="dot" w:pos="9936"/>
        </w:tabs>
      </w:pPr>
      <w:r>
        <w:rPr/>
        <w:t xml:space="preserve">(1) Kent</w:t>
      </w:r>
      <w:r>
        <w:tab/>
      </w:r>
      <w:r>
        <w:rPr/>
        <w:t xml:space="preserve">$3,612,063</w:t>
      </w:r>
    </w:p>
    <w:p>
      <w:pPr>
        <w:spacing w:before="0" w:after="0" w:line="408" w:lineRule="exact"/>
        <w:ind w:left="0" w:right="0" w:firstLine="576"/>
        <w:jc w:val="left"/>
        <w:tabs>
          <w:tab w:val="right" w:leader="dot" w:pos="9936"/>
        </w:tabs>
      </w:pPr>
      <w:r>
        <w:rPr/>
        <w:t xml:space="preserve">(2) Auburn</w:t>
      </w:r>
      <w:r>
        <w:tab/>
      </w:r>
      <w:r>
        <w:rPr/>
        <w:t xml:space="preserve">$1,000,158</w:t>
      </w:r>
    </w:p>
    <w:p>
      <w:pPr>
        <w:spacing w:before="0" w:after="0" w:line="408" w:lineRule="exact"/>
        <w:ind w:left="0" w:right="0" w:firstLine="576"/>
        <w:jc w:val="left"/>
        <w:tabs>
          <w:tab w:val="right" w:leader="dot" w:pos="9936"/>
        </w:tabs>
      </w:pPr>
      <w:r>
        <w:rPr/>
        <w:t xml:space="preserve">(3) Tukwila</w:t>
      </w:r>
      <w:r>
        <w:tab/>
      </w:r>
      <w:r>
        <w:rPr/>
        <w:t xml:space="preserve">$882,597</w:t>
      </w:r>
    </w:p>
    <w:p>
      <w:pPr>
        <w:spacing w:before="0" w:after="0" w:line="408" w:lineRule="exact"/>
        <w:ind w:left="0" w:right="0" w:firstLine="576"/>
        <w:jc w:val="left"/>
        <w:tabs>
          <w:tab w:val="right" w:leader="dot" w:pos="9936"/>
        </w:tabs>
      </w:pPr>
      <w:r>
        <w:rPr/>
        <w:t xml:space="preserve">(4) Fife</w:t>
      </w:r>
      <w:r>
        <w:tab/>
      </w:r>
      <w:r>
        <w:rPr/>
        <w:t xml:space="preserve">$430,879</w:t>
      </w:r>
    </w:p>
    <w:p>
      <w:pPr>
        <w:spacing w:before="0" w:after="0" w:line="408" w:lineRule="exact"/>
        <w:ind w:left="0" w:right="0" w:firstLine="576"/>
        <w:jc w:val="left"/>
        <w:tabs>
          <w:tab w:val="right" w:leader="dot" w:pos="9936"/>
        </w:tabs>
      </w:pPr>
      <w:r>
        <w:rPr/>
        <w:t xml:space="preserve">(5) Issaquah</w:t>
      </w:r>
      <w:r>
        <w:tab/>
      </w:r>
      <w:r>
        <w:rPr/>
        <w:t xml:space="preserve">$285,450</w:t>
      </w:r>
    </w:p>
    <w:p>
      <w:pPr>
        <w:spacing w:before="0" w:after="0" w:line="408" w:lineRule="exact"/>
        <w:ind w:left="0" w:right="0" w:firstLine="576"/>
        <w:jc w:val="left"/>
        <w:tabs>
          <w:tab w:val="right" w:leader="dot" w:pos="9936"/>
        </w:tabs>
      </w:pPr>
      <w:r>
        <w:rPr/>
        <w:t xml:space="preserve">(6) Woodinville</w:t>
      </w:r>
      <w:r>
        <w:tab/>
      </w:r>
      <w:r>
        <w:rPr/>
        <w:t xml:space="preserve">$277,094</w:t>
      </w:r>
    </w:p>
    <w:p>
      <w:pPr>
        <w:spacing w:before="0" w:after="0" w:line="408" w:lineRule="exact"/>
        <w:ind w:left="0" w:right="0" w:firstLine="576"/>
        <w:jc w:val="left"/>
        <w:tabs>
          <w:tab w:val="right" w:leader="dot" w:pos="9936"/>
        </w:tabs>
      </w:pPr>
      <w:r>
        <w:rPr/>
        <w:t xml:space="preserve">(7) Sumner</w:t>
      </w:r>
      <w:r>
        <w:tab/>
      </w:r>
      <w:r>
        <w:rPr/>
        <w:t xml:space="preserve">$261,647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RESCUE PLAN TRANSITION ACCOUNT</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$1,816,000,000</w:t>
      </w:r>
    </w:p>
    <w:p>
      <w:pPr>
        <w:tabs>
          <w:tab w:val="right" w:leader="dot" w:pos="9936"/>
        </w:tabs>
        <w:ind w:left="0" w:right="0" w:firstLine="1440"/>
      </w:pPr>
      <w:r>
        <w:rPr/>
        <w:t xml:space="preserve">TOTAL APPROPRIATION</w:t>
      </w:r>
      <w:r>
        <w:tab/>
      </w:r>
      <w:r>
        <w:rPr/>
        <w:t xml:space="preserve">$1,816,000,000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rescue plan transition</w:t>
      </w:r>
      <w:r>
        <w:rPr>
          <w:rFonts w:ascii="Times New Roman" w:hAnsi="Times New Roman"/>
        </w:rPr>
        <w:t xml:space="preserve">—</w:t>
      </w:r>
      <w:r>
        <w:rPr/>
        <w:t xml:space="preserve">state account created in section 1804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$1,910,000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LOCAL FISCAL RECOVERY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$483,400,000</w:t>
      </w:r>
    </w:p>
    <w:p>
      <w:pPr>
        <w:tabs>
          <w:tab w:val="right" w:leader="dot" w:pos="9936"/>
        </w:tabs>
        <w:ind w:left="0" w:right="0" w:firstLine="1440"/>
      </w:pPr>
      <w:r>
        <w:rPr/>
        <w:t xml:space="preserve">TOTAL APPROPRIATION</w:t>
      </w:r>
      <w:r>
        <w:tab/>
      </w:r>
      <w:r>
        <w:rPr/>
        <w:t xml:space="preserve">$483,400,000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in accordance with the American rescue plan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$365,000,000</w:t>
      </w:r>
      <w:r>
        <w:t>))</w:t>
      </w:r>
    </w:p>
    <w:p>
      <w:pPr>
        <w:spacing w:before="0" w:after="0" w:line="408" w:lineRule="exact"/>
        <w:ind w:left="0" w:right="0" w:firstLine="0"/>
        <w:jc w:val="left"/>
        <w:tabs>
          <w:tab w:val="right" w:leader="none" w:pos="9936"/>
        </w:tabs>
      </w:pPr>
      <w:r>
        <w:tab/>
      </w:r>
      <w:r>
        <w:rPr>
          <w:u w:val="single"/>
        </w:rPr>
        <w:t xml:space="preserve">$105,745,000</w:t>
      </w:r>
    </w:p>
    <w:p>
      <w:pPr>
        <w:tabs>
          <w:tab w:val="right" w:leader="dot" w:pos="9936"/>
        </w:tabs>
        <w:ind w:left="0" w:right="0" w:firstLine="1440"/>
      </w:pPr>
      <w:r>
        <w:rPr/>
        <w:t xml:space="preserve">TOTAL APPROPRIATION</w:t>
      </w:r>
      <w:r>
        <w:tab/>
      </w:r>
      <w:r>
        <w:t>((</w:t>
      </w:r>
      <w:r>
        <w:rPr>
          <w:strike/>
        </w:rPr>
        <w:t xml:space="preserve">$365,000,000</w:t>
      </w:r>
      <w:r>
        <w:t>))</w:t>
      </w:r>
    </w:p>
    <w:p>
      <w:pPr>
        <w:tabs>
          <w:tab w:val="right" w:leader="none" w:pos="9936"/>
        </w:tabs>
        <w:ind w:left="0" w:right="0" w:firstLine="1440"/>
      </w:pPr>
      <w:r>
        <w:tab/>
      </w:r>
      <w:r>
        <w:rPr>
          <w:u w:val="single"/>
        </w:rPr>
        <w:t xml:space="preserve">$105,745,000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$325,000,000</w:t>
      </w:r>
      <w:r>
        <w:t>))</w:t>
      </w:r>
      <w:r>
        <w:rPr/>
        <w:t xml:space="preserve"> </w:t>
      </w:r>
      <w:r>
        <w:rPr>
          <w:u w:val="single"/>
        </w:rPr>
        <w:t xml:space="preserve">$95,000,000</w:t>
      </w:r>
      <w:r>
        <w:rPr/>
        <w:t xml:space="preserve">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w:t>
      </w:r>
      <w:r>
        <w:t>((</w:t>
      </w:r>
      <w:r>
        <w:rPr>
          <w:strike/>
        </w:rPr>
        <w:t xml:space="preserve">$30,000,000</w:t>
      </w:r>
      <w:r>
        <w:t>))</w:t>
      </w:r>
      <w:r>
        <w:rPr/>
        <w:t xml:space="preserve"> </w:t>
      </w:r>
      <w:r>
        <w:rPr>
          <w:u w:val="single"/>
        </w:rPr>
        <w:t xml:space="preserve">$8,010,000</w:t>
      </w:r>
      <w:r>
        <w:rPr/>
        <w:t xml:space="preserve">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w:t>
      </w:r>
      <w:r>
        <w:t>((</w:t>
      </w:r>
      <w:r>
        <w:rPr>
          <w:strike/>
        </w:rPr>
        <w:t xml:space="preserve">$16,000,000</w:t>
      </w:r>
      <w:r>
        <w:t>))</w:t>
      </w:r>
      <w:r>
        <w:rPr/>
        <w:t xml:space="preserve"> </w:t>
      </w:r>
      <w:r>
        <w:rPr>
          <w:u w:val="single"/>
        </w:rPr>
        <w:t xml:space="preserve">$4,200,000</w:t>
      </w:r>
      <w:r>
        <w:rPr/>
        <w:t xml:space="preserve">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w:t>
      </w:r>
      <w:r>
        <w:t>((</w:t>
      </w:r>
      <w:r>
        <w:rPr>
          <w:strike/>
        </w:rPr>
        <w:t xml:space="preserve">$4,000,000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w:t>
      </w:r>
      <w:r>
        <w:t>((</w:t>
      </w:r>
      <w:r>
        <w:rPr>
          <w:strike/>
        </w:rPr>
        <w:t xml:space="preserve">$1,500,000</w:t>
      </w:r>
      <w:r>
        <w:t>))</w:t>
      </w:r>
      <w:r>
        <w:rPr/>
        <w:t xml:space="preserve"> </w:t>
      </w:r>
      <w:r>
        <w:rPr>
          <w:u w:val="single"/>
        </w:rPr>
        <w:t xml:space="preserve">$360,000</w:t>
      </w:r>
      <w:r>
        <w:rPr/>
        <w:t xml:space="preserve">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w:t>
      </w:r>
      <w:r>
        <w:t>((</w:t>
      </w:r>
      <w:r>
        <w:rPr>
          <w:strike/>
        </w:rPr>
        <w:t xml:space="preserve">$1,500,000</w:t>
      </w:r>
      <w:r>
        <w:t>))</w:t>
      </w:r>
      <w:r>
        <w:rPr/>
        <w:t xml:space="preserve"> </w:t>
      </w:r>
      <w:r>
        <w:rPr>
          <w:u w:val="single"/>
        </w:rPr>
        <w:t xml:space="preserve">$375,000</w:t>
      </w:r>
      <w:r>
        <w:rPr/>
        <w:t xml:space="preserve">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w:t>
      </w:r>
      <w:r>
        <w:t>((</w:t>
      </w:r>
      <w:r>
        <w:rPr>
          <w:strike/>
        </w:rPr>
        <w:t xml:space="preserve">$1,000,000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w:t>
      </w:r>
      <w:r>
        <w:t>((</w:t>
      </w:r>
      <w:r>
        <w:rPr>
          <w:strike/>
        </w:rPr>
        <w:t xml:space="preserve">$2,000,000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4</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$235,200,000</w:t>
      </w:r>
    </w:p>
    <w:p>
      <w:pPr>
        <w:tabs>
          <w:tab w:val="right" w:leader="dot" w:pos="9936"/>
        </w:tabs>
        <w:ind w:left="0" w:right="0" w:firstLine="1440"/>
      </w:pPr>
      <w:r>
        <w:rPr/>
        <w:t xml:space="preserve">TOTAL APPROPRIATION</w:t>
      </w:r>
      <w:r>
        <w:tab/>
      </w:r>
      <w:r>
        <w:t>((</w:t>
      </w:r>
      <w:r>
        <w:rPr>
          <w:strike/>
        </w:rPr>
        <w:t xml:space="preserve">$240,000,000</w:t>
      </w:r>
      <w:r>
        <w:t>))</w:t>
      </w:r>
    </w:p>
    <w:p>
      <w:pPr>
        <w:tabs>
          <w:tab w:val="right" w:leader="none" w:pos="9936"/>
        </w:tabs>
        <w:ind w:left="0" w:right="0" w:firstLine="1440"/>
      </w:pPr>
      <w:r>
        <w:tab/>
      </w:r>
      <w:r>
        <w:rPr>
          <w:u w:val="single"/>
        </w:rPr>
        <w:t xml:space="preserve">$235,200,000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$240,000,000</w:t>
      </w:r>
      <w:r>
        <w:t>))</w:t>
      </w:r>
      <w:r>
        <w:rPr/>
        <w:t xml:space="preserve"> </w:t>
      </w:r>
      <w:r>
        <w:rPr>
          <w:u w:val="single"/>
        </w:rPr>
        <w:t xml:space="preserve">$235,200,000</w:t>
      </w:r>
      <w:r>
        <w:rPr/>
        <w:t xml:space="preserve">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w:t>
      </w:r>
      <w:r>
        <w:t>((</w:t>
      </w:r>
      <w:r>
        <w:rPr>
          <w:strike/>
        </w:rPr>
        <w:t xml:space="preserve">$150,000,000</w:t>
      </w:r>
      <w:r>
        <w:t>))</w:t>
      </w:r>
      <w:r>
        <w:rPr/>
        <w:t xml:space="preserve"> </w:t>
      </w:r>
      <w:r>
        <w:rPr>
          <w:u w:val="single"/>
        </w:rPr>
        <w:t xml:space="preserve">$147,000,000</w:t>
      </w:r>
      <w:r>
        <w:rPr/>
        <w:t xml:space="preserve">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w:t>
      </w:r>
      <w:r>
        <w:t>((</w:t>
      </w:r>
      <w:r>
        <w:rPr>
          <w:strike/>
        </w:rPr>
        <w:t xml:space="preserve">$90,000,000</w:t>
      </w:r>
      <w:r>
        <w:t>))</w:t>
      </w:r>
      <w:r>
        <w:rPr/>
        <w:t xml:space="preserve"> </w:t>
      </w:r>
      <w:r>
        <w:rPr>
          <w:u w:val="single"/>
        </w:rPr>
        <w:t xml:space="preserve">$88,200,000</w:t>
      </w:r>
      <w:r>
        <w:rPr/>
        <w:t xml:space="preserve">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 awards are subject to the availability of amounts appropriated in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$75,000 grant.</w:t>
      </w:r>
    </w:p>
    <w:p>
      <w:pPr>
        <w:spacing w:before="0" w:after="0" w:line="408" w:lineRule="exact"/>
        <w:ind w:left="0" w:right="0" w:firstLine="576"/>
        <w:jc w:val="left"/>
      </w:pPr>
      <w:r>
        <w:rPr/>
        <w:t xml:space="preserve">(b)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0" w:after="0" w:line="408" w:lineRule="exact"/>
        <w:ind w:left="0" w:right="0" w:firstLine="576"/>
        <w:jc w:val="left"/>
      </w:pPr>
      <w:r>
        <w:rPr/>
        <w:t xml:space="preserve">(8) The department is authorized to shift funding among the purposes in subsections (2) and (3) of this section based on over or underutilization of the different types of grants.</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$67,172,000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$73,676,000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r>
        <w:rPr/>
        <w:t xml:space="preserve">changes</w:t>
      </w:r>
      <w:r>
        <w:tab/>
      </w:r>
      <w:r>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$88,120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w:t>
      </w:r>
      <w:r>
        <w:t>((</w:t>
      </w:r>
      <w:r>
        <w:rPr>
          <w:strike/>
        </w:rPr>
        <w:t xml:space="preserve">If a</w:t>
      </w:r>
    </w:p>
    <w:p>
      <w:pPr>
        <w:spacing w:before="0" w:after="0" w:line="408" w:lineRule="exact"/>
        <w:ind w:left="0" w:right="0" w:firstLine="576"/>
        <w:jc w:val="left"/>
        <w:tabs>
          <w:tab w:val="right" w:leader="dot" w:pos="9936"/>
        </w:tabs>
      </w:pPr>
      <w:pPr>
        <w:tabs>
          <w:tab w:val="right" w:leader="dot" w:pos="9360"/>
        </w:tabs>
      </w:pPr>
      <w:r>
        <w:rPr>
          <w:strike/>
        </w:rPr>
        <w:t xml:space="preserve">county eligible for distributions under</w:t>
      </w:r>
    </w:p>
    <w:p>
      <w:pPr>
        <w:spacing w:before="0" w:after="0" w:line="408" w:lineRule="exact"/>
        <w:ind w:left="0" w:right="0" w:firstLine="576"/>
        <w:jc w:val="left"/>
        <w:tabs>
          <w:tab w:val="right" w:leader="dot" w:pos="9936"/>
        </w:tabs>
      </w:pPr>
      <w:pPr>
        <w:tabs>
          <w:tab w:val="right" w:leader="dot" w:pos="9360"/>
        </w:tabs>
      </w:pPr>
      <w:r>
        <w:rPr>
          <w:strike/>
        </w:rPr>
        <w:t xml:space="preserve">RCW 43.79.520 has not adopted a sales</w:t>
      </w:r>
    </w:p>
    <w:p>
      <w:pPr>
        <w:spacing w:before="0" w:after="0" w:line="408" w:lineRule="exact"/>
        <w:ind w:left="0" w:right="0" w:firstLine="576"/>
        <w:jc w:val="left"/>
        <w:tabs>
          <w:tab w:val="right" w:leader="dot" w:pos="9936"/>
        </w:tabs>
      </w:pPr>
      <w:pPr>
        <w:tabs>
          <w:tab w:val="right" w:leader="dot" w:pos="9360"/>
        </w:tabs>
      </w:pPr>
      <w:r>
        <w:rPr>
          <w:strike/>
        </w:rPr>
        <w:t xml:space="preserve">and use tax under RCW 82.14.460 before</w:t>
      </w:r>
    </w:p>
    <w:p>
      <w:pPr>
        <w:spacing w:before="0" w:after="0" w:line="408" w:lineRule="exact"/>
        <w:ind w:left="0" w:right="0" w:firstLine="576"/>
        <w:jc w:val="left"/>
        <w:tabs>
          <w:tab w:val="right" w:leader="dot" w:pos="9936"/>
        </w:tabs>
      </w:pPr>
      <w:pPr>
        <w:tabs>
          <w:tab w:val="right" w:leader="dot" w:pos="9360"/>
        </w:tabs>
      </w:pPr>
      <w:r>
        <w:rPr>
          <w:strike/>
        </w:rPr>
        <w:t xml:space="preserve">July 1, 2019, then to prevent these</w:t>
      </w:r>
    </w:p>
    <w:p>
      <w:pPr>
        <w:spacing w:before="0" w:after="0" w:line="408" w:lineRule="exact"/>
        <w:ind w:left="0" w:right="0" w:firstLine="576"/>
        <w:jc w:val="left"/>
        <w:tabs>
          <w:tab w:val="right" w:leader="dot" w:pos="9936"/>
        </w:tabs>
      </w:pPr>
      <w:pPr>
        <w:tabs>
          <w:tab w:val="right" w:leader="dot" w:pos="9360"/>
        </w:tabs>
      </w:pPr>
      <w:r>
        <w:rPr>
          <w:strike/>
        </w:rPr>
        <w:t xml:space="preserve">distributions from supplanting existing</w:t>
      </w:r>
    </w:p>
    <w:p>
      <w:pPr>
        <w:spacing w:before="0" w:after="0" w:line="408" w:lineRule="exact"/>
        <w:ind w:left="0" w:right="0" w:firstLine="576"/>
        <w:jc w:val="left"/>
        <w:tabs>
          <w:tab w:val="right" w:leader="dot" w:pos="9936"/>
        </w:tabs>
      </w:pPr>
      <w:pPr>
        <w:tabs>
          <w:tab w:val="right" w:leader="dot" w:pos="9360"/>
        </w:tabs>
      </w:pPr>
      <w:r>
        <w:rPr>
          <w:strike/>
        </w:rPr>
        <w:t xml:space="preserve">local funding for vulnerable</w:t>
      </w:r>
    </w:p>
    <w:p>
      <w:pPr>
        <w:spacing w:before="0" w:after="0" w:line="408" w:lineRule="exact"/>
        <w:ind w:left="0" w:right="0" w:firstLine="576"/>
        <w:jc w:val="left"/>
        <w:tabs>
          <w:tab w:val="right" w:leader="dot" w:pos="9936"/>
        </w:tabs>
      </w:pPr>
      <w:pPr>
        <w:tabs>
          <w:tab w:val="right" w:leader="dot" w:pos="9360"/>
        </w:tabs>
      </w:pPr>
      <w:r>
        <w:rPr>
          <w:strike/>
        </w:rPr>
        <w:t xml:space="preserve">populations, the distributions are</w:t>
      </w:r>
    </w:p>
    <w:p>
      <w:pPr>
        <w:spacing w:before="0" w:after="0" w:line="408" w:lineRule="exact"/>
        <w:ind w:left="0" w:right="0" w:firstLine="576"/>
        <w:jc w:val="left"/>
        <w:tabs>
          <w:tab w:val="right" w:leader="dot" w:pos="9936"/>
        </w:tabs>
      </w:pPr>
      <w:pPr>
        <w:tabs>
          <w:tab w:val="right" w:leader="dot" w:pos="9360"/>
        </w:tabs>
      </w:pPr>
      <w:r>
        <w:rPr>
          <w:strike/>
        </w:rPr>
        <w:t xml:space="preserve">subject to the procedural requirements</w:t>
      </w:r>
    </w:p>
    <w:p>
      <w:pPr>
        <w:spacing w:before="0" w:after="0" w:line="408" w:lineRule="exact"/>
        <w:ind w:left="0" w:right="0" w:firstLine="576"/>
        <w:jc w:val="left"/>
        <w:tabs>
          <w:tab w:val="right" w:leader="dot" w:pos="9936"/>
        </w:tabs>
      </w:pPr>
      <w:pPr>
        <w:tabs>
          <w:tab w:val="right" w:leader="dot" w:pos="9360"/>
        </w:tabs>
      </w:pPr>
      <w:r>
        <w:rPr>
          <w:strike/>
        </w:rPr>
        <w:t xml:space="preserve">in this section. Before the county may</w:t>
      </w:r>
    </w:p>
    <w:p>
      <w:pPr>
        <w:spacing w:before="0" w:after="0" w:line="408" w:lineRule="exact"/>
        <w:ind w:left="0" w:right="0" w:firstLine="576"/>
        <w:jc w:val="left"/>
        <w:tabs>
          <w:tab w:val="right" w:leader="dot" w:pos="9936"/>
        </w:tabs>
      </w:pPr>
      <w:pPr>
        <w:tabs>
          <w:tab w:val="right" w:leader="dot" w:pos="9360"/>
        </w:tabs>
      </w:pPr>
      <w:r>
        <w:rPr>
          <w:strike/>
        </w:rPr>
        <w:t xml:space="preserve">receive distributions, it must provide</w:t>
      </w:r>
    </w:p>
    <w:p>
      <w:pPr>
        <w:spacing w:before="0" w:after="0" w:line="408" w:lineRule="exact"/>
        <w:ind w:left="0" w:right="0" w:firstLine="576"/>
        <w:jc w:val="left"/>
        <w:tabs>
          <w:tab w:val="right" w:leader="dot" w:pos="9936"/>
        </w:tabs>
      </w:pPr>
      <w:pPr>
        <w:tabs>
          <w:tab w:val="right" w:leader="dot" w:pos="9360"/>
        </w:tabs>
      </w:pPr>
      <w:r>
        <w:rPr>
          <w:strike/>
        </w:rPr>
        <w:t xml:space="preserve">a final budget for the distributions,</w:t>
      </w:r>
    </w:p>
    <w:p>
      <w:pPr>
        <w:spacing w:before="0" w:after="0" w:line="408" w:lineRule="exact"/>
        <w:ind w:left="0" w:right="0" w:firstLine="576"/>
        <w:jc w:val="left"/>
        <w:tabs>
          <w:tab w:val="right" w:leader="dot" w:pos="9936"/>
        </w:tabs>
      </w:pPr>
      <w:pPr>
        <w:tabs>
          <w:tab w:val="right" w:leader="dot" w:pos="9360"/>
        </w:tabs>
      </w:pPr>
      <w:r>
        <w:rPr>
          <w:strike/>
        </w:rPr>
        <w:t xml:space="preserve">submit the final budget to the</w:t>
      </w:r>
    </w:p>
    <w:p>
      <w:pPr>
        <w:spacing w:before="0" w:after="0" w:line="408" w:lineRule="exact"/>
        <w:ind w:left="0" w:right="0" w:firstLine="576"/>
        <w:jc w:val="left"/>
        <w:tabs>
          <w:tab w:val="right" w:leader="dot" w:pos="9936"/>
        </w:tabs>
      </w:pPr>
      <w:pPr>
        <w:tabs>
          <w:tab w:val="right" w:leader="dot" w:pos="9360"/>
        </w:tabs>
      </w:pPr>
      <w:r>
        <w:rPr>
          <w:strike/>
        </w:rPr>
        <w:t xml:space="preserve">department of commerce, and publish the</w:t>
      </w:r>
    </w:p>
    <w:p>
      <w:pPr>
        <w:spacing w:before="0" w:after="0" w:line="408" w:lineRule="exact"/>
        <w:ind w:left="0" w:right="0" w:firstLine="576"/>
        <w:jc w:val="left"/>
        <w:tabs>
          <w:tab w:val="right" w:leader="dot" w:pos="9936"/>
        </w:tabs>
      </w:pPr>
      <w:pPr>
        <w:tabs>
          <w:tab w:val="right" w:leader="dot" w:pos="9360"/>
        </w:tabs>
      </w:pPr>
      <w:r>
        <w:rPr>
          <w:strike/>
        </w:rPr>
        <w:t xml:space="preserve">final budget on its web site. To</w:t>
      </w:r>
    </w:p>
    <w:p>
      <w:pPr>
        <w:spacing w:before="0" w:after="0" w:line="408" w:lineRule="exact"/>
        <w:ind w:left="0" w:right="0" w:firstLine="576"/>
        <w:jc w:val="left"/>
        <w:tabs>
          <w:tab w:val="right" w:leader="dot" w:pos="9936"/>
        </w:tabs>
      </w:pPr>
      <w:pPr>
        <w:tabs>
          <w:tab w:val="right" w:leader="dot" w:pos="9360"/>
        </w:tabs>
      </w:pPr>
      <w:r>
        <w:rPr>
          <w:strike/>
        </w:rPr>
        <w:t xml:space="preserve">develop this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36.40.040 the county must develop and</w:t>
      </w:r>
    </w:p>
    <w:p>
      <w:pPr>
        <w:spacing w:before="0" w:after="0" w:line="408" w:lineRule="exact"/>
        <w:ind w:left="0" w:right="0" w:firstLine="576"/>
        <w:jc w:val="left"/>
        <w:tabs>
          <w:tab w:val="right" w:leader="dot" w:pos="9936"/>
        </w:tabs>
      </w:pPr>
      <w:pPr>
        <w:tabs>
          <w:tab w:val="right" w:leader="dot" w:pos="9360"/>
        </w:tabs>
      </w:pPr>
      <w:r>
        <w:rPr>
          <w:strike/>
        </w:rPr>
        <w:t xml:space="preserve">hold hearings on a preliminary budget</w:t>
      </w:r>
    </w:p>
    <w:p>
      <w:pPr>
        <w:spacing w:before="0" w:after="0" w:line="408" w:lineRule="exact"/>
        <w:ind w:left="0" w:right="0" w:firstLine="576"/>
        <w:jc w:val="left"/>
        <w:tabs>
          <w:tab w:val="right" w:leader="dot" w:pos="9936"/>
        </w:tabs>
      </w:pPr>
      <w:pPr>
        <w:tabs>
          <w:tab w:val="right" w:leader="dot" w:pos="9360"/>
        </w:tabs>
      </w:pPr>
      <w:r>
        <w:rPr>
          <w:strike/>
        </w:rPr>
        <w:t xml:space="preserve">that is separate from other</w:t>
      </w:r>
    </w:p>
    <w:p>
      <w:pPr>
        <w:spacing w:before="0" w:after="0" w:line="408" w:lineRule="exact"/>
        <w:ind w:left="0" w:right="0" w:firstLine="576"/>
        <w:jc w:val="left"/>
        <w:tabs>
          <w:tab w:val="right" w:leader="dot" w:pos="9936"/>
        </w:tabs>
      </w:pPr>
      <w:pPr>
        <w:tabs>
          <w:tab w:val="right" w:leader="dot" w:pos="9360"/>
        </w:tabs>
      </w:pPr>
      <w:r>
        <w:rPr>
          <w:strike/>
        </w:rPr>
        <w:t xml:space="preserve">appropriations ordinances or</w:t>
      </w:r>
    </w:p>
    <w:p>
      <w:pPr>
        <w:spacing w:before="0" w:after="0" w:line="408" w:lineRule="exact"/>
        <w:ind w:left="0" w:right="0" w:firstLine="576"/>
        <w:jc w:val="left"/>
        <w:tabs>
          <w:tab w:val="right" w:leader="dot" w:pos="9936"/>
        </w:tabs>
      </w:pPr>
      <w:pPr>
        <w:tabs>
          <w:tab w:val="right" w:leader="dot" w:pos="9360"/>
        </w:tabs>
      </w:pPr>
      <w:r>
        <w:rPr>
          <w:strike/>
        </w:rPr>
        <w:t xml:space="preserve">resolutions, and it must consult</w:t>
      </w:r>
    </w:p>
    <w:p>
      <w:pPr>
        <w:spacing w:before="0" w:after="0" w:line="408" w:lineRule="exact"/>
        <w:ind w:left="0" w:right="0" w:firstLine="576"/>
        <w:jc w:val="left"/>
        <w:tabs>
          <w:tab w:val="right" w:leader="dot" w:pos="9936"/>
        </w:tabs>
      </w:pPr>
      <w:pPr>
        <w:tabs>
          <w:tab w:val="right" w:leader="dot" w:pos="9360"/>
        </w:tabs>
      </w:pPr>
      <w:r>
        <w:rPr>
          <w:strike/>
        </w:rPr>
        <w:t xml:space="preserve">stakeholders, including community</w:t>
      </w:r>
    </w:p>
    <w:p>
      <w:pPr>
        <w:spacing w:before="0" w:after="0" w:line="408" w:lineRule="exact"/>
        <w:ind w:left="0" w:right="0" w:firstLine="576"/>
        <w:jc w:val="left"/>
        <w:tabs>
          <w:tab w:val="right" w:leader="dot" w:pos="9936"/>
        </w:tabs>
      </w:pPr>
      <w:pPr>
        <w:tabs>
          <w:tab w:val="right" w:leader="dot" w:pos="9360"/>
        </w:tabs>
      </w:pPr>
      <w:r>
        <w:rPr>
          <w:strike/>
        </w:rPr>
        <w:t xml:space="preserve">service organizations, and must</w:t>
      </w:r>
    </w:p>
    <w:p>
      <w:pPr>
        <w:spacing w:before="0" w:after="0" w:line="408" w:lineRule="exact"/>
        <w:ind w:left="0" w:right="0" w:firstLine="576"/>
        <w:jc w:val="left"/>
        <w:tabs>
          <w:tab w:val="right" w:leader="dot" w:pos="9936"/>
        </w:tabs>
      </w:pPr>
      <w:pPr>
        <w:tabs>
          <w:tab w:val="right" w:leader="dot" w:pos="9360"/>
        </w:tabs>
      </w:pPr>
      <w:r>
        <w:rPr>
          <w:strike/>
        </w:rPr>
        <w:t xml:space="preserve">consider input received during this</w:t>
      </w:r>
    </w:p>
    <w:p>
      <w:pPr>
        <w:spacing w:before="0" w:after="0" w:line="408" w:lineRule="exact"/>
        <w:ind w:left="0" w:right="0" w:firstLine="576"/>
        <w:jc w:val="left"/>
        <w:tabs>
          <w:tab w:val="right" w:leader="dot" w:pos="9936"/>
        </w:tabs>
      </w:pPr>
      <w:pPr>
        <w:tabs>
          <w:tab w:val="right" w:leader="dot" w:pos="9360"/>
        </w:tabs>
      </w:pPr>
      <w:r>
        <w:rPr>
          <w:strike/>
        </w:rPr>
        <w:t xml:space="preserve">process. Before holding a hearing on</w:t>
      </w:r>
    </w:p>
    <w:p>
      <w:pPr>
        <w:spacing w:before="0" w:after="0" w:line="408" w:lineRule="exact"/>
        <w:ind w:left="0" w:right="0" w:firstLine="576"/>
        <w:jc w:val="left"/>
        <w:tabs>
          <w:tab w:val="right" w:leader="dot" w:pos="9936"/>
        </w:tabs>
      </w:pPr>
      <w:pPr>
        <w:tabs>
          <w:tab w:val="right" w:leader="dot" w:pos="9360"/>
        </w:tabs>
      </w:pPr>
      <w:r>
        <w:rPr>
          <w:strike/>
        </w:rPr>
        <w:t xml:space="preserve">the preliminary budget, the county must</w:t>
      </w:r>
    </w:p>
    <w:p>
      <w:pPr>
        <w:spacing w:before="0" w:after="0" w:line="408" w:lineRule="exact"/>
        <w:ind w:left="0" w:right="0" w:firstLine="576"/>
        <w:jc w:val="left"/>
        <w:tabs>
          <w:tab w:val="right" w:leader="dot" w:pos="9936"/>
        </w:tabs>
      </w:pPr>
      <w:pPr>
        <w:tabs>
          <w:tab w:val="right" w:leader="dot" w:pos="9360"/>
        </w:tabs>
      </w:pPr>
      <w:r>
        <w:rPr>
          <w:strike/>
        </w:rPr>
        <w:t xml:space="preserve">notify local governments in the county</w:t>
      </w:r>
    </w:p>
    <w:p>
      <w:pPr>
        <w:spacing w:before="0" w:after="0" w:line="408" w:lineRule="exact"/>
        <w:ind w:left="0" w:right="0" w:firstLine="576"/>
        <w:jc w:val="left"/>
        <w:tabs>
          <w:tab w:val="right" w:leader="dot" w:pos="9936"/>
        </w:tabs>
      </w:pPr>
      <w:pPr>
        <w:tabs>
          <w:tab w:val="right" w:leader="dot" w:pos="9360"/>
        </w:tabs>
      </w:pPr>
      <w:r>
        <w:rPr>
          <w:strike/>
        </w:rPr>
        <w:t xml:space="preserve">that are within the borders of the</w:t>
      </w:r>
    </w:p>
    <w:p>
      <w:pPr>
        <w:spacing w:before="0" w:after="0" w:line="408" w:lineRule="exact"/>
        <w:ind w:left="0" w:right="0" w:firstLine="576"/>
        <w:jc w:val="left"/>
        <w:tabs>
          <w:tab w:val="right" w:leader="dot" w:pos="9936"/>
        </w:tabs>
      </w:pPr>
      <w:pPr>
        <w:tabs>
          <w:tab w:val="right" w:leader="dot" w:pos="9360"/>
        </w:tabs>
      </w:pPr>
      <w:r>
        <w:rPr>
          <w:strike/>
        </w:rPr>
        <w:t xml:space="preserve">regional transit authority, and</w:t>
      </w:r>
    </w:p>
    <w:p>
      <w:pPr>
        <w:spacing w:before="0" w:after="0" w:line="408" w:lineRule="exact"/>
        <w:ind w:left="0" w:right="0" w:firstLine="576"/>
        <w:jc w:val="left"/>
        <w:tabs>
          <w:tab w:val="right" w:leader="dot" w:pos="9936"/>
        </w:tabs>
      </w:pPr>
      <w:pPr>
        <w:tabs>
          <w:tab w:val="right" w:leader="dot" w:pos="9360"/>
        </w:tabs>
      </w:pPr>
      <w:r>
        <w:rPr>
          <w:strike/>
        </w:rPr>
        <w:t xml:space="preserve">legislators whose districts are within</w:t>
      </w:r>
    </w:p>
    <w:p>
      <w:pPr>
        <w:spacing w:before="0" w:after="0" w:line="408" w:lineRule="exact"/>
        <w:ind w:left="0" w:right="0" w:firstLine="576"/>
        <w:jc w:val="left"/>
        <w:tabs>
          <w:tab w:val="right" w:leader="dot" w:pos="9936"/>
        </w:tabs>
      </w:pPr>
      <w:pPr>
        <w:tabs>
          <w:tab w:val="right" w:leader="dot" w:pos="9360"/>
        </w:tabs>
      </w:pPr>
      <w:r>
        <w:rPr>
          <w:strike/>
        </w:rPr>
        <w:t xml:space="preserve">those borders. The county must then</w:t>
      </w:r>
    </w:p>
    <w:p>
      <w:pPr>
        <w:spacing w:before="0" w:after="0" w:line="408" w:lineRule="exact"/>
        <w:ind w:left="0" w:right="0" w:firstLine="576"/>
        <w:jc w:val="left"/>
        <w:tabs>
          <w:tab w:val="right" w:leader="dot" w:pos="9936"/>
        </w:tabs>
      </w:pPr>
      <w:pPr>
        <w:tabs>
          <w:tab w:val="right" w:leader="dot" w:pos="9360"/>
        </w:tabs>
      </w:pPr>
      <w:r>
        <w:rPr>
          <w:strike/>
        </w:rPr>
        <w:t xml:space="preserve">adopt a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36.40.080 for the distributions that is</w:t>
      </w:r>
    </w:p>
    <w:p>
      <w:pPr>
        <w:spacing w:before="0" w:after="0" w:line="408" w:lineRule="exact"/>
        <w:ind w:left="0" w:right="0" w:firstLine="576"/>
        <w:jc w:val="left"/>
        <w:tabs>
          <w:tab w:val="right" w:leader="dot" w:pos="9936"/>
        </w:tabs>
      </w:pPr>
      <w:pPr>
        <w:tabs>
          <w:tab w:val="right" w:leader="dot" w:pos="9360"/>
        </w:tabs>
      </w:pPr>
      <w:r>
        <w:rPr>
          <w:strike/>
        </w:rPr>
        <w:t xml:space="preserve">separate from other appropriations</w:t>
      </w:r>
    </w:p>
    <w:p>
      <w:pPr>
        <w:spacing w:before="0" w:after="0" w:line="408" w:lineRule="exact"/>
        <w:ind w:left="0" w:right="0" w:firstLine="576"/>
        <w:jc w:val="left"/>
        <w:tabs>
          <w:tab w:val="right" w:leader="dot" w:pos="9936"/>
        </w:tabs>
      </w:pPr>
      <w:pPr>
        <w:tabs>
          <w:tab w:val="right" w:leader="dot" w:pos="9360"/>
        </w:tabs>
      </w:pPr>
      <w:r>
        <w:rPr>
          <w:strike/>
        </w:rPr>
        <w:t xml:space="preserve">ordinances or resolutions. After the</w:t>
      </w:r>
    </w:p>
    <w:p>
      <w:pPr>
        <w:spacing w:before="0" w:after="0" w:line="408" w:lineRule="exact"/>
        <w:ind w:left="0" w:right="0" w:firstLine="576"/>
        <w:jc w:val="left"/>
        <w:tabs>
          <w:tab w:val="right" w:leader="dot" w:pos="9936"/>
        </w:tabs>
      </w:pPr>
      <w:pPr>
        <w:tabs>
          <w:tab w:val="right" w:leader="dot" w:pos="9360"/>
        </w:tabs>
      </w:pPr>
      <w:r>
        <w:rPr>
          <w:strike/>
        </w:rPr>
        <w:t xml:space="preserve">county submits its final budget for the</w:t>
      </w:r>
    </w:p>
    <w:p>
      <w:pPr>
        <w:spacing w:before="0" w:after="0" w:line="408" w:lineRule="exact"/>
        <w:ind w:left="0" w:right="0" w:firstLine="576"/>
        <w:jc w:val="left"/>
        <w:tabs>
          <w:tab w:val="right" w:leader="dot" w:pos="9936"/>
        </w:tabs>
      </w:pPr>
      <w:pPr>
        <w:tabs>
          <w:tab w:val="right" w:leader="dot" w:pos="9360"/>
        </w:tabs>
      </w:pPr>
      <w:r>
        <w:rPr>
          <w:strike/>
        </w:rPr>
        <w:t xml:space="preserve">distributions to the department of</w:t>
      </w:r>
    </w:p>
    <w:p>
      <w:pPr>
        <w:spacing w:before="0" w:after="0" w:line="408" w:lineRule="exact"/>
        <w:ind w:left="0" w:right="0" w:firstLine="576"/>
        <w:jc w:val="left"/>
        <w:tabs>
          <w:tab w:val="right" w:leader="dot" w:pos="9936"/>
        </w:tabs>
      </w:pPr>
      <w:pPr>
        <w:tabs>
          <w:tab w:val="right" w:leader="dot" w:pos="9360"/>
        </w:tabs>
      </w:pPr>
      <w:r>
        <w:rPr>
          <w:strike/>
        </w:rPr>
        <w:t xml:space="preserve">commerce, the department must notify</w:t>
      </w:r>
    </w:p>
    <w:p>
      <w:pPr>
        <w:spacing w:before="0" w:after="0" w:line="408" w:lineRule="exact"/>
        <w:ind w:left="0" w:right="0" w:firstLine="576"/>
        <w:jc w:val="left"/>
        <w:tabs>
          <w:tab w:val="right" w:leader="dot" w:pos="9936"/>
        </w:tabs>
      </w:pPr>
      <w:pPr>
        <w:tabs>
          <w:tab w:val="right" w:leader="dot" w:pos="9360"/>
        </w:tabs>
      </w:pPr>
      <w:r>
        <w:rPr>
          <w:strike/>
        </w:rPr>
        <w:t xml:space="preserve">the state treasurer, who may then make</w:t>
      </w:r>
    </w:p>
    <w:p>
      <w:pPr>
        <w:spacing w:before="0" w:after="0" w:line="408" w:lineRule="exact"/>
        <w:ind w:left="0" w:right="0" w:firstLine="576"/>
        <w:jc w:val="left"/>
        <w:tabs>
          <w:tab w:val="right" w:leader="dot" w:pos="9936"/>
        </w:tabs>
      </w:pPr>
      <w:r>
        <w:rPr>
          <w:strike/>
        </w:rPr>
        <w:t xml:space="preserve">the distributions to the county.</w:t>
      </w:r>
      <w:r>
        <w:t>))</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$587,327,120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$272,000,000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$485,000,000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$212,000,000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$364,000,000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r>
        <w:rPr/>
        <w:t xml:space="preserve">and use tax account, for fiscal year 2020</w:t>
      </w:r>
      <w:r>
        <w:tab/>
      </w:r>
      <w:r>
        <w:rPr/>
        <w:t xml:space="preserve">$1,937,000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t>((</w:t>
      </w:r>
      <w:r>
        <w:rPr>
          <w:strike/>
        </w:rPr>
        <w:t xml:space="preserve">Disaster Response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$13,726,000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$13,726,000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2021</w:t>
      </w:r>
      <w:r>
        <w:tab/>
      </w:r>
      <w:r>
        <w:rPr>
          <w:u w:val="single"/>
        </w:rPr>
        <w:t xml:space="preserve">$59,540,000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pPr>
        <w:tabs>
          <w:tab w:val="right" w:leader="dot" w:pos="9360"/>
        </w:tabs>
      </w:pPr>
      <w:r>
        <w:rPr/>
        <w:t xml:space="preserve">and </w:t>
      </w:r>
      <w:r>
        <w:t>((</w:t>
      </w:r>
      <w:r>
        <w:rPr>
          <w:strike/>
        </w:rPr>
        <w:t xml:space="preserve">$2,000,000</w:t>
      </w:r>
      <w:r>
        <w:t>))</w:t>
      </w:r>
      <w:r>
        <w:rPr/>
        <w:t xml:space="preserve"> </w:t>
      </w:r>
      <w:r>
        <w:rPr>
          <w:u w:val="single"/>
        </w:rPr>
        <w:t xml:space="preserve">$1,005,000</w:t>
      </w:r>
      <w:r>
        <w:rPr/>
        <w:t xml:space="preserve"> for fiscal year</w:t>
      </w:r>
    </w:p>
    <w:p>
      <w:pPr>
        <w:spacing w:before="0" w:after="0" w:line="408" w:lineRule="exact"/>
        <w:ind w:left="0" w:right="0" w:firstLine="576"/>
        <w:jc w:val="left"/>
        <w:tabs>
          <w:tab w:val="right" w:leader="dot" w:pos="9936"/>
        </w:tabs>
      </w:pPr>
      <w:r>
        <w:rPr/>
        <w:t xml:space="preserve">2021</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u w:val="single"/>
        </w:rPr>
        <w:t xml:space="preserve">plan transition account created in section 1804</w:t>
      </w:r>
    </w:p>
    <w:p>
      <w:pPr>
        <w:spacing w:before="0" w:after="0" w:line="408" w:lineRule="exact"/>
        <w:ind w:left="0" w:right="0" w:firstLine="576"/>
        <w:jc w:val="left"/>
        <w:tabs>
          <w:tab w:val="right" w:leader="dot" w:pos="9936"/>
        </w:tabs>
      </w:pPr>
      <w:r>
        <w:rPr>
          <w:u w:val="single"/>
        </w:rPr>
        <w:t xml:space="preserve">of this act, $155,000,000 for fiscal year 2021</w:t>
      </w:r>
      <w:r>
        <w:tab/>
      </w:r>
      <w:r>
        <w:rPr>
          <w:u w:val="single"/>
        </w:rPr>
        <w:t xml:space="preserve">$155,000,000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$80,000,000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$80,000,000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 shall be deposited into the fund. </w:t>
      </w:r>
      <w:r>
        <w:t>((</w:t>
      </w:r>
      <w:r>
        <w:rPr>
          <w:strike/>
        </w:rPr>
        <w:t xml:space="preserve">Each</w:t>
      </w:r>
      <w:r>
        <w:t>))</w:t>
      </w:r>
      <w:r>
        <w:rPr/>
        <w:t xml:space="preserve"> </w:t>
      </w:r>
      <w:r>
        <w:rPr>
          <w:u w:val="single"/>
        </w:rPr>
        <w:t xml:space="preserve">Except during fiscal year 2021, each</w:t>
      </w:r>
      <w:r>
        <w:rPr/>
        <w:t xml:space="preserve"> fiscal year, the state treasurer shall transfer into the fair fund from the general fund the sum of two million dollars. </w:t>
      </w:r>
      <w:r>
        <w:rPr>
          <w:u w:val="single"/>
        </w:rPr>
        <w:t xml:space="preserve">During fiscal year 2021, the state treasurer shall transfer into the fair fund from the general fund the sum of $1,005,000.</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and 2019-2021 </w:t>
      </w:r>
      <w:r>
        <w:rPr>
          <w:u w:val="single"/>
        </w:rPr>
        <w:t xml:space="preserve">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0" w:after="0" w:line="408" w:lineRule="exact"/>
        <w:ind w:left="0" w:right="0" w:firstLine="576"/>
        <w:jc w:val="left"/>
      </w:pPr>
      <w:r>
        <w:rPr>
          <w:u w:val="single"/>
        </w:rPr>
        <w:t xml:space="preserve">(4) For the 2019-2021 fiscal biennium, the department must consider pediatric and juvenile rheumatologists for eligibility for loan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rescue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rPr>
          <w:u w:val="single"/>
        </w:rPr>
        <w:t xml:space="preserve">, except in fiscal year 2021</w:t>
      </w:r>
      <w:r>
        <w:rPr/>
        <w:t xml:space="preserve">;</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is to,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in applying for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c09edec3d442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773aa266d247e3" /><Relationship Type="http://schemas.openxmlformats.org/officeDocument/2006/relationships/footer" Target="/word/footer1.xml" Id="R53c09edec3d44278" /></Relationships>
</file>