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009c874444e62" /></Relationships>
</file>

<file path=word/document.xml><?xml version="1.0" encoding="utf-8"?>
<w:document xmlns:w="http://schemas.openxmlformats.org/wordprocessingml/2006/main">
  <w:body>
    <w:p>
      <w:r>
        <w:t>H-0307.1</w:t>
      </w:r>
    </w:p>
    <w:p>
      <w:pPr>
        <w:jc w:val="center"/>
      </w:pPr>
      <w:r>
        <w:t>_______________________________________________</w:t>
      </w:r>
    </w:p>
    <w:p/>
    <w:p>
      <w:pPr>
        <w:jc w:val="center"/>
      </w:pPr>
      <w:r>
        <w:rPr>
          <w:b/>
        </w:rPr>
        <w:t>HOUSE BILL 1166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Leavitt, Caldier, Sutherland, Chopp, Lekanoff, Davis, Shewmake, Pollet, Ramos, Callan, Rule, Gregerson, Bateman, Harris-Talley, and J. Johnson</w:t>
      </w:r>
    </w:p>
    <w:p/>
    <w:p>
      <w:r>
        <w:rPr>
          <w:t xml:space="preserve">Read first time 01/12/21.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the homeless and foster care college students pilot program; amending RCW 28B.50.916 and 28B.77.850;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2019 c 330 s 1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select </w:t>
      </w:r>
      <w:r>
        <w:t>((</w:t>
      </w:r>
      <w:r>
        <w:rPr>
          <w:strike/>
        </w:rPr>
        <w:t xml:space="preserve">four</w:t>
      </w:r>
      <w:r>
        <w:t>))</w:t>
      </w:r>
      <w:r>
        <w:rPr/>
        <w:t xml:space="preserve"> </w:t>
      </w:r>
      <w:r>
        <w:rPr>
          <w:u w:val="single"/>
        </w:rPr>
        <w:t xml:space="preserve">eight</w:t>
      </w:r>
      <w:r>
        <w:rPr/>
        <w:t xml:space="preserve"> college districts, </w:t>
      </w:r>
      <w:r>
        <w:t>((</w:t>
      </w:r>
      <w:r>
        <w:rPr>
          <w:strike/>
        </w:rPr>
        <w:t xml:space="preserve">two</w:t>
      </w:r>
      <w:r>
        <w:t>))</w:t>
      </w:r>
      <w:r>
        <w:rPr/>
        <w:t xml:space="preserve"> </w:t>
      </w:r>
      <w:r>
        <w:rPr>
          <w:u w:val="single"/>
        </w:rPr>
        <w:t xml:space="preserve">four</w:t>
      </w:r>
      <w:r>
        <w:rPr/>
        <w:t xml:space="preserve">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2019 c 330 s 2 are each amended to read as follows:</w:t>
      </w:r>
    </w:p>
    <w:p>
      <w:pPr>
        <w:spacing w:before="0" w:after="0" w:line="408" w:lineRule="exact"/>
        <w:ind w:left="0" w:right="0" w:firstLine="576"/>
        <w:jc w:val="left"/>
      </w:pPr>
      <w:r>
        <w:rPr/>
        <w:t xml:space="preserve">(1) Subject to the availability of amounts appropriated for this specific purpose, the council shall select </w:t>
      </w:r>
      <w:r>
        <w:t>((</w:t>
      </w:r>
      <w:r>
        <w:rPr>
          <w:strike/>
        </w:rPr>
        <w:t xml:space="preserve">two</w:t>
      </w:r>
      <w:r>
        <w:t>))</w:t>
      </w:r>
      <w:r>
        <w:rPr/>
        <w:t xml:space="preserve"> </w:t>
      </w:r>
      <w:r>
        <w:rPr>
          <w:u w:val="single"/>
        </w:rPr>
        <w:t xml:space="preserve">four</w:t>
      </w:r>
      <w:r>
        <w:rPr/>
        <w:t xml:space="preserve"> public four-year institutions of higher education, </w:t>
      </w:r>
      <w:r>
        <w:t>((</w:t>
      </w:r>
      <w:r>
        <w:rPr>
          <w:strike/>
        </w:rPr>
        <w:t xml:space="preserve">one</w:t>
      </w:r>
      <w:r>
        <w:t>))</w:t>
      </w:r>
      <w:r>
        <w:rPr/>
        <w:t xml:space="preserve"> </w:t>
      </w:r>
      <w:r>
        <w:rPr>
          <w:u w:val="single"/>
        </w:rPr>
        <w:t xml:space="preserve">two</w:t>
      </w:r>
      <w:r>
        <w:rPr/>
        <w:t xml:space="preserv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78526623f23f4e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ddcc778ef414e" /><Relationship Type="http://schemas.openxmlformats.org/officeDocument/2006/relationships/footer" Target="/word/footer1.xml" Id="R78526623f23f4e5d" /></Relationships>
</file>