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5ce6230cbf4a01" /></Relationships>
</file>

<file path=word/document.xml><?xml version="1.0" encoding="utf-8"?>
<w:document xmlns:w="http://schemas.openxmlformats.org/wordprocessingml/2006/main">
  <w:body>
    <w:p>
      <w:r>
        <w:t>H-0552.1</w:t>
      </w:r>
    </w:p>
    <w:p>
      <w:pPr>
        <w:jc w:val="center"/>
      </w:pPr>
      <w:r>
        <w:t>_______________________________________________</w:t>
      </w:r>
    </w:p>
    <w:p/>
    <w:p>
      <w:pPr>
        <w:jc w:val="center"/>
      </w:pPr>
      <w:r>
        <w:rPr>
          <w:b/>
        </w:rPr>
        <w:t>HOUSE BILL 1393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Shewmake, Ramel, Lekanoff, and Duerr</w:t>
      </w:r>
    </w:p>
    <w:p/>
    <w:p>
      <w:r>
        <w:rPr>
          <w:t xml:space="preserve">Read first time 01/27/21.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certain implementation dates for the photovoltaic module stewardship and takeback program; and reenacting and amending RCW 70A.510.010.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510</w:t>
      </w:r>
      <w:r>
        <w:rPr/>
        <w:t xml:space="preserve">.</w:t>
      </w:r>
      <w:r>
        <w:t xml:space="preserve">010</w:t>
      </w:r>
      <w:r>
        <w:rPr/>
        <w:t xml:space="preserve"> and 2020 c 287 s 1 are each reenacted and amended to read as follows:</w:t>
      </w:r>
    </w:p>
    <w:p>
      <w:pPr>
        <w:spacing w:before="0" w:after="0" w:line="408" w:lineRule="exact"/>
        <w:ind w:left="0" w:right="0" w:firstLine="576"/>
        <w:jc w:val="left"/>
      </w:pPr>
      <w:r>
        <w:rPr/>
        <w:t xml:space="preserve">(1) The legislature finds that a convenient, safe, and environmentally sound system for the recycling of photovoltaic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"Consumer electronic device" means any device containing an electronic circuit board that is intended for everyday use by individuals, such as a watch or calculator.</w:t>
      </w:r>
    </w:p>
    <w:p>
      <w:pPr>
        <w:spacing w:before="0" w:after="0" w:line="408" w:lineRule="exact"/>
        <w:ind w:left="0" w:right="0" w:firstLine="576"/>
        <w:jc w:val="left"/>
      </w:pPr>
      <w:r>
        <w:rPr/>
        <w:t xml:space="preserve">(b) "Department" means the department of ecology.</w:t>
      </w:r>
    </w:p>
    <w:p>
      <w:pPr>
        <w:spacing w:before="0" w:after="0" w:line="408" w:lineRule="exact"/>
        <w:ind w:left="0" w:right="0" w:firstLine="576"/>
        <w:jc w:val="left"/>
      </w:pPr>
      <w:r>
        <w:rPr/>
        <w:t xml:space="preserve">(c) "Distributor" means a person who markets and sells photovoltaic modules to retailers in Washington.</w:t>
      </w:r>
    </w:p>
    <w:p>
      <w:pPr>
        <w:spacing w:before="0" w:after="0" w:line="408" w:lineRule="exact"/>
        <w:ind w:left="0" w:right="0" w:firstLine="576"/>
        <w:jc w:val="left"/>
      </w:pPr>
      <w:r>
        <w:rPr/>
        <w:t xml:space="preserve">(d) "Installer" means a person who assembles, installs, and maintains photovoltaic module systems.</w:t>
      </w:r>
    </w:p>
    <w:p>
      <w:pPr>
        <w:spacing w:before="0" w:after="0" w:line="408" w:lineRule="exact"/>
        <w:ind w:left="0" w:right="0" w:firstLine="576"/>
        <w:jc w:val="left"/>
      </w:pPr>
      <w:r>
        <w:rPr/>
        <w:t xml:space="preserve">(e)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photovoltaic module under its own brand names for use or sale in or into this state;</w:t>
      </w:r>
    </w:p>
    <w:p>
      <w:pPr>
        <w:spacing w:before="0" w:after="0" w:line="408" w:lineRule="exact"/>
        <w:ind w:left="0" w:right="0" w:firstLine="576"/>
        <w:jc w:val="left"/>
      </w:pPr>
      <w:r>
        <w:rPr/>
        <w:t xml:space="preserve">(ii) Assembles or has assembled a photovoltaic module that uses parts manufactured by others for use 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photovoltaic module produced by other suppliers, including retail establishments that sell photovoltaic modules under their own brand names;</w:t>
      </w:r>
    </w:p>
    <w:p>
      <w:pPr>
        <w:spacing w:before="0" w:after="0" w:line="408" w:lineRule="exact"/>
        <w:ind w:left="0" w:right="0" w:firstLine="576"/>
        <w:jc w:val="left"/>
      </w:pPr>
      <w:r>
        <w:rPr/>
        <w:t xml:space="preserve">(iv) Manufactures or has manufactured a cobranded photovoltaic module product for use or sale in or into this state that carries the name of both the manufacturer and a retailer;</w:t>
      </w:r>
    </w:p>
    <w:p>
      <w:pPr>
        <w:spacing w:before="0" w:after="0" w:line="408" w:lineRule="exact"/>
        <w:ind w:left="0" w:right="0" w:firstLine="576"/>
        <w:jc w:val="left"/>
      </w:pPr>
      <w:r>
        <w:rPr/>
        <w:t xml:space="preserve">(v) Imports or has imported a photovoltaic module into the United States that is used or sold in or into this state. However, if the imported photovoltaic module is manufactured by any person with a presence in the United States meeting the criteria of manufacturer under (e)(i) through (vi) of this subsection, that person is the manufacturer;</w:t>
      </w:r>
    </w:p>
    <w:p>
      <w:pPr>
        <w:spacing w:before="0" w:after="0" w:line="408" w:lineRule="exact"/>
        <w:ind w:left="0" w:right="0" w:firstLine="576"/>
        <w:jc w:val="left"/>
      </w:pPr>
      <w:r>
        <w:rPr/>
        <w:t xml:space="preserve">(vi) Sells at retail a photovoltaic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(e)(i) through (vi) of this subsection.</w:t>
      </w:r>
    </w:p>
    <w:p>
      <w:pPr>
        <w:spacing w:before="0" w:after="0" w:line="408" w:lineRule="exact"/>
        <w:ind w:left="0" w:right="0" w:firstLine="576"/>
        <w:jc w:val="left"/>
      </w:pPr>
      <w:r>
        <w:rPr/>
        <w:t xml:space="preserve">(f) "Photovoltaic module" means the smallest nondivisible, environmentally protected assembly of photovoltaic cells or other photovoltaic collector technology and ancillary parts intended to generate electrical power under sunlight, except that "photovoltaic module" does not include a photovoltaic cell that is part of a consumer electronic device for which it provides electricity needed to make the consumer electronic device function. "Photovoltaic module" includes but is not limited to interconnections, terminals, and protective devices such as diodes that:</w:t>
      </w:r>
    </w:p>
    <w:p>
      <w:pPr>
        <w:spacing w:before="0" w:after="0" w:line="408" w:lineRule="exact"/>
        <w:ind w:left="0" w:right="0" w:firstLine="576"/>
        <w:jc w:val="left"/>
      </w:pPr>
      <w:r>
        <w:rPr/>
        <w:t xml:space="preserve">(i) Are installed on, connected to, or integral with buildings;</w:t>
      </w:r>
    </w:p>
    <w:p>
      <w:pPr>
        <w:spacing w:before="0" w:after="0" w:line="408" w:lineRule="exact"/>
        <w:ind w:left="0" w:right="0" w:firstLine="576"/>
        <w:jc w:val="left"/>
      </w:pPr>
      <w:r>
        <w:rPr/>
        <w:t xml:space="preserve">(ii) Are used as components of freestanding, off-grid, power generation systems, such as for powering water pumping stations, electric vehicle charging stations, fencing, street and signage lights, and other commercial or agricultural purposes; or</w:t>
      </w:r>
    </w:p>
    <w:p>
      <w:pPr>
        <w:spacing w:before="0" w:after="0" w:line="408" w:lineRule="exact"/>
        <w:ind w:left="0" w:right="0" w:firstLine="576"/>
        <w:jc w:val="left"/>
      </w:pPr>
      <w:r>
        <w:rPr/>
        <w:t xml:space="preserve">(iii) Are part of a system connected to the grid or utility service.</w:t>
      </w:r>
    </w:p>
    <w:p>
      <w:pPr>
        <w:spacing w:before="0" w:after="0" w:line="408" w:lineRule="exact"/>
        <w:ind w:left="0" w:right="0" w:firstLine="576"/>
        <w:jc w:val="left"/>
      </w:pPr>
      <w:r>
        <w:rPr/>
        <w:t xml:space="preserve">(g) "Predecessor" means an entity from which a manufacturer purchased a photovoltaic module brand, its warranty obligations, and its liabilities. "Predecessor" does not include entities from which a manufacturer purchased only manufacturing equipment.</w:t>
      </w:r>
    </w:p>
    <w:p>
      <w:pPr>
        <w:spacing w:before="0" w:after="0" w:line="408" w:lineRule="exact"/>
        <w:ind w:left="0" w:right="0" w:firstLine="576"/>
        <w:jc w:val="left"/>
      </w:pPr>
      <w:r>
        <w:rPr/>
        <w:t xml:space="preserve">(h)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(i) "Retailer" means a person who offers photovoltaic modules for retail sale in the state through any means including, but not limited to, remote offerings such as sales outlets, catalogs, or internet sales.</w:t>
      </w:r>
    </w:p>
    <w:p>
      <w:pPr>
        <w:spacing w:before="0" w:after="0" w:line="408" w:lineRule="exact"/>
        <w:ind w:left="0" w:right="0" w:firstLine="576"/>
        <w:jc w:val="left"/>
      </w:pPr>
      <w:r>
        <w:rPr/>
        <w:t xml:space="preserve">(j) "Reuse" means any operation by which a photovoltaic module or a component of a photovoltaic module changes ownership and is used for the same purpose for which it was originally purchased.</w:t>
      </w:r>
    </w:p>
    <w:p>
      <w:pPr>
        <w:spacing w:before="0" w:after="0" w:line="408" w:lineRule="exact"/>
        <w:ind w:left="0" w:right="0" w:firstLine="576"/>
        <w:jc w:val="left"/>
      </w:pPr>
      <w:r>
        <w:rPr/>
        <w:t xml:space="preserve">(k)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(l)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 The department must develop guidance for a photovoltaic module stewardship and takeback program to guide manufacturers in preparing and implementing a self-directed program to ensure the convenient, safe, and environmentally sound takeback and recycling of photovoltaic modules and their components and materials. By January 1, 2018, the department must establish a process to develop guidance for photovoltaic module stewardship plans by working with manufacturers, stewardship organizations, and other stakeholders on the content, review, and approval of stewardship plans. The department's process must be fully implemented and stewardship plan guidance completed by July 1, 2019.</w:t>
      </w:r>
    </w:p>
    <w:p>
      <w:pPr>
        <w:spacing w:before="0" w:after="0" w:line="408" w:lineRule="exact"/>
        <w:ind w:left="0" w:right="0" w:firstLine="576"/>
        <w:jc w:val="left"/>
      </w:pPr>
      <w:r>
        <w:rPr/>
        <w:t xml:space="preserve">(4)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Each manufacturer must prepare and submit a stewardship plan to the department by the later of July 1, </w:t>
      </w:r>
      <w:r>
        <w:t>((</w:t>
      </w:r>
      <w:r>
        <w:rPr>
          <w:strike/>
        </w:rPr>
        <w:t xml:space="preserve">2022</w:t>
      </w:r>
      <w:r>
        <w:t>))</w:t>
      </w:r>
      <w:r>
        <w:rPr/>
        <w:t xml:space="preserve"> </w:t>
      </w:r>
      <w:r>
        <w:rPr>
          <w:u w:val="single"/>
        </w:rPr>
        <w:t xml:space="preserve">2024</w:t>
      </w:r>
      <w:r>
        <w:rPr/>
        <w:t xml:space="preserve">, or within thirty days of its first sale of a photovoltaic module in or into the state.</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Describe how manufacturers will finance the takeback and recycling system, and include an adequate funding mechanism to finance the costs of collection, management, and recycling of photovoltaic modules and residuals sold in or into the state by the manufacturer with a mechanism that ensures that photovoltaic modules can be delivered to takeback locations without cost to the last owner or holder;</w:t>
      </w:r>
    </w:p>
    <w:p>
      <w:pPr>
        <w:spacing w:before="0" w:after="0" w:line="408" w:lineRule="exact"/>
        <w:ind w:left="0" w:right="0" w:firstLine="576"/>
        <w:jc w:val="left"/>
      </w:pPr>
      <w:r>
        <w:rPr/>
        <w:t xml:space="preserve">(ii) Accept all of their photovoltaic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photovoltaic modules at locations that are within the region of the state in which their photovoltaic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photovoltaic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photovoltaic modules as a percentage of the total weight of photovoltaic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The department must approve a stewardship plan if it determines the plan addresses each element outlined in the department's guidance.</w:t>
      </w:r>
    </w:p>
    <w:p>
      <w:pPr>
        <w:spacing w:before="0" w:after="0" w:line="408" w:lineRule="exact"/>
        <w:ind w:left="0" w:right="0" w:firstLine="576"/>
        <w:jc w:val="left"/>
      </w:pPr>
      <w:r>
        <w:rPr/>
        <w:t xml:space="preserve">(7)(a) Beginning April 1, </w:t>
      </w:r>
      <w:r>
        <w:t>((</w:t>
      </w:r>
      <w:r>
        <w:rPr>
          <w:strike/>
        </w:rPr>
        <w:t xml:space="preserve">2024</w:t>
      </w:r>
      <w:r>
        <w:t>))</w:t>
      </w:r>
      <w:r>
        <w:rPr/>
        <w:t xml:space="preserve"> </w:t>
      </w:r>
      <w:r>
        <w:rPr>
          <w:u w:val="single"/>
        </w:rPr>
        <w:t xml:space="preserve">2026</w:t>
      </w:r>
      <w:r>
        <w:rPr/>
        <w:t xml:space="preserve">,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photovoltaic modules.</w:t>
      </w:r>
    </w:p>
    <w:p>
      <w:pPr>
        <w:spacing w:before="0" w:after="0" w:line="408" w:lineRule="exact"/>
        <w:ind w:left="0" w:right="0" w:firstLine="576"/>
        <w:jc w:val="left"/>
      </w:pPr>
      <w:r>
        <w:rPr/>
        <w:t xml:space="preserve">(c) The manufacturer or stewardship organization must post this report on a publicly accessible website.</w:t>
      </w:r>
    </w:p>
    <w:p>
      <w:pPr>
        <w:spacing w:before="0" w:after="0" w:line="408" w:lineRule="exact"/>
        <w:ind w:left="0" w:right="0" w:firstLine="576"/>
        <w:jc w:val="left"/>
      </w:pPr>
      <w:r>
        <w:rPr/>
        <w:t xml:space="preserve">(8) Beginning July 1, </w:t>
      </w:r>
      <w:r>
        <w:t>((</w:t>
      </w:r>
      <w:r>
        <w:rPr>
          <w:strike/>
        </w:rPr>
        <w:t xml:space="preserve">2023</w:t>
      </w:r>
      <w:r>
        <w:t>))</w:t>
      </w:r>
      <w:r>
        <w:rPr/>
        <w:t xml:space="preserve"> </w:t>
      </w:r>
      <w:r>
        <w:rPr>
          <w:u w:val="single"/>
        </w:rPr>
        <w:t xml:space="preserve">2025</w:t>
      </w:r>
      <w:r>
        <w:rPr/>
        <w:t xml:space="preserve">, no manufacturer, distributor, retailer, or installer may sell or offer for sale a photovoltaic module in or into the state unless the manufacturer of the photovoltaic module has submitted to the department a stewardship plan and received plan approval.</w:t>
      </w:r>
    </w:p>
    <w:p>
      <w:pPr>
        <w:spacing w:before="0" w:after="0" w:line="408" w:lineRule="exact"/>
        <w:ind w:left="0" w:right="0" w:firstLine="576"/>
        <w:jc w:val="left"/>
      </w:pPr>
      <w:r>
        <w:rPr/>
        <w:t xml:space="preserve">(a) The department must send a written warning to a manufacturer that is not participating in a plan. The written warning must inform the manufacturer that it must submit a plan or participate in a plan within thirty days of the notice. The department may assess a penalty of up to ten thousand dollars upon a manufacturer for each sale that occurs in or into the state of a photovoltaic module for which a stewardship plan has not been submitted by the manufacturer and approved by the department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(b) The department must send a written warning to a distributor, retailer, or installer that sells or installs a photovoltaic module made by a manufacturer that is not participating in a plan. The written warning must inform the distributor, retailer, or installer that they may no longer sell or install a photovoltaic module if a stewardship plan for that brand has not been submitted by the manufacturer and approved by the department within thirty days of the notice.</w:t>
      </w:r>
    </w:p>
    <w:p>
      <w:pPr>
        <w:spacing w:before="0" w:after="0" w:line="408" w:lineRule="exact"/>
        <w:ind w:left="0" w:right="0" w:firstLine="576"/>
        <w:jc w:val="left"/>
      </w:pPr>
      <w:r>
        <w:rPr/>
        <w:t xml:space="preserve">(9)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photovoltaic module sales in the most recent preceding calendar year, based on best available information. The sole purpose of assessing the fees authorized in this subsection is to predictably and adequately fund the department's costs of administering the photovoltaic module recycling program.</w:t>
      </w:r>
    </w:p>
    <w:p>
      <w:pPr>
        <w:spacing w:before="0" w:after="0" w:line="408" w:lineRule="exact"/>
        <w:ind w:left="0" w:right="0" w:firstLine="576"/>
        <w:jc w:val="left"/>
      </w:pPr>
      <w:r>
        <w:rPr/>
        <w:t xml:space="preserve">(10) The photovoltaic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 The department may adopt rules as necessary for the purpose of implementing, administering, and enforcing this chapter.</w:t>
      </w:r>
    </w:p>
    <w:p>
      <w:pPr>
        <w:spacing w:before="0" w:after="0" w:line="408" w:lineRule="exact"/>
        <w:ind w:left="0" w:right="0" w:firstLine="576"/>
        <w:jc w:val="left"/>
      </w:pPr>
      <w:r>
        <w:rPr/>
        <w:t xml:space="preserve">(12) In lieu of preparing a stewardship plan and as provided by subsection (5) of this section, a manufacturer may participate in a national program for the convenient, safe, and environmentally sound takeback and recycling of photovoltaic modules and their components and materials, if substantially equivalent to the intent of the state program. The department may determine substantial equivalence if it determines that the national program adequately addresses and fulfills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is no longer substantially equivalent to the state program in Washington, the department must notify the manufacturer and the manufacturer must provide a stewardship plan as described in subsection (5)(a) of this section to the department for approval within thirty days of notification.</w:t>
      </w:r>
    </w:p>
    <w:p/>
    <w:p>
      <w:pPr>
        <w:jc w:val="center"/>
      </w:pPr>
      <w:r>
        <w:rPr>
          <w:b/>
        </w:rPr>
        <w:t>--- END ---</w:t>
      </w:r>
    </w:p>
    <w:sectPr>
      <w:pgNumType w:start="1"/>
      <w:footerReference xmlns:r="http://schemas.openxmlformats.org/officeDocument/2006/relationships" r:id="R1a4fe2ab308143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e2d0d4887049b2" /><Relationship Type="http://schemas.openxmlformats.org/officeDocument/2006/relationships/footer" Target="/word/footer1.xml" Id="R1a4fe2ab30814388" /></Relationships>
</file>