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e5a6ea5154bae" /></Relationships>
</file>

<file path=word/document.xml><?xml version="1.0" encoding="utf-8"?>
<w:document xmlns:w="http://schemas.openxmlformats.org/wordprocessingml/2006/main">
  <w:body>
    <w:p>
      <w:r>
        <w:t>H-0723.1</w:t>
      </w:r>
    </w:p>
    <w:p>
      <w:pPr>
        <w:jc w:val="center"/>
      </w:pPr>
      <w:r>
        <w:t>_______________________________________________</w:t>
      </w:r>
    </w:p>
    <w:p/>
    <w:p>
      <w:pPr>
        <w:jc w:val="center"/>
      </w:pPr>
      <w:r>
        <w:rPr>
          <w:b/>
        </w:rPr>
        <w:t>HOUSE BILL 1479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Rule, Harris-Talley, Bronoske, and Pollet</w:t>
      </w:r>
    </w:p>
    <w:p/>
    <w:p>
      <w:r>
        <w:rPr>
          <w:t xml:space="preserve">Read first time 02/03/21.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fire department apparatus that contain or incorporate emissions or fuel reduction technology;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fire department apparatus to a local government, if the apparatus contains or incorporates emissions or fuel reduction technology.</w:t>
      </w:r>
    </w:p>
    <w:p>
      <w:pPr>
        <w:spacing w:before="0" w:after="0" w:line="408" w:lineRule="exact"/>
        <w:ind w:left="0" w:right="0" w:firstLine="576"/>
        <w:jc w:val="left"/>
      </w:pPr>
      <w:r>
        <w:rPr/>
        <w:t xml:space="preserve">(2) In order to claim an exemption under this section, the purchaser must provide the seller with an exemption certificate in a form and manner prescribed by the department. The seller must retain a copy of the exemption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"Emissions or fuel reduction technology" means any device or technology which modifies a fire department apparatus in such a way that the level of emissions from, or amount of fuel used by, the apparatus is less than the level of emissions from, or amount of fuel used by, the apparatus without the device or technology.</w:t>
      </w:r>
    </w:p>
    <w:p>
      <w:pPr>
        <w:spacing w:before="0" w:after="0" w:line="408" w:lineRule="exact"/>
        <w:ind w:left="0" w:right="0" w:firstLine="576"/>
        <w:jc w:val="left"/>
      </w:pPr>
      <w:r>
        <w:rPr/>
        <w:t xml:space="preserve">(b) "Fire department apparatus" means a vehicle or combination of vehicles, to be owned by a regularly organized fire suppression agency, designed, maintained, and used exclusively for fire suppression and rescue or for fire prevention activities.</w:t>
      </w:r>
    </w:p>
    <w:p>
      <w:pPr>
        <w:spacing w:before="0" w:after="0" w:line="408" w:lineRule="exact"/>
        <w:ind w:left="0" w:right="0" w:firstLine="576"/>
        <w:jc w:val="left"/>
      </w:pPr>
      <w:r>
        <w:rPr/>
        <w:t xml:space="preserve">(4)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fire department apparatus purchased by a local government, if the apparatus contains or incorporates emissions or fuel reduction technology.</w:t>
      </w:r>
    </w:p>
    <w:p>
      <w:pPr>
        <w:spacing w:before="0" w:after="0" w:line="408" w:lineRule="exact"/>
        <w:ind w:left="0" w:right="0" w:firstLine="576"/>
        <w:jc w:val="left"/>
      </w:pPr>
      <w:r>
        <w:rPr/>
        <w:t xml:space="preserve">(2) The definitions in section 1 of this act apply to this section.</w:t>
      </w:r>
    </w:p>
    <w:p>
      <w:pPr>
        <w:spacing w:before="0" w:after="0" w:line="408" w:lineRule="exact"/>
        <w:ind w:left="0" w:right="0" w:firstLine="576"/>
        <w:jc w:val="left"/>
      </w:pPr>
      <w:r>
        <w:rPr/>
        <w:t xml:space="preserve">(3)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1 and 2, chapter . . ., Laws of 2021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the purchase of fire department apparatus that contain or incorporate emissions or fuel reduction technology.</w:t>
      </w:r>
    </w:p>
    <w:p>
      <w:pPr>
        <w:spacing w:before="0" w:after="0" w:line="408" w:lineRule="exact"/>
        <w:ind w:left="0" w:right="0" w:firstLine="576"/>
        <w:jc w:val="left"/>
      </w:pPr>
      <w:r>
        <w:rPr/>
        <w:t xml:space="preserve">(4) If a review finds that the number of fire department apparatus in the state that contain or incorporate emissions or fuel reduction technology has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13e4a714790f4a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bd2b414f74ce6" /><Relationship Type="http://schemas.openxmlformats.org/officeDocument/2006/relationships/footer" Target="/word/footer1.xml" Id="R13e4a714790f4a60" /></Relationships>
</file>