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2b98ee53c042ce" /></Relationships>
</file>

<file path=word/document.xml><?xml version="1.0" encoding="utf-8"?>
<w:document xmlns:w="http://schemas.openxmlformats.org/wordprocessingml/2006/main">
  <w:body>
    <w:p>
      <w:r>
        <w:t>H-1749.1</w:t>
      </w:r>
    </w:p>
    <w:p>
      <w:pPr>
        <w:jc w:val="center"/>
      </w:pPr>
      <w:r>
        <w:t>_______________________________________________</w:t>
      </w:r>
    </w:p>
    <w:p/>
    <w:p>
      <w:pPr>
        <w:jc w:val="center"/>
      </w:pPr>
      <w:r>
        <w:rPr>
          <w:b/>
        </w:rPr>
        <w:t>HOUSE BILL 1796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Sutherland, Klippert, Walsh, Kraft, Jacobsen, and Young</w:t>
      </w:r>
    </w:p>
    <w:p/>
    <w:p>
      <w:r>
        <w:rPr>
          <w:t xml:space="preserve">Prefiled 01/06/22.</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verification of citizenship for voter registration; amending RCW 29A.08.010, 29A.08.123, 29A.08.210, and 29A.08.350; adding a new section to chapter 29A.08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By July 1, 2022, each county auditor must consult with the department of licensing to determine whether each registered voter in the county has demonstrated proof of citizenship by applying for and receiving an enhanced driver's license or identicard under chapter 46.20 RCW.</w:t>
      </w:r>
    </w:p>
    <w:p>
      <w:pPr>
        <w:spacing w:before="0" w:after="0" w:line="408" w:lineRule="exact"/>
        <w:ind w:left="0" w:right="0" w:firstLine="576"/>
        <w:jc w:val="left"/>
      </w:pPr>
      <w:r>
        <w:rPr/>
        <w:t xml:space="preserve">(2) If the registered voter has proven citizenship, the voter shall remain registered.</w:t>
      </w:r>
    </w:p>
    <w:p>
      <w:pPr>
        <w:spacing w:before="0" w:after="0" w:line="408" w:lineRule="exact"/>
        <w:ind w:left="0" w:right="0" w:firstLine="576"/>
        <w:jc w:val="left"/>
      </w:pPr>
      <w:r>
        <w:rPr/>
        <w:t xml:space="preserve">(3)(a) If the registered voter has not proven citizenship, the county auditor shall:</w:t>
      </w:r>
    </w:p>
    <w:p>
      <w:pPr>
        <w:spacing w:before="0" w:after="0" w:line="408" w:lineRule="exact"/>
        <w:ind w:left="0" w:right="0" w:firstLine="576"/>
        <w:jc w:val="left"/>
      </w:pPr>
      <w:r>
        <w:rPr/>
        <w:t xml:space="preserve">(i) Cancel the voter's registration;</w:t>
      </w:r>
    </w:p>
    <w:p>
      <w:pPr>
        <w:spacing w:before="0" w:after="0" w:line="408" w:lineRule="exact"/>
        <w:ind w:left="0" w:right="0" w:firstLine="576"/>
        <w:jc w:val="left"/>
      </w:pPr>
      <w:r>
        <w:rPr/>
        <w:t xml:space="preserve">(ii) Send a notice to the voter stating that the voter's registration has been canceled and instructing the voter that the registration may be restored by appearing in person at the auditor's office and demonstrating proof of citizenship through:</w:t>
      </w:r>
    </w:p>
    <w:p>
      <w:pPr>
        <w:spacing w:before="0" w:after="0" w:line="408" w:lineRule="exact"/>
        <w:ind w:left="0" w:right="0" w:firstLine="576"/>
        <w:jc w:val="left"/>
      </w:pPr>
      <w:r>
        <w:rPr/>
        <w:t xml:space="preserve">(A) A valid United States passport;</w:t>
      </w:r>
    </w:p>
    <w:p>
      <w:pPr>
        <w:spacing w:before="0" w:after="0" w:line="408" w:lineRule="exact"/>
        <w:ind w:left="0" w:right="0" w:firstLine="576"/>
        <w:jc w:val="left"/>
      </w:pPr>
      <w:r>
        <w:rPr/>
        <w:t xml:space="preserve">(B) A United States certificate of naturalization;</w:t>
      </w:r>
    </w:p>
    <w:p>
      <w:pPr>
        <w:spacing w:before="0" w:after="0" w:line="408" w:lineRule="exact"/>
        <w:ind w:left="0" w:right="0" w:firstLine="576"/>
        <w:jc w:val="left"/>
      </w:pPr>
      <w:r>
        <w:rPr/>
        <w:t xml:space="preserve">(C) A United States department of state consular report of birth abroad; or</w:t>
      </w:r>
    </w:p>
    <w:p>
      <w:pPr>
        <w:spacing w:before="0" w:after="0" w:line="408" w:lineRule="exact"/>
        <w:ind w:left="0" w:right="0" w:firstLine="576"/>
        <w:jc w:val="left"/>
      </w:pPr>
      <w:r>
        <w:rPr/>
        <w:t xml:space="preserve">(D) An original, certified birth certificate from a United States birth place, issued by a city, county, state, or territory, that contains all of the following:</w:t>
      </w:r>
    </w:p>
    <w:p>
      <w:pPr>
        <w:spacing w:before="0" w:after="0" w:line="408" w:lineRule="exact"/>
        <w:ind w:left="0" w:right="0" w:firstLine="576"/>
        <w:jc w:val="left"/>
      </w:pPr>
      <w:r>
        <w:rPr/>
        <w:t xml:space="preserve">(I) Full name and date of birth;</w:t>
      </w:r>
    </w:p>
    <w:p>
      <w:pPr>
        <w:spacing w:before="0" w:after="0" w:line="408" w:lineRule="exact"/>
        <w:ind w:left="0" w:right="0" w:firstLine="576"/>
        <w:jc w:val="left"/>
      </w:pPr>
      <w:r>
        <w:rPr/>
        <w:t xml:space="preserve">(II) Place of birth, which must be a United States location;</w:t>
      </w:r>
    </w:p>
    <w:p>
      <w:pPr>
        <w:spacing w:before="0" w:after="0" w:line="408" w:lineRule="exact"/>
        <w:ind w:left="0" w:right="0" w:firstLine="576"/>
        <w:jc w:val="left"/>
      </w:pPr>
      <w:r>
        <w:rPr/>
        <w:t xml:space="preserve">(III) A registrar's raised, embossed, impressed, or multicolored seal;</w:t>
      </w:r>
    </w:p>
    <w:p>
      <w:pPr>
        <w:spacing w:before="0" w:after="0" w:line="408" w:lineRule="exact"/>
        <w:ind w:left="0" w:right="0" w:firstLine="576"/>
        <w:jc w:val="left"/>
      </w:pPr>
      <w:r>
        <w:rPr/>
        <w:t xml:space="preserve">(IV) A control or file number that the issuing authority can confirm;</w:t>
      </w:r>
    </w:p>
    <w:p>
      <w:pPr>
        <w:spacing w:before="0" w:after="0" w:line="408" w:lineRule="exact"/>
        <w:ind w:left="0" w:right="0" w:firstLine="576"/>
        <w:jc w:val="left"/>
      </w:pPr>
      <w:r>
        <w:rPr/>
        <w:t xml:space="preserve">(V) A registrar's signature; and</w:t>
      </w:r>
    </w:p>
    <w:p>
      <w:pPr>
        <w:spacing w:before="0" w:after="0" w:line="408" w:lineRule="exact"/>
        <w:ind w:left="0" w:right="0" w:firstLine="576"/>
        <w:jc w:val="left"/>
      </w:pPr>
      <w:r>
        <w:rPr/>
        <w:t xml:space="preserve">(VI) The date the certificate was filed with the registrar's office.</w:t>
      </w:r>
    </w:p>
    <w:p>
      <w:pPr>
        <w:spacing w:before="0" w:after="0" w:line="408" w:lineRule="exact"/>
        <w:ind w:left="0" w:right="0" w:firstLine="576"/>
        <w:jc w:val="left"/>
      </w:pPr>
      <w:r>
        <w:rPr/>
        <w:t xml:space="preserve">(b) Birth certificates from Puerto Rico issued before July 1, 2010, are not accepted to satisfy the requirement in (a)(ii)(D) of this subsection.</w:t>
      </w:r>
    </w:p>
    <w:p>
      <w:pPr>
        <w:spacing w:before="0" w:after="0" w:line="408" w:lineRule="exact"/>
        <w:ind w:left="0" w:right="0" w:firstLine="576"/>
        <w:jc w:val="left"/>
      </w:pPr>
      <w:r>
        <w:rPr/>
        <w:t xml:space="preserve">(c) Washington wallet-sized birth registrations are not accepted to satisfy the requirement in (a)(ii)(D) of this subsection.</w:t>
      </w:r>
    </w:p>
    <w:p>
      <w:pPr>
        <w:spacing w:before="0" w:after="0" w:line="408" w:lineRule="exact"/>
        <w:ind w:left="0" w:right="0" w:firstLine="576"/>
        <w:jc w:val="left"/>
      </w:pPr>
      <w:r>
        <w:rPr/>
        <w:t xml:space="preserve">(d) Upon being presented with proof of citizenship as described in (a)(ii) of this subsection, the county auditor must immediately reinstate the voter's registration.</w:t>
      </w:r>
    </w:p>
    <w:p>
      <w:pPr>
        <w:spacing w:before="0" w:after="0" w:line="408" w:lineRule="exact"/>
        <w:ind w:left="0" w:right="0" w:firstLine="576"/>
        <w:jc w:val="left"/>
      </w:pPr>
      <w:r>
        <w:rPr/>
        <w:t xml:space="preserve">(e) A voter whose registration has been canceled may vote a provisional ballot pursuant to RCW 29A.08.625.</w:t>
      </w:r>
    </w:p>
    <w:p>
      <w:pPr>
        <w:spacing w:before="0" w:after="0" w:line="408" w:lineRule="exact"/>
        <w:ind w:left="0" w:right="0" w:firstLine="576"/>
        <w:jc w:val="left"/>
      </w:pPr>
      <w:r>
        <w:rPr/>
        <w:t xml:space="preserve">(4) This section expires January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information </w:t>
      </w:r>
      <w:r>
        <w:t>((</w:t>
      </w:r>
      <w:r>
        <w:rPr>
          <w:strike/>
        </w:rPr>
        <w:t xml:space="preserve">provided on a voter registration application</w:t>
      </w:r>
      <w:r>
        <w:t>))</w:t>
      </w:r>
      <w:r>
        <w:rPr/>
        <w:t xml:space="preserve"> that is required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A check or indication in the box confirming the individual is a United States citizen</w:t>
      </w:r>
      <w:r>
        <w:rPr>
          <w:u w:val="single"/>
        </w:rPr>
        <w:t xml:space="preserve">; and</w:t>
      </w:r>
    </w:p>
    <w:p>
      <w:pPr>
        <w:spacing w:before="0" w:after="0" w:line="408" w:lineRule="exact"/>
        <w:ind w:left="0" w:right="0" w:firstLine="576"/>
        <w:jc w:val="left"/>
      </w:pPr>
      <w:r>
        <w:rPr>
          <w:u w:val="single"/>
        </w:rPr>
        <w:t xml:space="preserve">(f)(i) Proof of United States citizenship through:</w:t>
      </w:r>
    </w:p>
    <w:p>
      <w:pPr>
        <w:spacing w:before="0" w:after="0" w:line="408" w:lineRule="exact"/>
        <w:ind w:left="0" w:right="0" w:firstLine="576"/>
        <w:jc w:val="left"/>
      </w:pPr>
      <w:r>
        <w:rPr>
          <w:u w:val="single"/>
        </w:rPr>
        <w:t xml:space="preserve">(A) A valid enhanced driver's license or identicard for which proof of United State citizenship is required;</w:t>
      </w:r>
    </w:p>
    <w:p>
      <w:pPr>
        <w:spacing w:before="0" w:after="0" w:line="408" w:lineRule="exact"/>
        <w:ind w:left="0" w:right="0" w:firstLine="576"/>
        <w:jc w:val="left"/>
      </w:pPr>
      <w:r>
        <w:rPr>
          <w:u w:val="single"/>
        </w:rPr>
        <w:t xml:space="preserve">(B) A valid United States passport;</w:t>
      </w:r>
    </w:p>
    <w:p>
      <w:pPr>
        <w:spacing w:before="0" w:after="0" w:line="408" w:lineRule="exact"/>
        <w:ind w:left="0" w:right="0" w:firstLine="576"/>
        <w:jc w:val="left"/>
      </w:pPr>
      <w:r>
        <w:rPr>
          <w:u w:val="single"/>
        </w:rPr>
        <w:t xml:space="preserve">(C) A United States certificate of naturalization;</w:t>
      </w:r>
    </w:p>
    <w:p>
      <w:pPr>
        <w:spacing w:before="0" w:after="0" w:line="408" w:lineRule="exact"/>
        <w:ind w:left="0" w:right="0" w:firstLine="576"/>
        <w:jc w:val="left"/>
      </w:pPr>
      <w:r>
        <w:rPr>
          <w:u w:val="single"/>
        </w:rPr>
        <w:t xml:space="preserve">(D) A United States department of state consular report of birth abroad; or</w:t>
      </w:r>
    </w:p>
    <w:p>
      <w:pPr>
        <w:spacing w:before="0" w:after="0" w:line="408" w:lineRule="exact"/>
        <w:ind w:left="0" w:right="0" w:firstLine="576"/>
        <w:jc w:val="left"/>
      </w:pPr>
      <w:r>
        <w:rPr>
          <w:u w:val="single"/>
        </w:rPr>
        <w:t xml:space="preserve">(E) An original, certified birth certificate from a United States birth place, issued by a city, county, state, or territory, that contains all of the following:</w:t>
      </w:r>
    </w:p>
    <w:p>
      <w:pPr>
        <w:spacing w:before="0" w:after="0" w:line="408" w:lineRule="exact"/>
        <w:ind w:left="0" w:right="0" w:firstLine="576"/>
        <w:jc w:val="left"/>
      </w:pPr>
      <w:r>
        <w:rPr>
          <w:u w:val="single"/>
        </w:rPr>
        <w:t xml:space="preserve">(I) Full name and date of birth;</w:t>
      </w:r>
    </w:p>
    <w:p>
      <w:pPr>
        <w:spacing w:before="0" w:after="0" w:line="408" w:lineRule="exact"/>
        <w:ind w:left="0" w:right="0" w:firstLine="576"/>
        <w:jc w:val="left"/>
      </w:pPr>
      <w:r>
        <w:rPr>
          <w:u w:val="single"/>
        </w:rPr>
        <w:t xml:space="preserve">(II) Place of birth which must be a United States location;</w:t>
      </w:r>
    </w:p>
    <w:p>
      <w:pPr>
        <w:spacing w:before="0" w:after="0" w:line="408" w:lineRule="exact"/>
        <w:ind w:left="0" w:right="0" w:firstLine="576"/>
        <w:jc w:val="left"/>
      </w:pPr>
      <w:r>
        <w:rPr>
          <w:u w:val="single"/>
        </w:rPr>
        <w:t xml:space="preserve">(III) A registrar's raised, embossed, impressed, or multicolored seal;</w:t>
      </w:r>
    </w:p>
    <w:p>
      <w:pPr>
        <w:spacing w:before="0" w:after="0" w:line="408" w:lineRule="exact"/>
        <w:ind w:left="0" w:right="0" w:firstLine="576"/>
        <w:jc w:val="left"/>
      </w:pPr>
      <w:r>
        <w:rPr>
          <w:u w:val="single"/>
        </w:rPr>
        <w:t xml:space="preserve">(IV) A control or file number that the issuing authority can confirm;</w:t>
      </w:r>
    </w:p>
    <w:p>
      <w:pPr>
        <w:spacing w:before="0" w:after="0" w:line="408" w:lineRule="exact"/>
        <w:ind w:left="0" w:right="0" w:firstLine="576"/>
        <w:jc w:val="left"/>
      </w:pPr>
      <w:r>
        <w:rPr>
          <w:u w:val="single"/>
        </w:rPr>
        <w:t xml:space="preserve">(V) A registrar's signature; and</w:t>
      </w:r>
    </w:p>
    <w:p>
      <w:pPr>
        <w:spacing w:before="0" w:after="0" w:line="408" w:lineRule="exact"/>
        <w:ind w:left="0" w:right="0" w:firstLine="576"/>
        <w:jc w:val="left"/>
      </w:pPr>
      <w:r>
        <w:rPr>
          <w:u w:val="single"/>
        </w:rPr>
        <w:t xml:space="preserve">(VI) The date the certificate was filed with the registrar's office.</w:t>
      </w:r>
    </w:p>
    <w:p>
      <w:pPr>
        <w:spacing w:before="0" w:after="0" w:line="408" w:lineRule="exact"/>
        <w:ind w:left="0" w:right="0" w:firstLine="576"/>
        <w:jc w:val="left"/>
      </w:pPr>
      <w:r>
        <w:rPr>
          <w:u w:val="single"/>
        </w:rPr>
        <w:t xml:space="preserve">(ii) Birth certificates from Puerto Rico issued before July 1, 2010, are not accepted to satisfy the requirement in (f)(i)(E) of this subsection.</w:t>
      </w:r>
    </w:p>
    <w:p>
      <w:pPr>
        <w:spacing w:before="0" w:after="0" w:line="408" w:lineRule="exact"/>
        <w:ind w:left="0" w:right="0" w:firstLine="576"/>
        <w:jc w:val="left"/>
      </w:pPr>
      <w:r>
        <w:rPr>
          <w:u w:val="single"/>
        </w:rPr>
        <w:t xml:space="preserve">(iii) Washington wallet-sized birth registrations are not accepted to satisfy the requirement in (f)(i)(E) of this subsection</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 A traditional address consists of a street number and name, optional apartment number or unit number, and city or town, as assigned by a local government, which serves to identify the parcel or building of residence and the unit if a multiunit residence.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123</w:t>
      </w:r>
      <w:r>
        <w:rPr/>
        <w:t xml:space="preserve"> and 2019 c 6 s 3 are each amended to read as follows:</w:t>
      </w:r>
    </w:p>
    <w:p>
      <w:pPr>
        <w:spacing w:before="0" w:after="0" w:line="408" w:lineRule="exact"/>
        <w:ind w:left="0" w:right="0" w:firstLine="576"/>
        <w:jc w:val="left"/>
      </w:pPr>
      <w:r>
        <w:rPr/>
        <w:t xml:space="preserve">(1) A person who has a valid </w:t>
      </w:r>
      <w:r>
        <w:rPr>
          <w:u w:val="single"/>
        </w:rPr>
        <w:t xml:space="preserve">enhanced</w:t>
      </w:r>
      <w:r>
        <w:rPr/>
        <w:t xml:space="preserve"> Washington state driver's license</w:t>
      </w:r>
      <w:r>
        <w:t>((</w:t>
      </w:r>
      <w:r>
        <w:rPr>
          <w:strike/>
        </w:rPr>
        <w:t xml:space="preserve">,</w:t>
      </w:r>
      <w:r>
        <w:t>))</w:t>
      </w:r>
      <w:r>
        <w:rPr/>
        <w:t xml:space="preserve"> </w:t>
      </w:r>
      <w:r>
        <w:rPr>
          <w:u w:val="single"/>
        </w:rPr>
        <w:t xml:space="preserve">or</w:t>
      </w:r>
      <w:r>
        <w:rPr/>
        <w:t xml:space="preserve"> state identification card </w:t>
      </w:r>
      <w:r>
        <w:rPr>
          <w:u w:val="single"/>
        </w:rPr>
        <w:t xml:space="preserve">for which proof of United States citizenship is required</w:t>
      </w:r>
      <w:r>
        <w:rPr/>
        <w:t xml:space="preserve">, or </w:t>
      </w:r>
      <w:r>
        <w:rPr>
          <w:u w:val="single"/>
        </w:rPr>
        <w:t xml:space="preserve">valid</w:t>
      </w:r>
      <w:r>
        <w:rPr/>
        <w:t xml:space="preserve"> tribal identification</w:t>
      </w:r>
      <w:r>
        <w:rPr>
          <w:u w:val="single"/>
        </w:rPr>
        <w:t xml:space="preserve">,</w:t>
      </w:r>
      <w:r>
        <w:rPr/>
        <w:t xml:space="preserve"> may submit a voter registration application electronically on the secretary of state's website. A person who has a valid tribal identification card may submit a voter registration electronically on the secretary of state's website if the secretary of state is able to obtain a copy of the applicant's signature from the federal government or the tribal government </w:t>
      </w:r>
      <w:r>
        <w:rPr>
          <w:u w:val="single"/>
        </w:rPr>
        <w:t xml:space="preserve">and proof of the applicant's United States citizenship from the department of licensing, the federal government, the tribal government, or the applicant</w:t>
      </w:r>
      <w:r>
        <w:rPr/>
        <w:t xml:space="preserve">.</w:t>
      </w:r>
    </w:p>
    <w:p>
      <w:pPr>
        <w:spacing w:before="0" w:after="0" w:line="408" w:lineRule="exact"/>
        <w:ind w:left="0" w:right="0" w:firstLine="576"/>
        <w:jc w:val="left"/>
      </w:pPr>
      <w:r>
        <w:rPr/>
        <w:t xml:space="preserve">(2) The applicant must attest to the truth of the information provided on the application by affirmatively accepting the information as true.</w:t>
      </w:r>
    </w:p>
    <w:p>
      <w:pPr>
        <w:spacing w:before="0" w:after="0" w:line="408" w:lineRule="exact"/>
        <w:ind w:left="0" w:right="0" w:firstLine="576"/>
        <w:jc w:val="left"/>
      </w:pPr>
      <w:r>
        <w:rPr/>
        <w:t xml:space="preserve">(3) The applicant must affirmatively assent to use of his or her driver's license, state identification card, or tribal identification card signature for voter registration purposes.</w:t>
      </w:r>
    </w:p>
    <w:p>
      <w:pPr>
        <w:spacing w:before="0" w:after="0" w:line="408" w:lineRule="exact"/>
        <w:ind w:left="0" w:right="0" w:firstLine="576"/>
        <w:jc w:val="left"/>
      </w:pPr>
      <w:r>
        <w:rPr/>
        <w:t xml:space="preserve">(4) A voter registration application submitted electronically is otherwise considered a registration by mail.</w:t>
      </w:r>
    </w:p>
    <w:p>
      <w:pPr>
        <w:spacing w:before="0" w:after="0" w:line="408" w:lineRule="exact"/>
        <w:ind w:left="0" w:right="0" w:firstLine="576"/>
        <w:jc w:val="left"/>
      </w:pPr>
      <w:r>
        <w:rPr/>
        <w:t xml:space="preserve">(5) For each electronic application, the secretary of state must obtain a digital copy of the applicant's driver's license or state identification card signature from the department of licensing or tribal identification issuing authority.</w:t>
      </w:r>
    </w:p>
    <w:p>
      <w:pPr>
        <w:spacing w:before="0" w:after="0" w:line="408" w:lineRule="exact"/>
        <w:ind w:left="0" w:right="0" w:firstLine="576"/>
        <w:jc w:val="left"/>
      </w:pPr>
      <w:r>
        <w:rPr/>
        <w:t xml:space="preserve">(6) The secretary of state may employ additional security measures to ensure the accuracy and integrity of voter registration applications submitted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u w:val="single"/>
        </w:rPr>
        <w:t xml:space="preserve">(1)</w:t>
      </w:r>
      <w:r>
        <w:rPr/>
        <w:t xml:space="preserve"> 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former address of the applicant if previously registered to vote;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mailing address of the applicant if that address is not the same as the address in </w:t>
      </w:r>
      <w:r>
        <w:rPr>
          <w:u w:val="single"/>
        </w:rPr>
        <w:t xml:space="preserve">(d) of this</w:t>
      </w:r>
      <w:r>
        <w:rPr/>
        <w:t xml:space="preserve"> subsection </w:t>
      </w:r>
      <w:r>
        <w:t>((</w:t>
      </w:r>
      <w:r>
        <w:rPr>
          <w:strike/>
        </w:rPr>
        <w:t xml:space="preserve">(4) of this section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sex of the applicant;</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check box allowing the applicant to acknowledge that he or she is at least sixteen years old;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Clear and conspicuous language, designed to draw the applicant's attention, stating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applicant must be a United States citizen in order to register to vote;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(n)</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u w:val="single"/>
        </w:rPr>
        <w:t xml:space="preserve">(2)</w:t>
      </w:r>
      <w:r>
        <w:rPr/>
        <w:t xml:space="preserve"> This information shall be recorded on a single registration form to be prescribed by the secretary of state.</w:t>
      </w:r>
    </w:p>
    <w:p>
      <w:pPr>
        <w:spacing w:before="0" w:after="0" w:line="408" w:lineRule="exact"/>
        <w:ind w:left="0" w:right="0" w:firstLine="576"/>
        <w:jc w:val="left"/>
      </w:pPr>
      <w:r>
        <w:rPr>
          <w:u w:val="single"/>
        </w:rPr>
        <w:t xml:space="preserve">(3) Upon receipt of the applicant's registration form, the county auditor shall contact the department of licensing to determine whether the applicant has demonstrated proof of citizenship by applying for and receiving an enhanced driver's license or identicard under chapter 46.20 RCW.</w:t>
      </w:r>
    </w:p>
    <w:p>
      <w:pPr>
        <w:spacing w:before="0" w:after="0" w:line="408" w:lineRule="exact"/>
        <w:ind w:left="0" w:right="0" w:firstLine="576"/>
        <w:jc w:val="left"/>
      </w:pPr>
      <w:r>
        <w:rPr>
          <w:u w:val="single"/>
        </w:rPr>
        <w:t xml:space="preserve">(a) If the applicant has proven citizenship, the applicant shall be registered.</w:t>
      </w:r>
    </w:p>
    <w:p>
      <w:pPr>
        <w:spacing w:before="0" w:after="0" w:line="408" w:lineRule="exact"/>
        <w:ind w:left="0" w:right="0" w:firstLine="576"/>
        <w:jc w:val="left"/>
      </w:pPr>
      <w:r>
        <w:rPr>
          <w:u w:val="single"/>
        </w:rPr>
        <w:t xml:space="preserve">(b)(i) If the applicant has not proven citizenship, the county auditor shall send a notice to the voter stating that the voter registration is incomplete and instructing the applicant that the registration may be completed by appearing in person at the auditor's office and demonstrating proof of citizenship through:</w:t>
      </w:r>
    </w:p>
    <w:p>
      <w:pPr>
        <w:spacing w:before="0" w:after="0" w:line="408" w:lineRule="exact"/>
        <w:ind w:left="0" w:right="0" w:firstLine="576"/>
        <w:jc w:val="left"/>
      </w:pPr>
      <w:r>
        <w:rPr>
          <w:u w:val="single"/>
        </w:rPr>
        <w:t xml:space="preserve">(A) A valid United States passport;</w:t>
      </w:r>
    </w:p>
    <w:p>
      <w:pPr>
        <w:spacing w:before="0" w:after="0" w:line="408" w:lineRule="exact"/>
        <w:ind w:left="0" w:right="0" w:firstLine="576"/>
        <w:jc w:val="left"/>
      </w:pPr>
      <w:r>
        <w:rPr>
          <w:u w:val="single"/>
        </w:rPr>
        <w:t xml:space="preserve">(B) A United States certificate of naturalization;</w:t>
      </w:r>
    </w:p>
    <w:p>
      <w:pPr>
        <w:spacing w:before="0" w:after="0" w:line="408" w:lineRule="exact"/>
        <w:ind w:left="0" w:right="0" w:firstLine="576"/>
        <w:jc w:val="left"/>
      </w:pPr>
      <w:r>
        <w:rPr>
          <w:u w:val="single"/>
        </w:rPr>
        <w:t xml:space="preserve">(C) A United States department of state consular report of birth abroad; or</w:t>
      </w:r>
    </w:p>
    <w:p>
      <w:pPr>
        <w:spacing w:before="0" w:after="0" w:line="408" w:lineRule="exact"/>
        <w:ind w:left="0" w:right="0" w:firstLine="576"/>
        <w:jc w:val="left"/>
      </w:pPr>
      <w:r>
        <w:rPr>
          <w:u w:val="single"/>
        </w:rPr>
        <w:t xml:space="preserve">(D) An original, certified birth certificate from a United States birth place, issued by a city, county, state, or territory, that contains all of the following:</w:t>
      </w:r>
    </w:p>
    <w:p>
      <w:pPr>
        <w:spacing w:before="0" w:after="0" w:line="408" w:lineRule="exact"/>
        <w:ind w:left="0" w:right="0" w:firstLine="576"/>
        <w:jc w:val="left"/>
      </w:pPr>
      <w:r>
        <w:rPr>
          <w:u w:val="single"/>
        </w:rPr>
        <w:t xml:space="preserve">(I) Full name and date of birth;</w:t>
      </w:r>
    </w:p>
    <w:p>
      <w:pPr>
        <w:spacing w:before="0" w:after="0" w:line="408" w:lineRule="exact"/>
        <w:ind w:left="0" w:right="0" w:firstLine="576"/>
        <w:jc w:val="left"/>
      </w:pPr>
      <w:r>
        <w:rPr>
          <w:u w:val="single"/>
        </w:rPr>
        <w:t xml:space="preserve">(II) Place of birth, which must be a United States location;</w:t>
      </w:r>
    </w:p>
    <w:p>
      <w:pPr>
        <w:spacing w:before="0" w:after="0" w:line="408" w:lineRule="exact"/>
        <w:ind w:left="0" w:right="0" w:firstLine="576"/>
        <w:jc w:val="left"/>
      </w:pPr>
      <w:r>
        <w:rPr>
          <w:u w:val="single"/>
        </w:rPr>
        <w:t xml:space="preserve">(III) A registrar's raised, embossed, impressed, or multicolored seal;</w:t>
      </w:r>
    </w:p>
    <w:p>
      <w:pPr>
        <w:spacing w:before="0" w:after="0" w:line="408" w:lineRule="exact"/>
        <w:ind w:left="0" w:right="0" w:firstLine="576"/>
        <w:jc w:val="left"/>
      </w:pPr>
      <w:r>
        <w:rPr>
          <w:u w:val="single"/>
        </w:rPr>
        <w:t xml:space="preserve">(IV) A control or file number that the issuing authority can confirm;</w:t>
      </w:r>
    </w:p>
    <w:p>
      <w:pPr>
        <w:spacing w:before="0" w:after="0" w:line="408" w:lineRule="exact"/>
        <w:ind w:left="0" w:right="0" w:firstLine="576"/>
        <w:jc w:val="left"/>
      </w:pPr>
      <w:r>
        <w:rPr>
          <w:u w:val="single"/>
        </w:rPr>
        <w:t xml:space="preserve">(V) A registrar's signature; and</w:t>
      </w:r>
    </w:p>
    <w:p>
      <w:pPr>
        <w:spacing w:before="0" w:after="0" w:line="408" w:lineRule="exact"/>
        <w:ind w:left="0" w:right="0" w:firstLine="576"/>
        <w:jc w:val="left"/>
      </w:pPr>
      <w:r>
        <w:rPr>
          <w:u w:val="single"/>
        </w:rPr>
        <w:t xml:space="preserve">(VI) The date the certificate was filed with the registrar's office.</w:t>
      </w:r>
    </w:p>
    <w:p>
      <w:pPr>
        <w:spacing w:before="0" w:after="0" w:line="408" w:lineRule="exact"/>
        <w:ind w:left="0" w:right="0" w:firstLine="576"/>
        <w:jc w:val="left"/>
      </w:pPr>
      <w:r>
        <w:rPr>
          <w:u w:val="single"/>
        </w:rPr>
        <w:t xml:space="preserve">(ii) Birth certificates from Puerto Rico issued before July 1, 2010, are not accepted to satisfy the requirement in (b)(i)(D) of this subsection.</w:t>
      </w:r>
    </w:p>
    <w:p>
      <w:pPr>
        <w:spacing w:before="0" w:after="0" w:line="408" w:lineRule="exact"/>
        <w:ind w:left="0" w:right="0" w:firstLine="576"/>
        <w:jc w:val="left"/>
      </w:pPr>
      <w:r>
        <w:rPr>
          <w:u w:val="single"/>
        </w:rPr>
        <w:t xml:space="preserve">(iii) Washington wallet-sized birth registrations are not accepted to satisfy the requirement in (b)(i)(D) of this subsection.</w:t>
      </w:r>
    </w:p>
    <w:p>
      <w:pPr>
        <w:spacing w:before="0" w:after="0" w:line="408" w:lineRule="exact"/>
        <w:ind w:left="0" w:right="0" w:firstLine="576"/>
        <w:jc w:val="left"/>
      </w:pPr>
      <w:r>
        <w:rPr>
          <w:u w:val="single"/>
        </w:rPr>
        <w:t xml:space="preserve">(c) Upon being presented with proof of citizenship as described in (b) of this subsection, the county auditor must immediately complete the applicant's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a voter registration or update at a driver's license facility: The name, address, date of birth, gender of the applicant, the driver's license number, signature image, </w:t>
      </w:r>
      <w:r>
        <w:rPr>
          <w:u w:val="single"/>
        </w:rPr>
        <w:t xml:space="preserve">confirmation that the applicant has provided proof of United States citizenship to satisfy RCW 29A.08.010,</w:t>
      </w:r>
      <w:r>
        <w:rPr/>
        <w:t xml:space="preserve"> and the date on which the application for voter registration or update was submitted. The secretary of state shall process the registrations and updates as an electronic application.</w:t>
      </w:r>
    </w:p>
    <w:p/>
    <w:p>
      <w:pPr>
        <w:jc w:val="center"/>
      </w:pPr>
      <w:r>
        <w:rPr>
          <w:b/>
        </w:rPr>
        <w:t>--- END ---</w:t>
      </w:r>
    </w:p>
    <w:sectPr>
      <w:pgNumType w:start="1"/>
      <w:footerReference xmlns:r="http://schemas.openxmlformats.org/officeDocument/2006/relationships" r:id="R00c69a00e90544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5805c4cc304d08" /><Relationship Type="http://schemas.openxmlformats.org/officeDocument/2006/relationships/footer" Target="/word/footer1.xml" Id="R00c69a00e90544c8" /></Relationships>
</file>