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91a9e48f884d6a" /></Relationships>
</file>

<file path=word/document.xml><?xml version="1.0" encoding="utf-8"?>
<w:document xmlns:w="http://schemas.openxmlformats.org/wordprocessingml/2006/main">
  <w:body>
    <w:p>
      <w:r>
        <w:t>H-1745.2</w:t>
      </w:r>
    </w:p>
    <w:p>
      <w:pPr>
        <w:jc w:val="center"/>
      </w:pPr>
      <w:r>
        <w:t>_______________________________________________</w:t>
      </w:r>
    </w:p>
    <w:p/>
    <w:p>
      <w:pPr>
        <w:jc w:val="center"/>
      </w:pPr>
      <w:r>
        <w:rPr>
          <w:b/>
        </w:rPr>
        <w:t>HOUSE JOINT MEMORIAL 4002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Hoff, Ryu, Sells, Valdez, Graham, Klicker, Macri, Santos, Pollet, and Frame</w:t>
      </w:r>
    </w:p>
    <w:p/>
    <w:p>
      <w:r>
        <w:rPr>
          <w:t xml:space="preserve">Prefiled 12/23/21.</w:t>
        </w:rPr>
      </w:r>
      <w:r>
        <w:rPr>
          <w:t xml:space="preserve">Read first time 01/10/22.  </w:t>
        </w:rPr>
      </w:r>
      <w:r>
        <w:rPr>
          <w:t xml:space="preserve">Referred to Committee on Community &amp; Economic Development.</w:t>
        </w:rPr>
      </w:r>
    </w:p>
    <w:p>
      <w:r>
        <w:br/>
      </w:r>
    </w:p>
    <w:p>
      <w:pPr>
        <w:spacing w:before="0" w:after="0" w:line="408" w:lineRule="exact"/>
        <w:ind w:left="0" w:right="0" w:firstLine="576"/>
        <w:jc w:val="left"/>
      </w:pPr>
      <w:r>
        <w:rPr/>
        <w:t xml:space="preserve">TO THE SENATORS AND REPRESENTATIVES, ELECTED BY THE CITIZENS OF WASHINGTON STATE, OF THE UNITED STATES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is committed to the development of its maritime industry's role in achieving a sustainable future and contributions to economic growth, ecological health, and thriving communities; and</w:t>
      </w:r>
    </w:p>
    <w:p>
      <w:pPr>
        <w:spacing w:before="0" w:after="0" w:line="408" w:lineRule="exact"/>
        <w:ind w:left="0" w:right="0" w:firstLine="576"/>
        <w:jc w:val="left"/>
      </w:pPr>
      <w:r>
        <w:rPr/>
        <w:t xml:space="preserve">WHEREAS, The current global pandemic has demonstrated the critical importance of maintaining resilient domestic industries and transportation services to the citizens and workforce of Washington state; and</w:t>
      </w:r>
    </w:p>
    <w:p>
      <w:pPr>
        <w:spacing w:before="0" w:after="0" w:line="408" w:lineRule="exact"/>
        <w:ind w:left="0" w:right="0" w:firstLine="576"/>
        <w:jc w:val="left"/>
      </w:pPr>
      <w:r>
        <w:rPr/>
        <w:t xml:space="preserve">WHEREAS, The Merchant Marine Act of 1920, known as the Jones Act after Senator Wesley Jones of Washington, and codified in Title 46 of the United States Code, requires that vessels carrying cargo between locations in the United States be owned by American companies, crewed by American mariners, and built in American shipyards; and</w:t>
      </w:r>
    </w:p>
    <w:p>
      <w:pPr>
        <w:spacing w:before="0" w:after="0" w:line="408" w:lineRule="exact"/>
        <w:ind w:left="0" w:right="0" w:firstLine="576"/>
        <w:jc w:val="left"/>
      </w:pPr>
      <w:r>
        <w:rPr/>
        <w:t xml:space="preserve">WHEREAS, Washington state is home to 22,500 maritime jobs supported by the Jones Act, the sixth highest among all states, that generate $1,500,000,000 in labor income through the construction and maintenance of ferries, fishing boats, and cargo vessels; and</w:t>
      </w:r>
    </w:p>
    <w:p>
      <w:pPr>
        <w:spacing w:before="0" w:after="0" w:line="408" w:lineRule="exact"/>
        <w:ind w:left="0" w:right="0" w:firstLine="576"/>
        <w:jc w:val="left"/>
      </w:pPr>
      <w:r>
        <w:rPr/>
        <w:t xml:space="preserve">WHEREAS, Maritime industry jobs create ladders of opportunity through high-paying, family-wage careers that offer significant career advancement without generally necessitating advanced formal education and extensive student loans; and</w:t>
      </w:r>
    </w:p>
    <w:p>
      <w:pPr>
        <w:spacing w:before="0" w:after="0" w:line="408" w:lineRule="exact"/>
        <w:ind w:left="0" w:right="0" w:firstLine="576"/>
        <w:jc w:val="left"/>
      </w:pPr>
      <w:r>
        <w:rPr/>
        <w:t xml:space="preserve">WHEREAS, The more than 40,000 vessel strong Jones Act fleet supports nearly 650,000 family-wage jobs and over $154,000,000,000 in economic output nationally and $6,100,000,000 to the Washington state economy;</w:t>
      </w:r>
    </w:p>
    <w:p>
      <w:pPr>
        <w:spacing w:before="0" w:after="0" w:line="408" w:lineRule="exact"/>
        <w:ind w:left="0" w:right="0" w:firstLine="576"/>
        <w:jc w:val="left"/>
      </w:pPr>
      <w:r>
        <w:rPr/>
        <w:t xml:space="preserve">NOW, THEREFORE, BE IT RESOLVED, That the Washington state Senate and House of Representatives affirm its resolute support for the Jones Act and celebrate the centennial anniversary of the Jones Act in fostering a strong domestic maritime industry that is critical to Washington state's and the nation's economic prosperity and national security; and</w:t>
      </w:r>
    </w:p>
    <w:p>
      <w:pPr>
        <w:spacing w:before="0" w:after="0" w:line="408" w:lineRule="exact"/>
        <w:ind w:left="0" w:right="0" w:firstLine="576"/>
        <w:jc w:val="left"/>
      </w:pPr>
      <w:r>
        <w:rPr/>
        <w:t xml:space="preserve">BE IT FURTHER RESOLVED, That copies of this resolution be immediately transmitted to the senators and representatives, elected by the citizens of Washington state, in the Congress of the United States of America in Washington, D.C.</w:t>
      </w:r>
    </w:p>
    <w:sectPr>
      <w:pgNumType w:start="1"/>
      <w:footerReference xmlns:r="http://schemas.openxmlformats.org/officeDocument/2006/relationships" r:id="R7d15de196faa45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42e674a604015" /><Relationship Type="http://schemas.openxmlformats.org/officeDocument/2006/relationships/footer" Target="/word/footer1.xml" Id="R7d15de196faa4574" /></Relationships>
</file>