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375d5d7a148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1359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1359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1359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Stonier, MacEwen, Robertson, Shewmake, Ormsby,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66.24.690, 66.24.140, 66.24.146, 66.24.170, 66.24.240, 66.24.244, 66.24.320, 66.24.330, 66.24.350, 66.24.540, 66.24.570, 66.24.580, and 66.24.650; reenacting and amending RCW 66.24.495 and 66.24.680;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and 2022. Recognizing many licensees' inability to fully operate and use their license, and the financial hardships faced by many licensees, the legislature intends to provide relief to the hospitality industry by reducing certain liquor license fees in 2022 and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2021 c 6 s 9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(9)(a)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(9)(b);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2021 c 6 s 15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(4)(a)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(4)(b);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(4)(b).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(1)(a)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2021 c 6 s 19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(2)(a)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2021 c 6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2021 c 6 s 2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(2)(a)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2021 c 6 s 3 are each amended to read as follows:</w:t>
      </w:r>
    </w:p>
    <w:p>
      <w:pPr>
        <w:spacing w:before="0" w:after="0" w:line="408" w:lineRule="exact"/>
        <w:ind w:left="0" w:right="0" w:firstLine="576"/>
        <w:jc w:val="left"/>
      </w:pPr>
      <w:r>
        <w:rPr/>
        <w:t xml:space="preserve">(1)(a) There is a license for domestic wineries; fee to be computed only on the liters manufactured: Less than two hundred fifty thousand liters per year, </w:t>
      </w:r>
      <w:r>
        <w:t>((</w:t>
      </w:r>
      <w:r>
        <w:rPr>
          <w:strike/>
        </w:rPr>
        <w:t xml:space="preserve">one hundred dollars</w:t>
      </w:r>
      <w:r>
        <w:t>))</w:t>
      </w:r>
      <w:r>
        <w:rPr/>
        <w:t xml:space="preserve"> </w:t>
      </w:r>
      <w:r>
        <w:rPr>
          <w:u w:val="single"/>
        </w:rPr>
        <w:t xml:space="preserve">$50</w:t>
      </w:r>
      <w:r>
        <w:rPr/>
        <w:t xml:space="preserve"> per year; and two hundred fifty thousand liters or more per year, </w:t>
      </w:r>
      <w:r>
        <w:t>((</w:t>
      </w:r>
      <w:r>
        <w:rPr>
          <w:strike/>
        </w:rPr>
        <w:t xml:space="preserve">four hundred dollars</w:t>
      </w:r>
      <w:r>
        <w:t>))</w:t>
      </w:r>
      <w:r>
        <w:rPr/>
        <w:t xml:space="preserve"> </w:t>
      </w:r>
      <w:r>
        <w:rPr>
          <w:u w:val="single"/>
        </w:rPr>
        <w:t xml:space="preserve">$200</w:t>
      </w:r>
      <w:r>
        <w:rPr/>
        <w:t xml:space="preserve"> per year.</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2021 c 6 s 4 are each amended to read as follows:</w:t>
      </w:r>
    </w:p>
    <w:p>
      <w:pPr>
        <w:spacing w:before="0" w:after="0" w:line="408" w:lineRule="exact"/>
        <w:ind w:left="0" w:right="0" w:firstLine="576"/>
        <w:jc w:val="left"/>
      </w:pPr>
      <w:r>
        <w:rPr/>
        <w:t xml:space="preserve">(1)(a) There shall be a license for domestic breweries; fee to be </w:t>
      </w:r>
      <w:r>
        <w:t>((</w:t>
      </w:r>
      <w:r>
        <w:rPr>
          <w:strike/>
        </w:rPr>
        <w:t xml:space="preserve">two thousand dollars</w:t>
      </w:r>
      <w:r>
        <w:t>))</w:t>
      </w:r>
      <w:r>
        <w:rPr/>
        <w:t xml:space="preserve"> </w:t>
      </w:r>
      <w:r>
        <w:rPr>
          <w:u w:val="single"/>
        </w:rPr>
        <w:t xml:space="preserve">$1,000</w:t>
      </w:r>
      <w:r>
        <w:rPr/>
        <w:t xml:space="preserve"> for production of sixty thousand barrels or more of malt liquor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2021 c 6 s 5 are each amended to read as follows:</w:t>
      </w:r>
    </w:p>
    <w:p>
      <w:pPr>
        <w:spacing w:before="0" w:after="0" w:line="408" w:lineRule="exact"/>
        <w:ind w:left="0" w:right="0" w:firstLine="576"/>
        <w:jc w:val="left"/>
      </w:pPr>
      <w:r>
        <w:rPr/>
        <w:t xml:space="preserve">(1)(a) There shall be a license for microbreweries; fee to be </w:t>
      </w:r>
      <w:r>
        <w:t>((</w:t>
      </w:r>
      <w:r>
        <w:rPr>
          <w:strike/>
        </w:rPr>
        <w:t xml:space="preserve">one hundred dollars</w:t>
      </w:r>
      <w:r>
        <w:t>))</w:t>
      </w:r>
      <w:r>
        <w:rPr/>
        <w:t xml:space="preserve"> </w:t>
      </w:r>
      <w:r>
        <w:rPr>
          <w:u w:val="single"/>
        </w:rPr>
        <w:t xml:space="preserve">$50</w:t>
      </w:r>
      <w:r>
        <w:rPr/>
        <w:t xml:space="preserve"> for production of less than sixty thousand barrels of malt liquor, including strong beer,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2021 c 6 s 6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(1)(a) The annual fee shall be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2021 c 6 s 7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(2)(a) The annual fee for the license is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w:t>
      </w:r>
      <w:r>
        <w:t>((</w:t>
      </w:r>
      <w:r>
        <w:rPr>
          <w:strike/>
        </w:rPr>
        <w:t xml:space="preserve">four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2021 c 6 s 8 are each amended to read as follows:</w:t>
      </w:r>
    </w:p>
    <w:p>
      <w:pPr>
        <w:spacing w:before="0" w:after="0" w:line="408" w:lineRule="exact"/>
        <w:ind w:left="0" w:right="0" w:firstLine="576"/>
        <w:jc w:val="left"/>
      </w:pPr>
      <w:r>
        <w:rPr/>
        <w:t xml:space="preserve">(1) There shall be a beer retailer's license to be designated as a snack bar license to sell beer by the opened bottle or can at retail, for consumption upon the premises only, such license to be issued to places where the sale of beer is not the principal business conducted; fee </w:t>
      </w:r>
      <w:r>
        <w:t>((</w:t>
      </w:r>
      <w:r>
        <w:rPr>
          <w:strike/>
        </w:rPr>
        <w:t xml:space="preserve">one hundred twenty-five dollars</w:t>
      </w:r>
      <w:r>
        <w:t>))</w:t>
      </w:r>
      <w:r>
        <w:rPr/>
        <w:t xml:space="preserve"> </w:t>
      </w:r>
      <w:r>
        <w:rPr>
          <w:u w:val="single"/>
        </w:rPr>
        <w:t xml:space="preserve">$62.50</w:t>
      </w:r>
      <w:r>
        <w:rPr/>
        <w:t xml:space="preserve"> per year.</w:t>
      </w:r>
    </w:p>
    <w:p>
      <w:pPr>
        <w:spacing w:before="0" w:after="0" w:line="408" w:lineRule="exact"/>
        <w:ind w:left="0" w:right="0" w:firstLine="576"/>
        <w:jc w:val="left"/>
      </w:pPr>
      <w:r>
        <w:rPr/>
        <w:t xml:space="preserve">(2)(a) The annual fee in subsection (1) of this 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(2)(a);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(2)(a).</w:t>
      </w:r>
    </w:p>
    <w:p>
      <w:pPr>
        <w:spacing w:before="0" w:after="0" w:line="408" w:lineRule="exact"/>
        <w:ind w:left="0" w:right="0" w:firstLine="576"/>
        <w:jc w:val="left"/>
      </w:pPr>
      <w:r>
        <w:rPr/>
        <w:t xml:space="preserve">(b) The waiver in (a)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and amended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w:t>
      </w:r>
      <w:r>
        <w:t>((</w:t>
      </w:r>
      <w:r>
        <w:rPr>
          <w:strike/>
        </w:rPr>
        <w:t xml:space="preserve">two hundred fifty dollars</w:t>
      </w:r>
      <w:r>
        <w:t>))</w:t>
      </w:r>
      <w:r>
        <w:rPr/>
        <w:t xml:space="preserve"> </w:t>
      </w:r>
      <w:r>
        <w:rPr>
          <w:u w:val="single"/>
        </w:rPr>
        <w:t xml:space="preserve">$125</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w:t>
      </w:r>
      <w:r>
        <w:t>))</w:t>
      </w:r>
      <w:r>
        <w:rPr/>
        <w:t xml:space="preserve"> </w:t>
      </w:r>
      <w:r>
        <w:rPr>
          <w:u w:val="single"/>
        </w:rPr>
        <w:t xml:space="preserve">24.03A</w:t>
      </w:r>
      <w:r>
        <w:rPr/>
        <w:t xml:space="preserve">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2021 c 6 s 11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(2)(a) The annual fee for a motel license is </w:t>
      </w:r>
      <w:r>
        <w:t>((</w:t>
      </w:r>
      <w:r>
        <w:rPr>
          <w:strike/>
        </w:rPr>
        <w:t xml:space="preserve">five hundred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2021 c 6 s 12 are each amended to read as follows:</w:t>
      </w:r>
    </w:p>
    <w:p>
      <w:pPr>
        <w:spacing w:before="0" w:after="0" w:line="408" w:lineRule="exact"/>
        <w:ind w:left="0" w:right="0" w:firstLine="576"/>
        <w:jc w:val="left"/>
      </w:pPr>
      <w:r>
        <w:rPr/>
        <w:t xml:space="preserve">(1)(a)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w:t>
      </w:r>
      <w:r>
        <w:t>((</w:t>
      </w:r>
      <w:r>
        <w:rPr>
          <w:strike/>
        </w:rPr>
        <w:t xml:space="preserve">two thousand five hundred dollars</w:t>
      </w:r>
      <w:r>
        <w:t>))</w:t>
      </w:r>
      <w:r>
        <w:rPr/>
        <w:t xml:space="preserve"> </w:t>
      </w:r>
      <w:r>
        <w:rPr>
          <w:u w:val="single"/>
        </w:rPr>
        <w:t xml:space="preserve">$1,250</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2021 c 6 s 13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(6)(a) The annual license fee for a public house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(6)(b);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(6)(b).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2021 c 6 s 16 are each amended to read as follows:</w:t>
      </w:r>
    </w:p>
    <w:p>
      <w:pPr>
        <w:spacing w:before="0" w:after="0" w:line="408" w:lineRule="exact"/>
        <w:ind w:left="0" w:right="0" w:firstLine="576"/>
        <w:jc w:val="left"/>
      </w:pPr>
      <w:r>
        <w:rPr/>
        <w:t xml:space="preserve">(1)(a) There is a theater license to sell beer, including strong beer, or wine, or both, at retail, for consumption on theater premises. The annual fee is </w:t>
      </w:r>
      <w:r>
        <w:t>((</w:t>
      </w:r>
      <w:r>
        <w:rPr>
          <w:strike/>
        </w:rPr>
        <w:t xml:space="preserve">four hundred dollars</w:t>
      </w:r>
      <w:r>
        <w:t>))</w:t>
      </w:r>
      <w:r>
        <w:rPr/>
        <w:t xml:space="preserve"> </w:t>
      </w:r>
      <w:r>
        <w:rPr>
          <w:u w:val="single"/>
        </w:rPr>
        <w:t xml:space="preserve">$200</w:t>
      </w:r>
      <w:r>
        <w:rPr/>
        <w:t xml:space="preserve"> for a beer and wine theater license.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2021 c 176 s 5235 and 2021 c 6 s 18 are each reenacted and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24.03A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(5)(a) The annual fee for this license shall be </w:t>
      </w:r>
      <w:r>
        <w:t>((</w:t>
      </w:r>
      <w:r>
        <w:rPr>
          <w:strike/>
        </w:rPr>
        <w:t xml:space="preserve">seven hundred twenty dollars</w:t>
      </w:r>
      <w:r>
        <w:t>))</w:t>
      </w:r>
      <w:r>
        <w:rPr/>
        <w:t xml:space="preserve"> </w:t>
      </w:r>
      <w:r>
        <w:rPr>
          <w:u w:val="single"/>
        </w:rPr>
        <w:t xml:space="preserve">$360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(5)(b);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(5)(b).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2022.</w:t>
      </w:r>
    </w:p>
    <w:p/>
    <w:p>
      <w:pPr>
        <w:jc w:val="center"/>
      </w:pPr>
      <w:r>
        <w:rPr>
          <w:b/>
        </w:rPr>
        <w:t>--- END ---</w:t>
      </w:r>
    </w:p>
    <w:sectPr>
      <w:pgNumType w:start="1"/>
      <w:footerReference xmlns:r="http://schemas.openxmlformats.org/officeDocument/2006/relationships" r:id="R3d2c10ef6b1c49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f1bfe479424d58" /><Relationship Type="http://schemas.openxmlformats.org/officeDocument/2006/relationships/footer" Target="/word/footer1.xml" Id="R3d2c10ef6b1c49a8" /></Relationships>
</file>