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bb5f05655b49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4406</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11, 2022</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11, 2022</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Sullivan, Kretz, and Graham</w:t>
      </w:r>
    </w:p>
    <w:p/>
    <w:p>
      <w:r>
        <w:rPr>
          <w:t xml:space="preserve">Prefiled 01/05/22.</w:t>
        </w:rPr>
      </w:r>
      <w:r>
        <w:rPr>
          <w:t xml:space="preserve">Read first time 01/10/22.  </w:t>
        </w:rPr>
      </w:r>
    </w:p>
    <w:p>
      <w:r>
        <w:br/>
      </w:r>
    </w:p>
    <w:p>
      <w:pPr>
        <w:spacing w:before="0" w:after="0" w:line="408" w:lineRule="exact"/>
        <w:ind w:left="0" w:right="0" w:firstLine="576"/>
        <w:jc w:val="left"/>
      </w:pPr>
      <w:r>
        <w:rPr/>
        <w:t xml:space="preserve">BE IT RESOLVED, By the House of Representatives, the Senate concurring, That the Senate meet the House of Representatives in Joint Session on Tuesday, January 11, 2022, at Noon for the purpose of receiving the State of the State Address of Governor Jay Inslee. Due to the ongoing COVID-19 pandemic, members shall participate remotely in this joint session and, when doing so, shall be considered present for purposes of a quorum and voting.</w:t>
      </w:r>
    </w:p>
    <w:sectPr>
      <w:pgNumType w:start="1"/>
      <w:footerReference xmlns:r="http://schemas.openxmlformats.org/officeDocument/2006/relationships" r:id="Rcb18a44340a6413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76bac0506f403b" /><Relationship Type="http://schemas.openxmlformats.org/officeDocument/2006/relationships/footer" Target="/word/footer1.xml" Id="Rcb18a44340a64137" /></Relationships>
</file>