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9d46513b04806" /></Relationships>
</file>

<file path=word/document.xml><?xml version="1.0" encoding="utf-8"?>
<w:document xmlns:w="http://schemas.openxmlformats.org/wordprocessingml/2006/main">
  <w:body>
    <w:p>
      <w:pPr>
        <w:jc w:val="left"/>
      </w:pPr>
      <w:r>
        <w:rPr>
          <w:u w:val="single"/>
        </w:rPr>
        <w:t>HOUSE RESOLUTION NO. 2022-4649</w:t>
      </w:r>
      <w:r>
        <w:t xml:space="preserve">, by </w:t>
      </w:r>
      <w:r>
        <w:t>Representatives Klippert, Chambers, Klicker, Boehnke, Chase, Graham, and Kraft</w:t>
      </w:r>
    </w:p>
    <w:p/>
    <w:p>
      <w:pPr>
        <w:spacing w:before="0" w:after="0" w:line="240" w:lineRule="exact"/>
        <w:ind w:left="0" w:right="0" w:firstLine="576"/>
        <w:jc w:val="left"/>
      </w:pPr>
      <w:r>
        <w:rPr/>
        <w:t xml:space="preserve">WHEREAS, Parental and familial involvement in their children's education promotes many positive and important results for children, schools, and communities; and</w:t>
      </w:r>
    </w:p>
    <w:p>
      <w:pPr>
        <w:spacing w:before="0" w:after="0" w:line="240" w:lineRule="exact"/>
        <w:ind w:left="0" w:right="0" w:firstLine="576"/>
        <w:jc w:val="left"/>
      </w:pPr>
      <w:r>
        <w:rPr/>
        <w:t xml:space="preserve">WHEREAS, It is critical that the parents and families create a home environment that encourages learning, express high (but not unrealistic) expectations for their children's achievement and future careers, and, to the extent they are able, become involved in their children's education at school and in the community; and</w:t>
      </w:r>
    </w:p>
    <w:p>
      <w:pPr>
        <w:spacing w:before="0" w:after="0" w:line="240" w:lineRule="exact"/>
        <w:ind w:left="0" w:right="0" w:firstLine="576"/>
        <w:jc w:val="left"/>
      </w:pPr>
      <w:r>
        <w:rPr/>
        <w:t xml:space="preserve">WHEREAS, Students with involved parents and families are more likely to have higher grades and test scores, attend school regularly, have better social skills, show improved behavior, and adapt well to school; and</w:t>
      </w:r>
    </w:p>
    <w:p>
      <w:pPr>
        <w:spacing w:before="0" w:after="0" w:line="240" w:lineRule="exact"/>
        <w:ind w:left="0" w:right="0" w:firstLine="576"/>
        <w:jc w:val="left"/>
      </w:pPr>
      <w:r>
        <w:rPr/>
        <w:t xml:space="preserve">WHEREAS, Work schedules and other factors may pose barriers to parental and familial involvement in schools, and identifying and tackling those barriers benefits students, parents, and our local schools; and</w:t>
      </w:r>
    </w:p>
    <w:p>
      <w:pPr>
        <w:spacing w:before="0" w:after="0" w:line="240" w:lineRule="exact"/>
        <w:ind w:left="0" w:right="0" w:firstLine="576"/>
        <w:jc w:val="left"/>
      </w:pPr>
      <w:r>
        <w:rPr/>
        <w:t xml:space="preserve">WHEREAS, When parents and families are willing and able to be involved at school, and barriers to their participation come down, the performance of all the children at school, not just their own, tends to improve. Research findings show the more comprehensive and well planned the partnership between school and home, the higher the student achievement; and</w:t>
      </w:r>
    </w:p>
    <w:p>
      <w:pPr>
        <w:spacing w:before="0" w:after="0" w:line="240" w:lineRule="exact"/>
        <w:ind w:left="0" w:right="0" w:firstLine="576"/>
        <w:jc w:val="left"/>
      </w:pPr>
      <w:r>
        <w:rPr/>
        <w:t xml:space="preserve">WHEREAS, When schools have a high percentage of involved parents and families in and out of schools, teachers and principals are more likely to experience higher morale, there is enhanced communication and relations between parents, teachers, and administrators, and teachers and principals acquire a better understanding of families' cultures and diversity; and</w:t>
      </w:r>
    </w:p>
    <w:p>
      <w:pPr>
        <w:spacing w:before="0" w:after="0" w:line="240" w:lineRule="exact"/>
        <w:ind w:left="0" w:right="0" w:firstLine="576"/>
        <w:jc w:val="left"/>
      </w:pPr>
      <w:r>
        <w:rPr/>
        <w:t xml:space="preserve">WHEREAS, Schools and teachers can foster parental and familial involvement by assigning homework designed to increase student-parent interactions, holding workshops for families, and communicating to parents and families about their children's education;</w:t>
      </w:r>
    </w:p>
    <w:p>
      <w:pPr>
        <w:spacing w:before="0" w:after="0" w:line="240" w:lineRule="exact"/>
        <w:ind w:left="0" w:right="0" w:firstLine="576"/>
        <w:jc w:val="left"/>
      </w:pPr>
      <w:r>
        <w:rPr/>
        <w:t xml:space="preserve">NOW, THEREFORE, BE IT RESOLVED, That the House of Representatives recognize that parents and families have an important and fundamental role in their children's upbringing and acknowledge and honor the parents and families of Washington State's students and the many hours they spend supporting their children's education, teachers, and school.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4649 adopted by the House of Representatives</w:t>
      </w:r>
    </w:p>
    <w:p>
      <w:pPr>
        <w:spacing w:before="0" w:after="0" w:line="240" w:lineRule="exact"/>
        <w:ind w:left="0" w:right="0" w:firstLine="0"/>
        <w:jc w:val="center"/>
      </w:pPr>
      <w:r>
        <w:rPr/>
        <w:t xml:space="preserve">February 23,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b1e8f88c6f420c" /></Relationships>
</file>