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41603866cd45e5" /></Relationships>
</file>

<file path=word/document.xml><?xml version="1.0" encoding="utf-8"?>
<w:document xmlns:w="http://schemas.openxmlformats.org/wordprocessingml/2006/main">
  <w:body>
    <w:p>
      <w:r>
        <w:t>S-4236.2</w:t>
      </w:r>
    </w:p>
    <w:p>
      <w:pPr>
        <w:jc w:val="center"/>
      </w:pPr>
      <w:r>
        <w:t>_______________________________________________</w:t>
      </w:r>
    </w:p>
    <w:p/>
    <w:p>
      <w:pPr>
        <w:jc w:val="center"/>
      </w:pPr>
      <w:r>
        <w:rPr>
          <w:b/>
        </w:rPr>
        <w:t>SUBSTITUTE SENATE BILL 5348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Law &amp; Justice (originally sponsored by Senators Stanford, Dhingra, Hasegawa, Hunt, and Salomon)</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false representations by health care providers in assisted reproduction; amending RCW 18.130.180; adding a new section to chapter 18.130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it unconscionable that health care providers may misrepresent the source of the gametes provided to assisted reproduction patients. In such cases, false information leaves the children conceived through assisted reproduction without accurate information about their identity, family medical history, and true genetic parentage.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A health care provider licensed under Title 18 RCW is guilty of false representation in assisted reproduction if he or she knowingly provides false information to a patient related to gametes used or provided for assisted reproduction or the donor of the gametes.</w:t>
      </w:r>
    </w:p>
    <w:p>
      <w:pPr>
        <w:spacing w:before="0" w:after="0" w:line="408" w:lineRule="exact"/>
        <w:ind w:left="0" w:right="0" w:firstLine="576"/>
        <w:jc w:val="left"/>
      </w:pPr>
      <w:r>
        <w:rPr/>
        <w:t xml:space="preserve">(2) The appropriate board or commission under Title 18 RCW or department may investigate any allegations of false representation under this section, and may conduct an enforcement action against the licensed provider pursuant to this chapter.</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"Assisted reproduction" has the same meaning as defined in RCW 26.26A.010.</w:t>
      </w:r>
    </w:p>
    <w:p>
      <w:pPr>
        <w:spacing w:before="0" w:after="0" w:line="408" w:lineRule="exact"/>
        <w:ind w:left="0" w:right="0" w:firstLine="576"/>
        <w:jc w:val="left"/>
      </w:pPr>
      <w:r>
        <w:rPr/>
        <w:t xml:space="preserve">(b) "Donor" has the same meaning as defined in RCW 26.26A.010.</w:t>
      </w:r>
    </w:p>
    <w:p>
      <w:pPr>
        <w:spacing w:before="0" w:after="0" w:line="408" w:lineRule="exact"/>
        <w:ind w:left="0" w:right="0" w:firstLine="576"/>
        <w:jc w:val="left"/>
      </w:pPr>
      <w:r>
        <w:rPr/>
        <w:t xml:space="preserve">(c) "Gamete" has the same meaning as defined in RCW 26.26A.010.</w:t>
      </w:r>
    </w:p>
    <w:p>
      <w:pPr>
        <w:spacing w:before="0" w:after="0" w:line="408" w:lineRule="exact"/>
        <w:ind w:left="0" w:right="0" w:firstLine="576"/>
        <w:jc w:val="left"/>
      </w:pPr>
      <w:r>
        <w:rPr/>
        <w:t xml:space="preserve">(d) "Health care provider" has the same meaning as defined in RCW 7.70.020.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2021 c 157 s 7 are each amended to read as follows:</w:t>
      </w:r>
    </w:p>
    <w:p>
      <w:pPr>
        <w:spacing w:before="0" w:after="0" w:line="408" w:lineRule="exact"/>
        <w:ind w:left="0" w:right="0" w:firstLine="576"/>
        <w:jc w:val="left"/>
      </w:pPr>
      <w:r>
        <w:rPr/>
        <w:t xml:space="preserve">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Except when authorized by RCW 18.130.345,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procuring, or aiding or abetting in procuring, a criminal abortion;</w:t>
      </w:r>
    </w:p>
    <w:p>
      <w:pPr>
        <w:spacing w:before="0" w:after="0" w:line="408" w:lineRule="exact"/>
        <w:ind w:left="0" w:right="0" w:firstLine="576"/>
        <w:jc w:val="left"/>
      </w:pPr>
      <w:r>
        <w:rPr/>
        <w:t xml:space="preserve">(19)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(20) The willful betrayal of a practitioner-patient privilege as recognized by law;</w:t>
      </w:r>
    </w:p>
    <w:p>
      <w:pPr>
        <w:spacing w:before="0" w:after="0" w:line="408" w:lineRule="exact"/>
        <w:ind w:left="0" w:right="0" w:firstLine="576"/>
        <w:jc w:val="left"/>
      </w:pPr>
      <w:r>
        <w:rPr/>
        <w:t xml:space="preserve">(21) Violation of chapter 19.68 RCW or a pattern of violations of RCW 41.05.700(8), 48.43.735(8), 48.49.020, 48.49.030, 71.24.335(8), or 74.09.325(8);</w:t>
      </w:r>
    </w:p>
    <w:p>
      <w:pPr>
        <w:spacing w:before="0" w:after="0" w:line="408" w:lineRule="exact"/>
        <w:ind w:left="0" w:right="0" w:firstLine="576"/>
        <w:jc w:val="left"/>
      </w:pPr>
      <w:r>
        <w:rPr/>
        <w:t xml:space="preserve">(22)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(23)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(24) Abuse of a client or patient or sexual contact with a client or patient;</w:t>
      </w:r>
    </w:p>
    <w:p>
      <w:pPr>
        <w:spacing w:before="0" w:after="0" w:line="408" w:lineRule="exact"/>
        <w:ind w:left="0" w:right="0" w:firstLine="576"/>
        <w:jc w:val="left"/>
      </w:pPr>
      <w:r>
        <w:rPr/>
        <w:t xml:space="preserve">(25)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p>
    <w:p>
      <w:pPr>
        <w:spacing w:before="0" w:after="0" w:line="408" w:lineRule="exact"/>
        <w:ind w:left="0" w:right="0" w:firstLine="576"/>
        <w:jc w:val="left"/>
      </w:pPr>
      <w:r>
        <w:rPr/>
        <w:t xml:space="preserve">(26) Violation of RCW 18.130.420;</w:t>
      </w:r>
    </w:p>
    <w:p>
      <w:pPr>
        <w:spacing w:before="0" w:after="0" w:line="408" w:lineRule="exact"/>
        <w:ind w:left="0" w:right="0" w:firstLine="576"/>
        <w:jc w:val="left"/>
      </w:pPr>
      <w:r>
        <w:rPr/>
        <w:t xml:space="preserve">(27) Performing conversion therapy on a patient under age </w:t>
      </w:r>
      <w:r>
        <w:t>((</w:t>
      </w:r>
      <w:r>
        <w:rPr>
          <w:strike/>
        </w:rPr>
        <w:t xml:space="preserve">eighteen</w:t>
      </w:r>
      <w:r>
        <w:t>))</w:t>
      </w:r>
      <w:r>
        <w:rPr/>
        <w:t xml:space="preserve"> </w:t>
      </w:r>
      <w:r>
        <w:rPr>
          <w:u w:val="single"/>
        </w:rPr>
        <w:t xml:space="preserve">18</w:t>
      </w:r>
      <w:r>
        <w:rPr/>
        <w:t xml:space="preserve">;</w:t>
      </w:r>
    </w:p>
    <w:p>
      <w:pPr>
        <w:spacing w:before="0" w:after="0" w:line="408" w:lineRule="exact"/>
        <w:ind w:left="0" w:right="0" w:firstLine="576"/>
        <w:jc w:val="left"/>
      </w:pPr>
      <w:r>
        <w:rPr/>
        <w:t xml:space="preserve">(28) Violation of RCW 18.130.430</w:t>
      </w:r>
      <w:r>
        <w:rPr>
          <w:u w:val="single"/>
        </w:rPr>
        <w:t xml:space="preserve">; or</w:t>
      </w:r>
    </w:p>
    <w:p>
      <w:pPr>
        <w:spacing w:before="0" w:after="0" w:line="408" w:lineRule="exact"/>
        <w:ind w:left="0" w:right="0" w:firstLine="576"/>
        <w:jc w:val="left"/>
      </w:pPr>
      <w:r>
        <w:rPr>
          <w:u w:val="single"/>
        </w:rPr>
        <w:t xml:space="preserve">(29) Violation of section 2 of this act</w:t>
      </w:r>
      <w:r>
        <w:rPr/>
        <w:t xml:space="preserve">.</w:t>
      </w:r>
    </w:p>
    <w:p/>
    <w:p>
      <w:pPr>
        <w:jc w:val="center"/>
      </w:pPr>
      <w:r>
        <w:rPr>
          <w:b/>
        </w:rPr>
        <w:t>--- END ---</w:t>
      </w:r>
    </w:p>
    <w:sectPr>
      <w:pgNumType w:start="1"/>
      <w:footerReference xmlns:r="http://schemas.openxmlformats.org/officeDocument/2006/relationships" r:id="Rbd261f9fa42c4e2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226a34cb624698" /><Relationship Type="http://schemas.openxmlformats.org/officeDocument/2006/relationships/footer" Target="/word/footer1.xml" Id="Rbd261f9fa42c4e21" /></Relationships>
</file>