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fdb3475817463a" /></Relationships>
</file>

<file path=word/document.xml><?xml version="1.0" encoding="utf-8"?>
<w:document xmlns:w="http://schemas.openxmlformats.org/wordprocessingml/2006/main">
  <w:body>
    <w:p>
      <w:r>
        <w:t>S-3280.2</w:t>
      </w:r>
    </w:p>
    <w:p>
      <w:pPr>
        <w:jc w:val="center"/>
      </w:pPr>
      <w:r>
        <w:t>_______________________________________________</w:t>
      </w:r>
    </w:p>
    <w:p/>
    <w:p>
      <w:pPr>
        <w:jc w:val="center"/>
      </w:pPr>
      <w:r>
        <w:rPr>
          <w:b/>
        </w:rPr>
        <w:t>SENATE BILL 5560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Pedersen, J. Wilson, Billig, Hunt, Kuderer, Mullet, and Randall</w:t>
      </w:r>
    </w:p>
    <w:p/>
    <w:p>
      <w:r>
        <w:rPr>
          <w:t xml:space="preserve">Prefiled 12/17/21.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approval and submission of the redistricting plan; amending RCW 44.05.020, 44.05.080, and 44.05.100;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020</w:t>
      </w:r>
      <w:r>
        <w:rPr/>
        <w:t xml:space="preserve"> and 2011 c 60 s 41 are each amended to read as follows:</w:t>
      </w:r>
    </w:p>
    <w:p>
      <w:pPr>
        <w:spacing w:before="0" w:after="0" w:line="408" w:lineRule="exact"/>
        <w:ind w:left="0" w:right="0" w:firstLine="576"/>
        <w:jc w:val="left"/>
      </w:pPr>
      <w:r>
        <w:rPr/>
        <w:t xml:space="preserve">The definitions set forth in this section apply throughout this chapter, unless the context requires otherwise.</w:t>
      </w:r>
    </w:p>
    <w:p>
      <w:pPr>
        <w:spacing w:before="0" w:after="0" w:line="408" w:lineRule="exact"/>
        <w:ind w:left="0" w:right="0" w:firstLine="576"/>
        <w:jc w:val="left"/>
      </w:pPr>
      <w:r>
        <w:rPr/>
        <w:t xml:space="preserve">(1) "Chief election officer" means the secretary of state.</w:t>
      </w:r>
    </w:p>
    <w:p>
      <w:pPr>
        <w:spacing w:before="0" w:after="0" w:line="408" w:lineRule="exact"/>
        <w:ind w:left="0" w:right="0" w:firstLine="576"/>
        <w:jc w:val="left"/>
      </w:pPr>
      <w:r>
        <w:rPr/>
        <w:t xml:space="preserve">(2) "Federal census" means the decennial census required by federal law to be prepared by the United States bureau of the census in each year ending in zero.</w:t>
      </w:r>
    </w:p>
    <w:p>
      <w:pPr>
        <w:spacing w:before="0" w:after="0" w:line="408" w:lineRule="exact"/>
        <w:ind w:left="0" w:right="0" w:firstLine="576"/>
        <w:jc w:val="left"/>
      </w:pPr>
      <w:r>
        <w:rPr/>
        <w:t xml:space="preserve">(3) "Lobbyist" means an individual required to register with the Washington public disclosure commission pursuant to RCW 42.17A.600.</w:t>
      </w:r>
    </w:p>
    <w:p>
      <w:pPr>
        <w:spacing w:before="0" w:after="0" w:line="408" w:lineRule="exact"/>
        <w:ind w:left="0" w:right="0" w:firstLine="576"/>
        <w:jc w:val="left"/>
      </w:pPr>
      <w:r>
        <w:rPr/>
        <w:t xml:space="preserve">(4) "Plan" means a plan for legislative and congressional redistricting mandated by Article II, section 43 of the state Constitution</w:t>
      </w:r>
      <w:r>
        <w:rPr>
          <w:u w:val="single"/>
        </w:rPr>
        <w:t xml:space="preserve">, which must include at least: (a) Maps showing the division of the state into congressional and legislative districts; and (b) complete descriptions of each district using official census units, such as tracts and blocks, sufficient to codify the plan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2018 c 301 s 10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42.30.035;</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w:t>
      </w:r>
      <w:r>
        <w:t>((</w:t>
      </w:r>
      <w:r>
        <w:rPr>
          <w:strike/>
        </w:rPr>
        <w:t xml:space="preserve">published</w:t>
      </w:r>
      <w:r>
        <w:t>))</w:t>
      </w:r>
      <w:r>
        <w:rPr/>
        <w:t xml:space="preserve"> </w:t>
      </w:r>
      <w:r>
        <w:rPr>
          <w:u w:val="single"/>
        </w:rPr>
        <w:t xml:space="preserve">submitted to the legislature</w:t>
      </w:r>
      <w:r>
        <w:rPr/>
        <w:t xml:space="preserve">.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p>
    <w:p>
      <w:pPr>
        <w:spacing w:before="0" w:after="0" w:line="408" w:lineRule="exact"/>
        <w:ind w:left="0" w:right="0" w:firstLine="576"/>
        <w:jc w:val="left"/>
      </w:pPr>
      <w:r>
        <w:rPr/>
        <w:t xml:space="preserve">(8) Adopt a districting plan for a noncharter county with a population of four hundred thousand or more, pursuant to RCW 36.32.054.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2019 c 192 s 1 are each amended to read as follows:</w:t>
      </w:r>
    </w:p>
    <w:p>
      <w:pPr>
        <w:spacing w:before="0" w:after="0" w:line="408" w:lineRule="exact"/>
        <w:ind w:left="0" w:right="0" w:firstLine="576"/>
        <w:jc w:val="left"/>
      </w:pPr>
      <w:r>
        <w:rPr/>
        <w:t xml:space="preserve">(1) </w:t>
      </w:r>
      <w:r>
        <w:rPr>
          <w:u w:val="single"/>
        </w:rPr>
        <w:t xml:space="preserve">The commission must make a redistricting plan publicly available at least 72 hours before voting to approve the plan. Once the plan has been made publicly available, any amendments to the plan must be debated and voted on in open session, and at least 24 hours must pass after any amendments are adopted before the commission may vote on final approval of the plan.</w:t>
      </w:r>
      <w:r>
        <w:rPr/>
        <w:t xml:space="preserve"> Upon approval of </w:t>
      </w:r>
      <w:r>
        <w:t>((</w:t>
      </w:r>
      <w:r>
        <w:rPr>
          <w:strike/>
        </w:rPr>
        <w:t xml:space="preserve">a redistricting</w:t>
      </w:r>
      <w:r>
        <w:t>))</w:t>
      </w:r>
      <w:r>
        <w:rPr/>
        <w:t xml:space="preserve"> </w:t>
      </w:r>
      <w:r>
        <w:rPr>
          <w:u w:val="single"/>
        </w:rPr>
        <w:t xml:space="preserve">the</w:t>
      </w:r>
      <w:r>
        <w:rPr/>
        <w:t xml:space="preserve"> plan by three of the voting members of the commission, but not later than November 15th of the year ending in one, the commission shall submit the plan </w:t>
      </w:r>
      <w:r>
        <w:rPr>
          <w:u w:val="single"/>
        </w:rPr>
        <w:t xml:space="preserve">and the report required under RCW 44.05.080(7)</w:t>
      </w:r>
      <w:r>
        <w:rPr/>
        <w:t xml:space="preserve"> to the legislature.</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April 30th of the year ending in two. Any such plan approved by the court is final and constitutes the districting law applicable to this state for legislative and congressional elections, beginning with the next election held in the year ending in two. This plan shall be in force until the effective date of the plan based on the next succeeding federal decennial census or until a modified plan takes effect as provided in RCW 44.05.120(6).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plans or portions of plans due to be submitted to the legislature by a redistricting commission after the effective date of this section.</w:t>
      </w:r>
    </w:p>
    <w:p/>
    <w:p>
      <w:pPr>
        <w:jc w:val="center"/>
      </w:pPr>
      <w:r>
        <w:rPr>
          <w:b/>
        </w:rPr>
        <w:t>--- END ---</w:t>
      </w:r>
    </w:p>
    <w:sectPr>
      <w:pgNumType w:start="1"/>
      <w:footerReference xmlns:r="http://schemas.openxmlformats.org/officeDocument/2006/relationships" r:id="R98ddd324a4e040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262e5581714564" /><Relationship Type="http://schemas.openxmlformats.org/officeDocument/2006/relationships/footer" Target="/word/footer1.xml" Id="R98ddd324a4e0401a" /></Relationships>
</file>