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bc48d9b024d9f" /></Relationships>
</file>

<file path=word/document.xml><?xml version="1.0" encoding="utf-8"?>
<w:document xmlns:w="http://schemas.openxmlformats.org/wordprocessingml/2006/main">
  <w:body>
    <w:p>
      <w:r>
        <w:t>S-3308.1</w:t>
      </w:r>
    </w:p>
    <w:p>
      <w:pPr>
        <w:jc w:val="center"/>
      </w:pPr>
      <w:r>
        <w:t>_______________________________________________</w:t>
      </w:r>
    </w:p>
    <w:p/>
    <w:p>
      <w:pPr>
        <w:jc w:val="center"/>
      </w:pPr>
      <w:r>
        <w:rPr>
          <w:b/>
        </w:rPr>
        <w:t>SENATE BILL 5599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Saldaña, Keiser, Conway, Das, Hasegawa, Liias, Nobles, and C. Wilson</w:t>
      </w:r>
    </w:p>
    <w:p/>
    <w:p>
      <w:r>
        <w:rPr>
          <w:t xml:space="preserve">Prefiled 12/27/21.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repealing RCW 19.28.195;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w:t>
      </w:r>
      <w:r>
        <w:t>))</w:t>
      </w:r>
      <w:r>
        <w:rPr>
          <w:u w:val="single"/>
        </w:rPr>
        <w:t xml:space="preserve">:</w:t>
      </w:r>
    </w:p>
    <w:p>
      <w:pPr>
        <w:spacing w:before="0" w:after="0" w:line="408" w:lineRule="exact"/>
        <w:ind w:left="0" w:right="0" w:firstLine="576"/>
        <w:jc w:val="left"/>
      </w:pPr>
      <w:r>
        <w:rPr>
          <w:u w:val="single"/>
        </w:rPr>
        <w:t xml:space="preserve">(i) Successfully</w:t>
      </w:r>
      <w:r>
        <w:rPr/>
        <w:t xml:space="preserve"> completed </w:t>
      </w:r>
      <w:r>
        <w:t>((</w:t>
      </w:r>
      <w:r>
        <w:rPr>
          <w:strike/>
        </w:rPr>
        <w:t xml:space="preserve">an</w:t>
      </w:r>
      <w:r>
        <w:t>))</w:t>
      </w:r>
      <w:r>
        <w:rPr/>
        <w:t xml:space="preserve"> </w:t>
      </w:r>
      <w:r>
        <w:rPr>
          <w:u w:val="single"/>
        </w:rPr>
        <w:t xml:space="preserve">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shall be </w:t>
      </w:r>
      <w:r>
        <w:rPr>
          <w:u w:val="single"/>
        </w:rPr>
        <w:t xml:space="preserve">new electrical installations</w:t>
      </w:r>
      <w:r>
        <w:rPr/>
        <w:t xml:space="preserve"> in industrial or commercial </w:t>
      </w:r>
      <w:r>
        <w:t>((</w:t>
      </w:r>
      <w:r>
        <w:rPr>
          <w:strike/>
        </w:rPr>
        <w:t xml:space="preserve">electrical installation</w:t>
      </w:r>
      <w:r>
        <w:t>))</w:t>
      </w:r>
      <w:r>
        <w:rPr/>
        <w:t xml:space="preserve"> </w:t>
      </w:r>
      <w:r>
        <w:rPr>
          <w:u w:val="single"/>
        </w:rPr>
        <w:t xml:space="preserve">facilities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shall be new electrical installations in industrial or commercial facilities;</w:t>
      </w:r>
    </w:p>
    <w:p>
      <w:pPr>
        <w:spacing w:before="0" w:after="0" w:line="408" w:lineRule="exact"/>
        <w:ind w:left="0" w:right="0" w:firstLine="576"/>
        <w:jc w:val="left"/>
      </w:pPr>
      <w:r>
        <w:rPr>
          <w:u w:val="single"/>
        </w:rPr>
        <w:t xml:space="preserve">(iii) At least 16,000 hours experience in the electrical construction trade installing and maintaining electrical wiring and equipment in another jurisdiction. Eight thousand of the hours shall be new electrical installations in industrial or commercial facilities; or</w:t>
      </w:r>
    </w:p>
    <w:p>
      <w:pPr>
        <w:spacing w:before="0" w:after="0" w:line="408" w:lineRule="exact"/>
        <w:ind w:left="0" w:right="0" w:firstLine="576"/>
        <w:jc w:val="left"/>
      </w:pPr>
      <w:r>
        <w:rPr>
          <w:u w:val="single"/>
        </w:rPr>
        <w:t xml:space="preserve">(iv) Eight thousand hours of experience in the electrical construction trade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195</w:t>
      </w:r>
      <w:r>
        <w:rPr/>
        <w:t xml:space="preserve"> (Examination</w:t>
      </w:r>
      <w:r>
        <w:rPr>
          <w:rFonts w:ascii="Times New Roman" w:hAnsi="Times New Roman"/>
        </w:rPr>
        <w:t xml:space="preserve">—</w:t>
      </w:r>
      <w:r>
        <w:rPr/>
        <w:t xml:space="preserve">Exception for equivalent training and experience) and 2018 c 249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2023.</w:t>
      </w:r>
    </w:p>
    <w:p/>
    <w:p>
      <w:pPr>
        <w:jc w:val="center"/>
      </w:pPr>
      <w:r>
        <w:rPr>
          <w:b/>
        </w:rPr>
        <w:t>--- END ---</w:t>
      </w:r>
    </w:p>
    <w:sectPr>
      <w:pgNumType w:start="1"/>
      <w:footerReference xmlns:r="http://schemas.openxmlformats.org/officeDocument/2006/relationships" r:id="R98ccfc52bf8642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5d7ac7091405c" /><Relationship Type="http://schemas.openxmlformats.org/officeDocument/2006/relationships/footer" Target="/word/footer1.xml" Id="R98ccfc52bf8642aa" /></Relationships>
</file>