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2d41faeabb429f" /></Relationships>
</file>

<file path=word/document.xml><?xml version="1.0" encoding="utf-8"?>
<w:document xmlns:w="http://schemas.openxmlformats.org/wordprocessingml/2006/main">
  <w:body>
    <w:p>
      <w:r>
        <w:t>S-3320.1</w:t>
      </w:r>
    </w:p>
    <w:p>
      <w:pPr>
        <w:jc w:val="center"/>
      </w:pPr>
      <w:r>
        <w:t>_______________________________________________</w:t>
      </w:r>
    </w:p>
    <w:p/>
    <w:p>
      <w:pPr>
        <w:jc w:val="center"/>
      </w:pPr>
      <w:r>
        <w:rPr>
          <w:b/>
        </w:rPr>
        <w:t>SENATE BILL 5700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Muzzall, Nobles, Rivers, and C. Wilson</w:t>
      </w:r>
    </w:p>
    <w:p/>
    <w:p>
      <w:r>
        <w:rPr>
          <w:t xml:space="preserve">Prefiled 01/06/22.</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participating in insurance plans and contracts by separated plan 2 members of certain retirement systems; and amending RCW 41.05.011.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2019 c 411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 and the school employees' benefits board established under RCW 41.05.740.</w:t>
      </w:r>
    </w:p>
    <w:p>
      <w:pPr>
        <w:spacing w:before="0" w:after="0" w:line="408" w:lineRule="exact"/>
        <w:ind w:left="0" w:right="0" w:firstLine="576"/>
        <w:jc w:val="left"/>
      </w:pPr>
      <w:r>
        <w:rPr/>
        <w:t xml:space="preserve">(3) "Dependent care assistance program" means a benefit plan whereby employees and school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(6)(a) "Employee" for the public employees' benefits board program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(i)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submits application materials to the authority to provide any of its insurance programs by contract with the authority, as provided in RCW 41.04.205 and 41.05.021(1)(g); (ii) employees of employee organizations representing state civil service employees, at the option of each such employee organization; (iii) through December 31, 2019, employees of a school district if the authority agrees to provide any of the school districts' insurance programs by contract with the authority as provided in RCW 28A.400.350; (iv) employees of a tribal government, if the governing body of the tribal government seeks and receives the approval of the authority to provide any of its insurance programs by contract with the authority, as provided in RCW 41.05.021(1) (f) and (g); (v) employees of the Washington health benefit exchange if the governing board of the exchange established in RCW 43.71.020 seeks and receives approval of the authority to provide any of its insurance programs by contract with the authority, as provided in RCW 41.05.021(1) (g) and (n); and (vi) through December 31, 2019,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(b) Effective January 1, 2020, "school employee" for the school employees' benefits board program includes:</w:t>
      </w:r>
    </w:p>
    <w:p>
      <w:pPr>
        <w:spacing w:before="0" w:after="0" w:line="408" w:lineRule="exact"/>
        <w:ind w:left="0" w:right="0" w:firstLine="576"/>
        <w:jc w:val="left"/>
      </w:pPr>
      <w:r>
        <w:rPr/>
        <w:t xml:space="preserve">(i) All employees of school districts and charter schools established under chapter 28A.710 RCW;</w:t>
      </w:r>
    </w:p>
    <w:p>
      <w:pPr>
        <w:spacing w:before="0" w:after="0" w:line="408" w:lineRule="exact"/>
        <w:ind w:left="0" w:right="0" w:firstLine="576"/>
        <w:jc w:val="left"/>
      </w:pPr>
      <w:r>
        <w:rPr/>
        <w:t xml:space="preserve">(ii) Represented employees of educational service districts; and</w:t>
      </w:r>
    </w:p>
    <w:p>
      <w:pPr>
        <w:spacing w:before="0" w:after="0" w:line="408" w:lineRule="exact"/>
        <w:ind w:left="0" w:right="0" w:firstLine="576"/>
        <w:jc w:val="left"/>
      </w:pPr>
      <w:r>
        <w:rPr/>
        <w:t xml:space="preserve">(iii) Effective January 1, 2024, all employees of educational service districts.</w:t>
      </w:r>
    </w:p>
    <w:p>
      <w:pPr>
        <w:spacing w:before="0" w:after="0" w:line="408" w:lineRule="exact"/>
        <w:ind w:left="0" w:right="0" w:firstLine="576"/>
        <w:jc w:val="left"/>
      </w:pPr>
      <w:r>
        <w:rPr/>
        <w:t xml:space="preserve">(7) "Employee group" means employees of a similar employment type, such as administrative, represented classified, nonrepresented classified excluding such employees in educational service districts until December 31, 2023, confidential, represented certificated, or nonrepresented certificated excluding such employees in educational service districts until December 31, 2023, within a school employees' benefits board organization.</w:t>
      </w:r>
    </w:p>
    <w:p>
      <w:pPr>
        <w:spacing w:before="0" w:after="0" w:line="408" w:lineRule="exact"/>
        <w:ind w:left="0" w:right="0" w:firstLine="576"/>
        <w:jc w:val="left"/>
      </w:pPr>
      <w:r>
        <w:rPr/>
        <w:t xml:space="preserve">(8)(a) "Employer" for the public employees' benefits board program means the state of Washington.</w:t>
      </w:r>
    </w:p>
    <w:p>
      <w:pPr>
        <w:spacing w:before="0" w:after="0" w:line="408" w:lineRule="exact"/>
        <w:ind w:left="0" w:right="0" w:firstLine="576"/>
        <w:jc w:val="left"/>
      </w:pPr>
      <w:r>
        <w:rPr/>
        <w:t xml:space="preserve">(b) "Employer" for the school employees' benefits board program means school districts and educational service districts and charter schools established under chapter 28A.710 RCW.</w:t>
      </w:r>
    </w:p>
    <w:p>
      <w:pPr>
        <w:spacing w:before="0" w:after="0" w:line="408" w:lineRule="exact"/>
        <w:ind w:left="0" w:right="0" w:firstLine="576"/>
        <w:jc w:val="left"/>
      </w:pPr>
      <w:r>
        <w:rPr/>
        <w:t xml:space="preserve">(9) "Employer group" means those counties, municipalities, political subdivisions, the Washington health benefit exchange, tribal governments, employee organizations representing state civil service employees, and through December 31, 2019, school districts, charter schools, and through December 31, 2023, educational service districts obtaining employee benefits through a contractual agreement with the authority to participate in benefit plans developed by the public employees' benefits board.</w:t>
      </w:r>
    </w:p>
    <w:p>
      <w:pPr>
        <w:spacing w:before="0" w:after="0" w:line="408" w:lineRule="exact"/>
        <w:ind w:left="0" w:right="0" w:firstLine="576"/>
        <w:jc w:val="left"/>
      </w:pPr>
      <w:r>
        <w:rPr/>
        <w:t xml:space="preserve">(10)(a) "Employing agency" for the public employees' benefits board program means a division, department, or separate agency of state government, including an institution of higher education; a county, municipality, or other political subdivision; and a tribal government covered by this chapter.</w:t>
      </w:r>
    </w:p>
    <w:p>
      <w:pPr>
        <w:spacing w:before="0" w:after="0" w:line="408" w:lineRule="exact"/>
        <w:ind w:left="0" w:right="0" w:firstLine="576"/>
        <w:jc w:val="left"/>
      </w:pPr>
      <w:r>
        <w:rPr/>
        <w:t xml:space="preserve">(b) "Employing agency" for the school employees' benefits board program means school districts, educational service districts, and charter schools.</w:t>
      </w:r>
    </w:p>
    <w:p>
      <w:pPr>
        <w:spacing w:before="0" w:after="0" w:line="408" w:lineRule="exact"/>
        <w:ind w:left="0" w:right="0" w:firstLine="576"/>
        <w:jc w:val="left"/>
      </w:pPr>
      <w:r>
        <w:rPr/>
        <w:t xml:space="preserve">(11)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(12) "Flexible benefit plan" means a benefit plan that allows employees and school employees to choose the level of health care coverage provided and the amount of employee or school employee contributions from among a range of choices offered by the authority.</w:t>
      </w:r>
    </w:p>
    <w:p>
      <w:pPr>
        <w:spacing w:before="0" w:after="0" w:line="408" w:lineRule="exact"/>
        <w:ind w:left="0" w:right="0" w:firstLine="576"/>
        <w:jc w:val="left"/>
      </w:pPr>
      <w:r>
        <w:rPr/>
        <w:t xml:space="preserve">(13)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(14) "Medical flexible spending arrangement" means a benefit plan whereby state and school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(15) "Participant" means an individual who fulfills the eligibility and enrollment requirements under the salary reduction plan.</w:t>
      </w:r>
    </w:p>
    <w:p>
      <w:pPr>
        <w:spacing w:before="0" w:after="0" w:line="408" w:lineRule="exact"/>
        <w:ind w:left="0" w:right="0" w:firstLine="576"/>
        <w:jc w:val="left"/>
      </w:pPr>
      <w:r>
        <w:rPr/>
        <w:t xml:space="preserve">(16) "Plan year" means the time period established by the authority.</w:t>
      </w:r>
    </w:p>
    <w:p>
      <w:pPr>
        <w:spacing w:before="0" w:after="0" w:line="408" w:lineRule="exact"/>
        <w:ind w:left="0" w:right="0" w:firstLine="576"/>
        <w:jc w:val="left"/>
      </w:pPr>
      <w:r>
        <w:rPr/>
        <w:t xml:space="preserve">(17) "Premium payment plan" means a benefit plan whereby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(18) "Public employee" has the same meaning as employee and school employee.</w:t>
      </w:r>
    </w:p>
    <w:p>
      <w:pPr>
        <w:spacing w:before="0" w:after="0" w:line="408" w:lineRule="exact"/>
        <w:ind w:left="0" w:right="0" w:firstLine="576"/>
        <w:jc w:val="left"/>
      </w:pPr>
      <w:r>
        <w:rPr/>
        <w:t xml:space="preserve">(19)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(20) "Salary" means a state or school employee's monthly salary or wages.</w:t>
      </w:r>
    </w:p>
    <w:p>
      <w:pPr>
        <w:spacing w:before="0" w:after="0" w:line="408" w:lineRule="exact"/>
        <w:ind w:left="0" w:right="0" w:firstLine="576"/>
        <w:jc w:val="left"/>
      </w:pPr>
      <w:r>
        <w:rPr/>
        <w:t xml:space="preserve">(21) "Salary reduction plan" means a benefit plan whereby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(22) "School employees' benefits board organization" means a public school district or educational service district or charter school established under chapter 28A.710 RCW that is required to participate in benefit plans provided by the school employees' benefits board.</w:t>
      </w:r>
    </w:p>
    <w:p>
      <w:pPr>
        <w:spacing w:before="0" w:after="0" w:line="408" w:lineRule="exact"/>
        <w:ind w:left="0" w:right="0" w:firstLine="576"/>
        <w:jc w:val="left"/>
      </w:pPr>
      <w:r>
        <w:rPr/>
        <w:t xml:space="preserve">(23) "School year" means school year as defined in RCW 28A.150.203(11).</w:t>
      </w:r>
    </w:p>
    <w:p>
      <w:pPr>
        <w:spacing w:before="0" w:after="0" w:line="408" w:lineRule="exact"/>
        <w:ind w:left="0" w:right="0" w:firstLine="576"/>
        <w:jc w:val="left"/>
      </w:pPr>
      <w:r>
        <w:rPr/>
        <w:t xml:space="preserve">(24) "Seasonal employee" means a state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(25) "Separated employees" means persons who separate from employment with an employer as defined in:</w:t>
      </w:r>
    </w:p>
    <w:p>
      <w:pPr>
        <w:spacing w:before="0" w:after="0" w:line="408" w:lineRule="exact"/>
        <w:ind w:left="0" w:right="0" w:firstLine="576"/>
        <w:jc w:val="left"/>
      </w:pPr>
      <w:r>
        <w:rPr/>
        <w:t xml:space="preserve">(a)</w:t>
      </w:r>
      <w:r>
        <w:rPr>
          <w:u w:val="single"/>
        </w:rPr>
        <w:t xml:space="preserve">(i)</w:t>
      </w:r>
      <w:r>
        <w:rPr/>
        <w:t xml:space="preserve"> RCW 41.32.010(17) on or after July 1, 1996; </w:t>
      </w:r>
      <w:r>
        <w:t>((</w:t>
      </w:r>
      <w:r>
        <w:rPr>
          <w:strike/>
        </w:rPr>
        <w:t xml:space="preserve">or</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RCW 41.35.010 on or after September 1, 2000;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RCW 41.40.010 on or after March 1, 2002;</w:t>
      </w:r>
    </w:p>
    <w:p>
      <w:pPr>
        <w:spacing w:before="0" w:after="0" w:line="408" w:lineRule="exact"/>
        <w:ind w:left="0" w:right="0" w:firstLine="576"/>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r>
        <w:rPr>
          <w:u w:val="single"/>
        </w:rPr>
        <w:t xml:space="preserve">; or</w:t>
      </w:r>
    </w:p>
    <w:p>
      <w:pPr>
        <w:spacing w:before="0" w:after="0" w:line="408" w:lineRule="exact"/>
        <w:ind w:left="0" w:right="0" w:firstLine="576"/>
        <w:jc w:val="left"/>
      </w:pPr>
      <w:r>
        <w:rPr>
          <w:u w:val="single"/>
        </w:rPr>
        <w:t xml:space="preserve">(b) For the purposes of RCW 41.05.080:</w:t>
      </w:r>
    </w:p>
    <w:p>
      <w:pPr>
        <w:spacing w:before="0" w:after="0" w:line="408" w:lineRule="exact"/>
        <w:ind w:left="0" w:right="0" w:firstLine="576"/>
        <w:jc w:val="left"/>
      </w:pPr>
      <w:r>
        <w:rPr>
          <w:u w:val="single"/>
        </w:rPr>
        <w:t xml:space="preserve">(i) RCW 41.32.010 on or after the effective date of this section;</w:t>
      </w:r>
    </w:p>
    <w:p>
      <w:pPr>
        <w:spacing w:before="0" w:after="0" w:line="408" w:lineRule="exact"/>
        <w:ind w:left="0" w:right="0" w:firstLine="576"/>
        <w:jc w:val="left"/>
      </w:pPr>
      <w:r>
        <w:rPr>
          <w:u w:val="single"/>
        </w:rPr>
        <w:t xml:space="preserve">(ii) RCW 41.35.010 on or after the effective date of this section; or</w:t>
      </w:r>
    </w:p>
    <w:p>
      <w:pPr>
        <w:spacing w:before="0" w:after="0" w:line="408" w:lineRule="exact"/>
        <w:ind w:left="0" w:right="0" w:firstLine="576"/>
        <w:jc w:val="left"/>
      </w:pPr>
      <w:r>
        <w:rPr>
          <w:u w:val="single"/>
        </w:rPr>
        <w:t xml:space="preserve">(iii) RCW 41.40.010 on or after the effective date of this section; </w:t>
      </w:r>
    </w:p>
    <w:p>
      <w:pPr>
        <w:spacing w:before="0" w:after="0" w:line="408" w:lineRule="exact"/>
        <w:ind w:left="0" w:right="0" w:firstLine="576"/>
        <w:jc w:val="left"/>
      </w:pPr>
      <w:r>
        <w:rPr>
          <w:u w:val="single"/>
        </w:rPr>
        <w:t xml:space="preserve">and who are at least age 55 and have at least 20 years of service under the teachers' retirement system plan 2 as defined in RCW 41.32.010, the Washington school employees' retirement system plan 2 as defined in RCW 41.35.010, or the public employees' retirement system plan 2 as defined in RCW 41.40.010</w:t>
      </w:r>
      <w:r>
        <w:rPr/>
        <w:t xml:space="preserve">.</w:t>
      </w:r>
    </w:p>
    <w:p>
      <w:pPr>
        <w:spacing w:before="0" w:after="0" w:line="408" w:lineRule="exact"/>
        <w:ind w:left="0" w:right="0" w:firstLine="576"/>
        <w:jc w:val="left"/>
      </w:pPr>
      <w:r>
        <w:rPr/>
        <w:t xml:space="preserve">(26)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(27) "Tribal government" means an Indian tribal government as defined in section 3(32) of the employee retirement income security act of 1974, as amended, or an agency or instrumentality of the tribal government, that has government offices principally located in this state.</w:t>
      </w:r>
    </w:p>
    <w:p/>
    <w:p>
      <w:pPr>
        <w:jc w:val="center"/>
      </w:pPr>
      <w:r>
        <w:rPr>
          <w:b/>
        </w:rPr>
        <w:t>--- END ---</w:t>
      </w:r>
    </w:p>
    <w:sectPr>
      <w:pgNumType w:start="1"/>
      <w:footerReference xmlns:r="http://schemas.openxmlformats.org/officeDocument/2006/relationships" r:id="R9203b0f8314641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a70c23c5404a0d" /><Relationship Type="http://schemas.openxmlformats.org/officeDocument/2006/relationships/footer" Target="/word/footer1.xml" Id="R9203b0f8314641e7" /></Relationships>
</file>