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d005ffb62943b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5755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Trudeau, Billig, Nobles, Saldaña, and Wellman)</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cities to establish a limited sales and use tax incentive program to encourage redevelopment of underdeveloped lands in urban areas; adding a new chapter to Title 82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w:t>
      </w:r>
    </w:p>
    <w:p>
      <w:pPr>
        <w:spacing w:before="0" w:after="0" w:line="408" w:lineRule="exact"/>
        <w:ind w:left="0" w:right="0" w:firstLine="576"/>
        <w:jc w:val="left"/>
      </w:pPr>
      <w:r>
        <w:rPr/>
        <w:t xml:space="preserve">(2) The construction industry provides living wage jobs for families across Washington;</w:t>
      </w:r>
    </w:p>
    <w:p>
      <w:pPr>
        <w:spacing w:before="0" w:after="0" w:line="408" w:lineRule="exact"/>
        <w:ind w:left="0" w:right="0" w:firstLine="576"/>
        <w:jc w:val="left"/>
      </w:pPr>
      <w:r>
        <w:rPr/>
        <w:t xml:space="preserve">(3)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(4) It is critical that Washington state promote its cities and its property owners that will provide affordable housing;</w:t>
      </w:r>
    </w:p>
    <w:p>
      <w:pPr>
        <w:spacing w:before="0" w:after="0" w:line="408" w:lineRule="exact"/>
        <w:ind w:left="0" w:right="0" w:firstLine="576"/>
        <w:jc w:val="left"/>
      </w:pPr>
      <w:r>
        <w:rPr/>
        <w:t xml:space="preserve">(5) A meaningful, fair, and predictable economic incentive should be created to stimulate the redevelopment of underdeveloped property in targeted urban areas through a limited sales and use tax deferral program as provided by this chapter;</w:t>
      </w:r>
    </w:p>
    <w:p>
      <w:pPr>
        <w:spacing w:before="0" w:after="0" w:line="408" w:lineRule="exact"/>
        <w:ind w:left="0" w:right="0" w:firstLine="576"/>
        <w:jc w:val="left"/>
      </w:pPr>
      <w:r>
        <w:rPr/>
        <w:t xml:space="preserve">(6) This limited tax deferral will help the owners of underdeveloped property achieve the highest and best use of land and enable cities to more fully realize their planning goals; and</w:t>
      </w:r>
    </w:p>
    <w:p>
      <w:pPr>
        <w:spacing w:before="0" w:after="0" w:line="408" w:lineRule="exact"/>
        <w:ind w:left="0" w:right="0" w:firstLine="576"/>
        <w:jc w:val="left"/>
      </w:pPr>
      <w:r>
        <w:rPr/>
        <w:t xml:space="preserve">(7) Data regarding the number of additional affordable units created due to the limited tax deferral will be evaluated to determine if this tool could be used to increase affordable housing in other areas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underdeveloped land in targeted urban areas, thereby increasing affordable housing, employment opportunities, and helping accomplish the other planning goals of Washington cities. The legislative authorities of cities to which this chapter applies may authorize a sales and use tax deferral for an investment project within the city if the legislative authority of the city finds that there are significant areas of underdeveloped land and a lack of affordable housing in areas proximate to the land.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homeownership housing" means housing intended for owner occupancy to low or moderate-income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(2) "Affordable rental housing" means housing for very low or low-income households whose monthly housing costs, including utilities other than telephone, do not exceed 30 percent of the household's monthly income. </w:t>
      </w:r>
    </w:p>
    <w:p>
      <w:pPr>
        <w:spacing w:before="0" w:after="0" w:line="408" w:lineRule="exact"/>
        <w:ind w:left="0" w:right="0" w:firstLine="576"/>
        <w:jc w:val="left"/>
      </w:pPr>
      <w:r>
        <w:rPr/>
        <w:t xml:space="preserve">(3) "Applicant" means an owner of underdeveloped property.</w:t>
      </w:r>
    </w:p>
    <w:p>
      <w:pPr>
        <w:spacing w:before="0" w:after="0" w:line="408" w:lineRule="exact"/>
        <w:ind w:left="0" w:right="0" w:firstLine="576"/>
        <w:jc w:val="left"/>
      </w:pPr>
      <w:r>
        <w:rPr/>
        <w:t xml:space="preserve">(4) "City" means a city with a population of at least 135,000 and not more than 250,000 at the time the city initially establishes the program under this section.</w:t>
      </w:r>
    </w:p>
    <w:p>
      <w:pPr>
        <w:spacing w:before="0" w:after="0" w:line="408" w:lineRule="exact"/>
        <w:ind w:left="0" w:right="0" w:firstLine="576"/>
        <w:jc w:val="left"/>
      </w:pPr>
      <w:r>
        <w:rPr/>
        <w:t xml:space="preserve">(5) "Conditional recipient" means an owner of underdeveloped land granted a conditional certificate of program approval under this chapter, which includes any successor owner of the property.</w:t>
      </w:r>
    </w:p>
    <w:p>
      <w:pPr>
        <w:spacing w:before="0" w:after="0" w:line="408" w:lineRule="exact"/>
        <w:ind w:left="0" w:right="0" w:firstLine="576"/>
        <w:jc w:val="left"/>
      </w:pPr>
      <w:r>
        <w:rPr/>
        <w:t xml:space="preserve">(6) "County median price" means the most recently published quarterly data of median home prices by the Washington center for real estate research.</w:t>
      </w:r>
    </w:p>
    <w:p>
      <w:pPr>
        <w:spacing w:before="0" w:after="0" w:line="408" w:lineRule="exact"/>
        <w:ind w:left="0" w:right="0" w:firstLine="576"/>
        <w:jc w:val="left"/>
      </w:pPr>
      <w:r>
        <w:rPr/>
        <w:t xml:space="preserve">(7)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(8) "Fair market rent" means the estimates of 40th percentile gross rents for standard quality units within counties as published by the federal department of housing and urban development.</w:t>
      </w:r>
    </w:p>
    <w:p>
      <w:pPr>
        <w:spacing w:before="0" w:after="0" w:line="408" w:lineRule="exact"/>
        <w:ind w:left="0" w:right="0" w:firstLine="576"/>
        <w:jc w:val="left"/>
      </w:pPr>
      <w:r>
        <w:rPr/>
        <w:t xml:space="preserve">(9)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(10) "Household" means a single person, family, or unrelated persons living together.</w:t>
      </w:r>
    </w:p>
    <w:p>
      <w:pPr>
        <w:spacing w:before="0" w:after="0" w:line="408" w:lineRule="exact"/>
        <w:ind w:left="0" w:right="0" w:firstLine="576"/>
        <w:jc w:val="left"/>
      </w:pPr>
      <w:r>
        <w:rPr/>
        <w:t xml:space="preserve">(11)(a) "Initiation of construction" means the date that a building permit is issued under the building code adopted under RCW 19.27.031 for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(12)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rPr/>
        <w:t xml:space="preserve">(13) "Low-income household" means a single person, family, or unrelated persons living together whose adjusted income is more than 50 percent but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(14) "Moderate-income household" means a single person, family, or unrelated persons living together whose adjusted income is more than 80 percent but is at or below 115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(15) "Multifamily housing" means a building or a group of buildings having two or more dwelling units not designed or used as transient accommodations and not including hotels and motels. Multifamily units may result from new construction or rehabilitation or conversion of vacant, underutilized, or substandard buildings to multifamily housing.</w:t>
      </w:r>
    </w:p>
    <w:p>
      <w:pPr>
        <w:spacing w:before="0" w:after="0" w:line="408" w:lineRule="exact"/>
        <w:ind w:left="0" w:right="0" w:firstLine="576"/>
        <w:jc w:val="left"/>
      </w:pPr>
      <w:r>
        <w:rPr/>
        <w:t xml:space="preserve">(16) "Owner" means the property owner of record.</w:t>
      </w:r>
    </w:p>
    <w:p>
      <w:pPr>
        <w:spacing w:before="0" w:after="0" w:line="408" w:lineRule="exact"/>
        <w:ind w:left="0" w:right="0" w:firstLine="576"/>
        <w:jc w:val="left"/>
      </w:pPr>
      <w:r>
        <w:rPr/>
        <w:t xml:space="preserve">(17) "Underdeveloped property" means land used as a surface parking lot as of the effective date of this section.</w:t>
      </w:r>
    </w:p>
    <w:p>
      <w:pPr>
        <w:spacing w:before="0" w:after="0" w:line="408" w:lineRule="exact"/>
        <w:ind w:left="0" w:right="0" w:firstLine="576"/>
        <w:jc w:val="left"/>
      </w:pPr>
      <w:r>
        <w:rPr/>
        <w:t xml:space="preserve">(18) "Very low-income household" means a single person, family, or unrelated persons living together whose adjusted income is at or below 50 percent of the median family income adjusted for family size, for the county, city, or metropolitan statistical area,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sales and use tax deferral program under this chapter, the governing authority must adopt a resolution of intention to create a sales and use tax deferral program as generally described in the resolution. The resolution must state the time and place of a hearing to be held by the governing authority to consider the creation of the tax deferral program and may include such other information pertaining to the creation of the deferral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Additional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30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underdeveloped property seeking a sales and use tax deferral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w:t>
      </w:r>
    </w:p>
    <w:p>
      <w:pPr>
        <w:spacing w:before="0" w:after="0" w:line="408" w:lineRule="exact"/>
        <w:ind w:left="0" w:right="0" w:firstLine="576"/>
        <w:jc w:val="left"/>
      </w:pPr>
      <w:r>
        <w:rPr/>
        <w:t xml:space="preserve">(f) A statement that the applicant is aware that the governing authority or the city official authorized by the governing authority may extend the deadline for completion of construction or rehabilitation for a period not to exceed 24 consecutive months; and </w:t>
      </w:r>
    </w:p>
    <w:p>
      <w:pPr>
        <w:spacing w:before="0" w:after="0" w:line="408" w:lineRule="exact"/>
        <w:ind w:left="0" w:right="0" w:firstLine="576"/>
        <w:jc w:val="left"/>
      </w:pPr>
      <w:r>
        <w:rPr/>
        <w:t xml:space="preserve">(g) A statement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50 percent of the units as affordable rental housing or affordable homeownership housing to very low, low, and moderate-income households. In a mixed use project, only the ground floor of a building may be used for commercial purposes with the remainder dedicated to multifamily housing units;</w:t>
      </w:r>
    </w:p>
    <w:p>
      <w:pPr>
        <w:spacing w:before="0" w:after="0" w:line="408" w:lineRule="exact"/>
        <w:ind w:left="0" w:right="0" w:firstLine="576"/>
        <w:jc w:val="left"/>
      </w:pPr>
      <w:r>
        <w:rPr/>
        <w:t xml:space="preserve">(b) At least 50 percent of the investment project set aside for multifamily housing units will be rented at a price at or below fair market rent for the county or sold at a price at or below county median price; and</w:t>
      </w:r>
    </w:p>
    <w:p>
      <w:pPr>
        <w:spacing w:before="0" w:after="0" w:line="408" w:lineRule="exact"/>
        <w:ind w:left="0" w:right="0" w:firstLine="576"/>
        <w:jc w:val="left"/>
      </w:pPr>
      <w:r>
        <w:rPr/>
        <w:t xml:space="preserve">(c)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constitutes underdeveloped property;</w:t>
      </w:r>
    </w:p>
    <w:p>
      <w:pPr>
        <w:spacing w:before="0" w:after="0" w:line="408" w:lineRule="exact"/>
        <w:ind w:left="0" w:right="0" w:firstLine="576"/>
        <w:jc w:val="left"/>
      </w:pPr>
      <w:r>
        <w:rPr/>
        <w:t xml:space="preserve">(4) The area where the investment project will occur is located within an area zoned for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w:t>
      </w:r>
    </w:p>
    <w:p>
      <w:pPr>
        <w:spacing w:before="0" w:after="0" w:line="408" w:lineRule="exact"/>
        <w:ind w:left="0" w:right="0" w:firstLine="576"/>
        <w:jc w:val="left"/>
      </w:pPr>
      <w:r>
        <w:rPr/>
        <w:t xml:space="preserve">(6) The land where the investment project will occur was not acquired through a condemnation proceeding under Title 8 RCW; and</w:t>
      </w:r>
    </w:p>
    <w:p>
      <w:pPr>
        <w:spacing w:before="0" w:after="0" w:line="408" w:lineRule="exact"/>
        <w:ind w:left="0" w:right="0" w:firstLine="576"/>
        <w:jc w:val="left"/>
      </w:pPr>
      <w:r>
        <w:rPr/>
        <w:t xml:space="preserve">(7)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90 days after receipt of the application.</w:t>
      </w:r>
    </w:p>
    <w:p>
      <w:pPr>
        <w:spacing w:before="0" w:after="0" w:line="408" w:lineRule="exact"/>
        <w:ind w:left="0" w:right="0" w:firstLine="576"/>
        <w:jc w:val="left"/>
      </w:pPr>
      <w:r>
        <w:rPr/>
        <w:t xml:space="preserve">(2) If the application is approved, the city must issue the applicant a conditional certificate of program approval. The certificate must contain a statement by a duly authorized administrative official of the governing authority that the investment project as described in the application will comply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10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30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in administering the program under this chapter. The application fee must be paid at the time the application for program approval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issuance of a certificate of occupancy for an eligible investment project,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investment project qualifies the property for a sales and use tax deferral under this chapter;</w:t>
      </w:r>
    </w:p>
    <w:p>
      <w:pPr>
        <w:spacing w:before="0" w:after="0" w:line="408" w:lineRule="exact"/>
        <w:ind w:left="0" w:right="0" w:firstLine="576"/>
        <w:jc w:val="left"/>
      </w:pPr>
      <w:r>
        <w:rPr/>
        <w:t xml:space="preserve">(b) A statement of the new affordable housing to be offered as a result of the new construction; and</w:t>
      </w:r>
    </w:p>
    <w:p>
      <w:pPr>
        <w:spacing w:before="0" w:after="0" w:line="408" w:lineRule="exact"/>
        <w:ind w:left="0" w:right="0" w:firstLine="576"/>
        <w:jc w:val="left"/>
      </w:pPr>
      <w:r>
        <w:rPr/>
        <w:t xml:space="preserve">(c) A statement that the work has been completed within three years of the issuance of the conditional certificate of program approval.</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to be offered are consistent with the application and the contract approved by the city, and the investment project continues to qualify for a tax deferral under this chapter. The conditional recipient must notify the department within 30 days from receiving the city's determination to schedule an audit of the deferred taxes. The department must determine the amount of sales and use taxes qualifying for the deferral. If the department determines that purchases were not eligible for deferral it must assess interest, but not penalties, on the nonqualifying amounts.</w:t>
      </w:r>
    </w:p>
    <w:p>
      <w:pPr>
        <w:spacing w:before="0" w:after="0" w:line="408" w:lineRule="exact"/>
        <w:ind w:left="0" w:right="0" w:firstLine="576"/>
        <w:jc w:val="left"/>
      </w:pPr>
      <w:r>
        <w:rPr/>
        <w:t xml:space="preserve">(3) The city must notify the conditional recipient within 30 days that a tax deferral under this chapter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affordable housing units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 sales and use tax deferral under this chapter.</w:t>
      </w:r>
    </w:p>
    <w:p>
      <w:pPr>
        <w:spacing w:before="0" w:after="0" w:line="408" w:lineRule="exact"/>
        <w:ind w:left="0" w:right="0" w:firstLine="576"/>
        <w:jc w:val="left"/>
      </w:pPr>
      <w:r>
        <w:rPr/>
        <w:t xml:space="preserve">(4) If the city finds that the work was not completed within the required time period due to circumstances beyond the control of the conditional recipient and that the conditional recipient has been acting and could reasonably be expected to act in good faith and with due diligence, the governing authority may extend the deadline for completion of the work for a period not to exceed 24 consecutive months.</w:t>
      </w:r>
    </w:p>
    <w:p>
      <w:pPr>
        <w:spacing w:before="0" w:after="0" w:line="408" w:lineRule="exact"/>
        <w:ind w:left="0" w:right="0" w:firstLine="576"/>
        <w:jc w:val="left"/>
      </w:pPr>
      <w:r>
        <w:rPr/>
        <w:t xml:space="preserve">(5) The city's governing authority may enact an ordinance to provide a process for a conditional recipient to appeal a decision by the city that the conditional recipient is not entitled to a deferral of sales and use taxes. The conditional recipient may appeal a decision by the city to deny a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(6) A city denying a conditional recipient of a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and penalties retroactively to the date of deferral. A debt for deferred taxes will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issuance of the certificate of occupancy and each year thereafter for 10 years, the conditional recipient must file with a designated authorized representative of the city an annual report indicating the following:</w:t>
      </w:r>
    </w:p>
    <w:p>
      <w:pPr>
        <w:spacing w:before="0" w:after="0" w:line="408" w:lineRule="exact"/>
        <w:ind w:left="0" w:right="0" w:firstLine="576"/>
        <w:jc w:val="left"/>
      </w:pPr>
      <w:r>
        <w:rPr/>
        <w:t xml:space="preserve">(a) A statement of the affordable housing units constructed on the property as of the anniversary date;</w:t>
      </w:r>
    </w:p>
    <w:p>
      <w:pPr>
        <w:spacing w:before="0" w:after="0" w:line="408" w:lineRule="exact"/>
        <w:ind w:left="0" w:right="0" w:firstLine="576"/>
        <w:jc w:val="left"/>
      </w:pPr>
      <w:r>
        <w:rPr/>
        <w:t xml:space="preserve">(b) A certification by the conditional recipient that the property has not changed use;</w:t>
      </w:r>
    </w:p>
    <w:p>
      <w:pPr>
        <w:spacing w:before="0" w:after="0" w:line="408" w:lineRule="exact"/>
        <w:ind w:left="0" w:right="0" w:firstLine="576"/>
        <w:jc w:val="left"/>
      </w:pPr>
      <w:r>
        <w:rPr/>
        <w:t xml:space="preserve">(c) A description of changes or improvements constructed after issuance of the certificate of occupancy;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A city that issues a certificate of program approval under this chapter must report annually by December 31st of each year, beginning in 2022, to the department of commerce. The report must include the following information:</w:t>
      </w:r>
    </w:p>
    <w:p>
      <w:pPr>
        <w:spacing w:before="0" w:after="0" w:line="408" w:lineRule="exact"/>
        <w:ind w:left="0" w:right="0" w:firstLine="576"/>
        <w:jc w:val="left"/>
      </w:pPr>
      <w:r>
        <w:rPr/>
        <w:t xml:space="preserve">(a) The number of program approval certificates granted;</w:t>
      </w:r>
    </w:p>
    <w:p>
      <w:pPr>
        <w:spacing w:before="0" w:after="0" w:line="408" w:lineRule="exact"/>
        <w:ind w:left="0" w:right="0" w:firstLine="576"/>
        <w:jc w:val="left"/>
      </w:pPr>
      <w:r>
        <w:rPr/>
        <w:t xml:space="preserve">(b) The total number and type of new buildings constructed;</w:t>
      </w:r>
    </w:p>
    <w:p>
      <w:pPr>
        <w:spacing w:before="0" w:after="0" w:line="408" w:lineRule="exact"/>
        <w:ind w:left="0" w:right="0" w:firstLine="576"/>
        <w:jc w:val="left"/>
      </w:pPr>
      <w:r>
        <w:rPr/>
        <w:t xml:space="preserve">(c) The number of affordable housing units resulting from the new construction; and</w:t>
      </w:r>
    </w:p>
    <w:p>
      <w:pPr>
        <w:spacing w:before="0" w:after="0" w:line="408" w:lineRule="exact"/>
        <w:ind w:left="0" w:right="0" w:firstLine="576"/>
        <w:jc w:val="left"/>
      </w:pPr>
      <w:r>
        <w:rPr/>
        <w:t xml:space="preserve">(d) The estimated value of the sales and use tax deferral for each investment project receiving a program approval and the total estimated value of sales and use tax deferrals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construction of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include a copy of the conditional certificate of program approval issued by the city, estimated construction costs, time schedules for completion and operation, and any other information required by the department. The department must rule on the application within 60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under this chapter after June 30, 2032.</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0" w:after="0" w:line="408" w:lineRule="exact"/>
        <w:ind w:left="0" w:right="0" w:firstLine="576"/>
        <w:jc w:val="left"/>
      </w:pPr>
      <w:r>
        <w:rPr/>
        <w:t xml:space="preserve">(5)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provided to the department by the applicant,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The deferral certificate is valid during active construction of a qualified investment project and expires on the day the city issues a certificate of occupancy for the investment project for which a deferral certificate was issued.</w:t>
      </w:r>
    </w:p>
    <w:p>
      <w:pPr>
        <w:spacing w:before="0" w:after="0" w:line="408" w:lineRule="exact"/>
        <w:ind w:left="0" w:right="0" w:firstLine="576"/>
        <w:jc w:val="left"/>
      </w:pPr>
      <w:r>
        <w:rPr/>
        <w:t xml:space="preserve">(4)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conditional recipient voluntarily opts to discontinue compliance with the requirements of this chapter, the recipient must notify the city and department within 60 days of the change in use or intended discontinuance.</w:t>
      </w:r>
    </w:p>
    <w:p>
      <w:pPr>
        <w:spacing w:before="0" w:after="0" w:line="408" w:lineRule="exact"/>
        <w:ind w:left="0" w:right="0" w:firstLine="576"/>
        <w:jc w:val="left"/>
      </w:pPr>
      <w:r>
        <w:rPr/>
        <w:t xml:space="preserve">(2) If, after the department has issued a sales and use tax deferral certificate and the conditional recipient has received a certificate of occupancy, the city finds that a portion of an investment project is changed or will be changed to disqualify the recipient for sales and use tax deferral eligibility under this chapter, the city must notify the department and all deferred sales and use taxes are immediately due and payable. The department must assess interest at the rate provided for delinquent taxes and penalties retroactively to the date of deferral. A debt for deferred taxes will not be extinguished by insolvency or other failure of the recipient. </w:t>
      </w:r>
    </w:p>
    <w:p>
      <w:pPr>
        <w:spacing w:before="0" w:after="0" w:line="408" w:lineRule="exact"/>
        <w:ind w:left="0" w:right="0" w:firstLine="576"/>
        <w:jc w:val="left"/>
      </w:pPr>
      <w:r>
        <w:rPr/>
        <w:t xml:space="preserve">(3) This section does not apply after 10 years from the date of the certificate of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Transfer of investment project ownership does not terminate the deferral. The deferral is transferred subject to the successor meeting the eligibility requirements of this chapter. </w:t>
      </w:r>
    </w:p>
    <w:p>
      <w:pPr>
        <w:spacing w:before="0" w:after="0" w:line="408" w:lineRule="exact"/>
        <w:ind w:left="0" w:right="0" w:firstLine="576"/>
        <w:jc w:val="left"/>
      </w:pPr>
      <w:r>
        <w:rPr/>
        <w:t xml:space="preserve">(2) The transferor of an eligible project must notify the city and the department of such transfer. The city must certify to the department that the successor meets the requirements of the deferral. The transferor must provide the information necessary for the department to transfer the deferral. If the transferor fails to notify the city and the department, all deferred sales and use taxes are immediately due and payable. The department must assess interest at the rate provided for delinquent taxes and penalties retroactively to the date of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0d39655c5a440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e6a25dab7f48eb" /><Relationship Type="http://schemas.openxmlformats.org/officeDocument/2006/relationships/footer" Target="/word/footer1.xml" Id="R80d39655c5a440c4" /></Relationships>
</file>