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c15e77e826414b" /></Relationships>
</file>

<file path=word/document.xml><?xml version="1.0" encoding="utf-8"?>
<w:document xmlns:w="http://schemas.openxmlformats.org/wordprocessingml/2006/main">
  <w:body>
    <w:p>
      <w:pPr>
        <w:jc w:val="center"/>
      </w:pPr>
      <w:r>
        <w:t>SENATE RESOLUTION</w:t>
      </w:r>
    </w:p>
    <w:p>
      <w:pPr>
        <w:jc w:val="center"/>
      </w:pPr>
      <w:r>
        <w:t>8612</w:t>
      </w:r>
    </w:p>
    <w:p/>
    <w:p/>
    <w:p>
      <w:r>
        <w:t xml:space="preserve">By </w:t>
      </w:r>
      <w:r>
        <w:t>Senators Honeyford, Braun, Brown, Dhingra, Ericksen, Fortunato, King, Lovelett, Mullet, Muzzall, Rivers, Salomon, Schoesler, Wilson, J., Wagoner, and Warnick</w:t>
      </w:r>
    </w:p>
    <w:p/>
    <w:p>
      <w:pPr>
        <w:spacing w:before="0" w:after="0" w:line="240" w:lineRule="exact"/>
        <w:ind w:left="0" w:right="0" w:firstLine="576"/>
        <w:jc w:val="left"/>
      </w:pPr>
      <w:r>
        <w:rPr/>
        <w:t xml:space="preserve">WHEREAS, The State of Washington and the Republic of China (Taiwan) are bonded by their shared commitment to democracy, human rights, the rule of law, and a free market economy; and</w:t>
      </w:r>
    </w:p>
    <w:p>
      <w:pPr>
        <w:spacing w:before="0" w:after="0" w:line="240" w:lineRule="exact"/>
        <w:ind w:left="0" w:right="0" w:firstLine="576"/>
        <w:jc w:val="left"/>
      </w:pPr>
      <w:r>
        <w:rPr/>
        <w:t xml:space="preserve">WHEREAS, Taiwan is the 10th largest trading partner of the United States, with bilateral trade totaling $85.5 billion in 2019; and</w:t>
      </w:r>
    </w:p>
    <w:p>
      <w:pPr>
        <w:spacing w:before="0" w:after="0" w:line="240" w:lineRule="exact"/>
        <w:ind w:left="0" w:right="0" w:firstLine="576"/>
        <w:jc w:val="left"/>
      </w:pPr>
      <w:r>
        <w:rPr/>
        <w:t xml:space="preserve">WHEREAS, In 2019, Washington State exported approximately $1.8 billion worth of products to Taiwan, making Taiwan the 4th largest export market for the state in Asia; and</w:t>
      </w:r>
    </w:p>
    <w:p>
      <w:pPr>
        <w:spacing w:before="0" w:after="0" w:line="240" w:lineRule="exact"/>
        <w:ind w:left="0" w:right="0" w:firstLine="576"/>
        <w:jc w:val="left"/>
      </w:pPr>
      <w:r>
        <w:rPr/>
        <w:t xml:space="preserve">WHEREAS, Taiwan is the 6th largest export destination for United States agricultural goods, and has ranked among the top three importers of Washington apples, beef, and wheat; and</w:t>
      </w:r>
    </w:p>
    <w:p>
      <w:pPr>
        <w:spacing w:before="0" w:after="0" w:line="240" w:lineRule="exact"/>
        <w:ind w:left="0" w:right="0" w:firstLine="576"/>
        <w:jc w:val="left"/>
      </w:pPr>
      <w:r>
        <w:rPr/>
        <w:t xml:space="preserve">WHEREAS, Taiwanese companies that invest in the Washington State, including WaferTech, Eva Air, Evergreen Marine, Yang Mine Marine Transport, and Lightel Technologies, and others, have helped to create more than 15,000 jobs in this state; and</w:t>
      </w:r>
    </w:p>
    <w:p>
      <w:pPr>
        <w:spacing w:before="0" w:after="0" w:line="240" w:lineRule="exact"/>
        <w:ind w:left="0" w:right="0" w:firstLine="576"/>
        <w:jc w:val="left"/>
      </w:pPr>
      <w:r>
        <w:rPr/>
        <w:t xml:space="preserve">WHEREAS, The United States Congress passed the landmark Taiwan Relation Act in 1979 to sustain a close, bilateral relationship as well as to advance mutual security and commercial interests between the United States and Taiwan; and</w:t>
      </w:r>
    </w:p>
    <w:p>
      <w:pPr>
        <w:spacing w:before="0" w:after="0" w:line="240" w:lineRule="exact"/>
        <w:ind w:left="0" w:right="0" w:firstLine="576"/>
        <w:jc w:val="left"/>
      </w:pPr>
      <w:r>
        <w:rPr/>
        <w:t xml:space="preserve">WHEREAS, Taiwan has a strong economy and dedication to democratic freedoms for its people; and</w:t>
      </w:r>
    </w:p>
    <w:p>
      <w:pPr>
        <w:spacing w:before="0" w:after="0" w:line="240" w:lineRule="exact"/>
        <w:ind w:left="0" w:right="0" w:firstLine="576"/>
        <w:jc w:val="left"/>
      </w:pPr>
      <w:r>
        <w:rPr/>
        <w:t xml:space="preserve">WHEREAS, The United States has assisted Taiwan in participating in the World Health Organization, the International Civil Aviation Organization, and the International Criminal Police Organization, and are likely to continue to support Taiwan's meaningful participation in these and other international organizations; and</w:t>
      </w:r>
    </w:p>
    <w:p>
      <w:pPr>
        <w:spacing w:before="0" w:after="0" w:line="240" w:lineRule="exact"/>
        <w:ind w:left="0" w:right="0" w:firstLine="576"/>
        <w:jc w:val="left"/>
      </w:pPr>
      <w:r>
        <w:rPr/>
        <w:t xml:space="preserve">WHEREAS, Taiwan is one of the world's biggest suppliers of medical-grade masks and one of the few places to have successfully battled back COVID-19; and </w:t>
      </w:r>
    </w:p>
    <w:p>
      <w:pPr>
        <w:spacing w:before="0" w:after="0" w:line="240" w:lineRule="exact"/>
        <w:ind w:left="0" w:right="0" w:firstLine="576"/>
        <w:jc w:val="left"/>
      </w:pPr>
      <w:r>
        <w:rPr/>
        <w:t xml:space="preserve">WHEREAS, The people of Taiwan generously donated more than 2,000,000 medical face masks to the United States in the early days of the pandemic, including 100,000 masks for use by medical personnel, first responders, and election staff workers, which were delivered to the State of Washington on behalf of the Taiwanese government, and received by Washington Secretary of State Kim Wyman on May 8th; and</w:t>
      </w:r>
    </w:p>
    <w:p>
      <w:pPr>
        <w:spacing w:before="0" w:after="0" w:line="240" w:lineRule="exact"/>
        <w:ind w:left="0" w:right="0" w:firstLine="576"/>
        <w:jc w:val="left"/>
      </w:pPr>
      <w:r>
        <w:rPr/>
        <w:t xml:space="preserve">WHEREAS, The Washingtonians recognize the importance of a strong and enduring partnership with Taiwan;</w:t>
      </w:r>
    </w:p>
    <w:p>
      <w:pPr>
        <w:spacing w:before="0" w:after="0" w:line="240" w:lineRule="exact"/>
        <w:ind w:left="0" w:right="0" w:firstLine="576"/>
        <w:jc w:val="left"/>
      </w:pPr>
      <w:r>
        <w:rPr/>
        <w:t xml:space="preserve">NOW, THEREFORE, BE IT RESOLVED:</w:t>
      </w:r>
    </w:p>
    <w:p>
      <w:pPr>
        <w:spacing w:before="0" w:after="0" w:line="240" w:lineRule="exact"/>
        <w:ind w:left="0" w:right="0" w:firstLine="576"/>
        <w:jc w:val="left"/>
      </w:pPr>
      <w:r>
        <w:rPr/>
        <w:t xml:space="preserve">That the Washington State Senate honor the historic trade partnership and continued cooperative relationship with Taiwan, and the enduring mutual appreciation and affection of our peoples.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389184d91047f2" /></Relationships>
</file>