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0756f9b1114a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1009</w:t>
      </w:r>
    </w:p>
    <w:p>
      <w:pPr>
        <w:jc w:val="center"/>
        <w:spacing w:before="480" w:after="0" w:line="240"/>
      </w:pPr>
      <w:r>
        <w:t xml:space="preserve">Chapter </w:t>
      </w:r>
      <w:r>
        <w:rPr/>
        <w:t xml:space="preserve">53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STUDENT HEALTH PLANS—ABORTION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Thai, Slatter, Wicks, Ortiz-Self, Kloba, Lekanoff, Bateman, J. Johnson, Ryu, Senn, Gregerson, Valdez, Cody, Riccelli, Frame, Santos, Macri, and Pollet</w:t>
      </w:r>
    </w:p>
    <w:p/>
    <w:p>
      <w:r>
        <w:rPr>
          <w:t xml:space="preserve">Prefiled 12/08/20.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health plans; and amending RCW 48.43.073.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2018 c 119 s 3 are each amended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w:t>
      </w:r>
      <w:r>
        <w:rPr>
          <w:u w:val="single"/>
        </w:rPr>
        <w:t xml:space="preserve">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2022,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w:t>
      </w:r>
      <w:r>
        <w:rPr>
          <w:u w:val="single"/>
        </w:rPr>
        <w:t xml:space="preserve">or student health plan</w:t>
      </w:r>
      <w:r>
        <w:rPr/>
        <w:t xml:space="preserve">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w:t>
      </w:r>
      <w:r>
        <w:rPr>
          <w:u w:val="single"/>
        </w:rPr>
        <w:t xml:space="preserve">plan or student health</w:t>
      </w:r>
      <w:r>
        <w:rPr/>
        <w:t xml:space="preserve"> plan's coverage of maternity care or services, including applicable cost sharing.</w:t>
      </w:r>
    </w:p>
    <w:p>
      <w:pPr>
        <w:spacing w:before="0" w:after="0" w:line="408" w:lineRule="exact"/>
        <w:ind w:left="0" w:right="0" w:firstLine="576"/>
        <w:jc w:val="left"/>
      </w:pPr>
      <w:r>
        <w:rPr/>
        <w:t xml:space="preserve">(ii) A health plan </w:t>
      </w:r>
      <w:r>
        <w:rPr>
          <w:u w:val="single"/>
        </w:rPr>
        <w:t xml:space="preserve">or student health plan</w:t>
      </w:r>
      <w:r>
        <w:rPr/>
        <w:t xml:space="preserve">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w:t>
      </w:r>
      <w:r>
        <w:rPr>
          <w:u w:val="single"/>
        </w:rPr>
        <w:t xml:space="preserve">or student health plan</w:t>
      </w:r>
      <w:r>
        <w:rPr/>
        <w:t xml:space="preserve">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w:t>
      </w:r>
      <w:r>
        <w:rPr>
          <w:u w:val="single"/>
        </w:rPr>
        <w:t xml:space="preserve">or student health plan</w:t>
      </w:r>
      <w:r>
        <w:rPr/>
        <w:t xml:space="preserve"> under this subsection does not affect the operation of this section in other circumstances.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73dcb4d34bbc4a0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417293ea34241" /><Relationship Type="http://schemas.openxmlformats.org/officeDocument/2006/relationships/footer" Target="/word/footer1.xml" Id="R73dcb4d34bbc4a06" /></Relationships>
</file>