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5f4cdb28c42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5383</w:t>
      </w:r>
    </w:p>
    <w:p>
      <w:pPr>
        <w:jc w:val="center"/>
        <w:spacing w:before="480" w:after="0" w:line="240"/>
      </w:pPr>
      <w:r>
        <w:t xml:space="preserve">Chapter </w:t>
      </w:r>
      <w:r>
        <w:rPr/>
        <w:t xml:space="preserve">293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UTILITY DISTRICTS—RETAIL TELECOMMUNICATIONS SERVICES—UNSERVED AREAS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40</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62</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Wellman, Short, Hunt, King, Lovelett, Nguyen, Randall, Saldaña, Warnick, Wilson, C., and Wilson, 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utility districts and port districts to provide retail telecommunications services in unserved areas under certain conditions; amending RCW 54.16.330, 53.08.370, and 43.330.538;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Increasing broadband access to unserved areas of the state is of vital importance to increasing quality of life, broadening educational opportunities, and promoting economic inclusion in the parts of our state that, without broadband access, cannot fully participate in modern society. The legislature further finds that one of the most effective tools to ensure all Washingtonians have an opportunity to equitably access education, the job market, and health care resources is to allow our public utility districts and port districts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t>
      </w:r>
      <w:r>
        <w:t>((</w:t>
      </w:r>
      <w:r>
        <w:rPr>
          <w:strike/>
        </w:rPr>
        <w:t xml:space="preserve">within</w:t>
      </w:r>
      <w:r>
        <w:t>))</w:t>
      </w:r>
      <w:r>
        <w:rPr/>
        <w:t xml:space="preserve"> </w:t>
      </w:r>
      <w:r>
        <w:rPr>
          <w:u w:val="single"/>
        </w:rPr>
        <w:t xml:space="preserve">as follows:</w:t>
      </w:r>
    </w:p>
    <w:p>
      <w:pPr>
        <w:spacing w:before="0" w:after="0" w:line="408" w:lineRule="exact"/>
        <w:ind w:left="0" w:right="0" w:firstLine="576"/>
        <w:jc w:val="left"/>
      </w:pPr>
      <w:r>
        <w:rPr>
          <w:u w:val="single"/>
        </w:rPr>
        <w:t xml:space="preserve">(A) Within</w:t>
      </w:r>
      <w:r>
        <w:rPr/>
        <w:t xml:space="preserve"> the district and by contract with another public utility district</w:t>
      </w:r>
      <w:r>
        <w:rPr>
          <w:u w:val="single"/>
        </w:rPr>
        <w:t xml:space="preserve">;</w:t>
      </w:r>
    </w:p>
    <w:p>
      <w:pPr>
        <w:spacing w:before="0" w:after="0" w:line="408" w:lineRule="exact"/>
        <w:ind w:left="0" w:right="0" w:firstLine="576"/>
        <w:jc w:val="left"/>
      </w:pPr>
      <w:r>
        <w:rPr>
          <w:u w:val="single"/>
        </w:rPr>
        <w:t xml:space="preserve">(B) Within an area in an adjoining county that is already provided electrical services by the district; or</w:t>
      </w:r>
    </w:p>
    <w:p>
      <w:pPr>
        <w:spacing w:before="0" w:after="0" w:line="408" w:lineRule="exact"/>
        <w:ind w:left="0" w:right="0" w:firstLine="576"/>
        <w:jc w:val="left"/>
      </w:pPr>
      <w:r>
        <w:rPr>
          <w:u w:val="single"/>
        </w:rPr>
        <w:t xml:space="preserve">(C)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w:t>
      </w:r>
      <w:r>
        <w:t>((</w:t>
      </w:r>
      <w:r>
        <w:rPr>
          <w:strike/>
        </w:rPr>
        <w:t xml:space="preserve">.</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(iii) For the provision of retail telecommunications services as authorized in this section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end users in unserved areas.</w:t>
      </w:r>
    </w:p>
    <w:p>
      <w:pPr>
        <w:spacing w:before="0" w:after="0" w:line="408" w:lineRule="exact"/>
        <w:ind w:left="0" w:right="0" w:firstLine="576"/>
        <w:jc w:val="left"/>
      </w:pPr>
      <w:r>
        <w:rPr>
          <w:u w:val="single"/>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u w:val="single"/>
        </w:rPr>
        <w:t xml:space="preserve">(f) This section does not apply to retail internet services provided by a public utility district under RCW 54.16.420.</w:t>
      </w:r>
    </w:p>
    <w:p>
      <w:pPr>
        <w:spacing w:before="0" w:after="0" w:line="408" w:lineRule="exact"/>
        <w:ind w:left="0" w:right="0" w:firstLine="576"/>
        <w:jc w:val="left"/>
      </w:pPr>
      <w:r>
        <w:rPr>
          <w:u w:val="single"/>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(h)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without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(2) Except as provided in subsection (9) of this section, a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(9) is intended to limit or otherwise restrict any other authority provided by law.</w:t>
      </w:r>
    </w:p>
    <w:p>
      <w:pPr>
        <w:spacing w:before="0" w:after="0" w:line="408" w:lineRule="exact"/>
        <w:ind w:left="0" w:right="0" w:firstLine="576"/>
        <w:jc w:val="left"/>
      </w:pPr>
      <w:r>
        <w:rPr>
          <w:u w:val="single"/>
        </w:rPr>
        <w:t xml:space="preserve">(10)(a) A port district may provide retail telecommunications services to end users in unserved areas.</w:t>
      </w:r>
    </w:p>
    <w:p>
      <w:pPr>
        <w:spacing w:before="0" w:after="0" w:line="408" w:lineRule="exact"/>
        <w:ind w:left="0" w:right="0" w:firstLine="576"/>
        <w:jc w:val="left"/>
      </w:pPr>
      <w:r>
        <w:rPr>
          <w:u w:val="single"/>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u w:val="single"/>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port district providing retail telecommunications services under this subsection must operate an open access network.</w:t>
      </w:r>
    </w:p>
    <w:p>
      <w:pPr>
        <w:spacing w:before="0" w:after="0" w:line="408" w:lineRule="exact"/>
        <w:ind w:left="0" w:right="0" w:firstLine="576"/>
        <w:jc w:val="left"/>
      </w:pPr>
      <w:r>
        <w:rPr>
          <w:u w:val="single"/>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(g)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2022, the office must submit a report to the governor and the appropriate committees of the legislature regarding the provision of retail telecommunications services to unserved areas by public utility districts and port districts as provided in RCW 54.16.330(10) and 53.08.370(10).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and port districts providing retail telecommunications services in an unserved area authorized in RCW 54.16.330(10) and 53.08.370(10); and</w:t>
      </w:r>
    </w:p>
    <w:p>
      <w:pPr>
        <w:spacing w:before="0" w:after="0" w:line="408" w:lineRule="exact"/>
        <w:ind w:left="0" w:right="0" w:firstLine="576"/>
        <w:jc w:val="left"/>
      </w:pPr>
      <w:r>
        <w:rPr>
          <w:u w:val="single"/>
        </w:rPr>
        <w:t xml:space="preserve">(ii) Any recommendations to improve the provision of retail telecommunications services in unserved areas.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3c6e610676054a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3b387a2314cb2" /><Relationship Type="http://schemas.openxmlformats.org/officeDocument/2006/relationships/footer" Target="/word/footer1.xml" Id="R3c6e610676054a34" /></Relationships>
</file>