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492254d884f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5582</w:t>
      </w:r>
    </w:p>
    <w:p>
      <w:pPr>
        <w:jc w:val="center"/>
        <w:spacing w:before="480" w:after="0" w:line="240"/>
      </w:pPr>
      <w:r>
        <w:t xml:space="preserve">Chapter </w:t>
      </w:r>
      <w:r>
        <w:rPr/>
        <w:t xml:space="preserve">47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PORT COMMISSIONS—NEW DISTRICT BOUNDARIES—DEADLINES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Hunt and Kuderer</w:t>
      </w:r>
    </w:p>
    <w:p/>
    <w:p>
      <w:r>
        <w:rPr>
          <w:t xml:space="preserve">Prefiled 12/22/21.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deadline for a port commission to send new district boundaries to the county auditor when expanding from three commissioners to five; and amending RCW 53.12.010 and 53.12.130.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t>
      </w:r>
      <w:r>
        <w:t>((</w:t>
      </w:r>
      <w:r>
        <w:rPr>
          <w:strike/>
        </w:rPr>
        <w:t xml:space="preserve">within one hundred twenty days</w:t>
      </w:r>
      <w:r>
        <w:t>))</w:t>
      </w:r>
      <w:r>
        <w:rPr/>
        <w:t xml:space="preserve"> </w:t>
      </w:r>
      <w:r>
        <w:rPr>
          <w:u w:val="single"/>
        </w:rPr>
        <w:t xml:space="preserve">prior to the first day of January in the year in which the two additional commissioners shall be elected</w:t>
      </w:r>
      <w:r>
        <w:rPr/>
        <w:t xml:space="preserve">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2015 c 53 s 79 are each amended to read as follows:</w:t>
      </w:r>
    </w:p>
    <w:p>
      <w:pPr>
        <w:spacing w:before="0" w:after="0" w:line="408" w:lineRule="exact"/>
        <w:ind w:left="0" w:right="0" w:firstLine="576"/>
        <w:jc w:val="left"/>
      </w:pPr>
      <w:r>
        <w:rPr/>
        <w:t xml:space="preserve">Two additional port commissioners shall be elected at the next district general election following the election at which voters authorized the increase in port commissioners to five members.</w:t>
      </w:r>
    </w:p>
    <w:p>
      <w:pPr>
        <w:spacing w:before="0" w:after="0" w:line="408" w:lineRule="exact"/>
        <w:ind w:left="0" w:right="0" w:firstLine="576"/>
        <w:jc w:val="left"/>
      </w:pPr>
      <w:r>
        <w:rPr/>
        <w:t xml:space="preserve">The port commissioners shall divide the port district into five commissioner districts prior to the first day of </w:t>
      </w:r>
      <w:r>
        <w:t>((</w:t>
      </w:r>
      <w:r>
        <w:rPr>
          <w:strike/>
        </w:rPr>
        <w:t xml:space="preserve">June</w:t>
      </w:r>
      <w:r>
        <w:t>))</w:t>
      </w:r>
      <w:r>
        <w:rPr/>
        <w:t xml:space="preserve"> </w:t>
      </w:r>
      <w:r>
        <w:rPr>
          <w:u w:val="single"/>
        </w:rPr>
        <w:t xml:space="preserve">January</w:t>
      </w:r>
      <w:r>
        <w:rPr/>
        <w:t xml:space="preserv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29A.04.133.</w:t>
      </w:r>
    </w:p>
    <w:p>
      <w:pPr>
        <w:spacing w:before="0" w:after="0" w:line="408" w:lineRule="exact"/>
        <w:ind w:left="0" w:right="0" w:firstLine="576"/>
        <w:jc w:val="left"/>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spacing w:before="0" w:after="0" w:line="408" w:lineRule="exact"/>
        <w:ind w:left="0" w:right="0" w:firstLine="576"/>
        <w:jc w:val="left"/>
      </w:pPr>
      <w:r>
        <w:rPr/>
        <w:t xml:space="preserve">Successor commissioners from districts four and five shall be elected to terms of either six or four years, depending on the length of terms of office to which commissioners of that port district are elected.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c60ef9b3715f46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afb500eb54e93" /><Relationship Type="http://schemas.openxmlformats.org/officeDocument/2006/relationships/footer" Target="/word/footer1.xml" Id="Rc60ef9b3715f4677" /></Relationships>
</file>