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B692C" w14:paraId="2CCE35E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3781A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3781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3781A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3781A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3781A">
            <w:t>326</w:t>
          </w:r>
        </w:sdtContent>
      </w:sdt>
    </w:p>
    <w:p w:rsidR="00DF5D0E" w:rsidP="00B73E0A" w:rsidRDefault="00AA1230" w14:paraId="7DF787E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692C" w14:paraId="1C26B69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3781A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3781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136</w:t>
          </w:r>
        </w:sdtContent>
      </w:sdt>
    </w:p>
    <w:p w:rsidR="00DF5D0E" w:rsidP="00605C39" w:rsidRDefault="004B692C" w14:paraId="14368AF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3781A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3781A" w14:paraId="0B7D87E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03/04/2023</w:t>
          </w:r>
        </w:p>
      </w:sdtContent>
    </w:sdt>
    <w:p w:rsidR="0093781A" w:rsidP="00C8108C" w:rsidRDefault="00DE256E" w14:paraId="69D3C43E" w14:textId="0312889D">
      <w:pPr>
        <w:pStyle w:val="Page"/>
      </w:pPr>
      <w:bookmarkStart w:name="StartOfAmendmentBody" w:id="0"/>
      <w:bookmarkEnd w:id="0"/>
      <w:permStart w:edGrp="everyone" w:id="6116864"/>
      <w:r>
        <w:tab/>
      </w:r>
      <w:r w:rsidR="0093781A">
        <w:t xml:space="preserve">On page </w:t>
      </w:r>
      <w:r w:rsidR="009D1B62">
        <w:t>16, after line 8, insert the following:</w:t>
      </w:r>
    </w:p>
    <w:p w:rsidR="009D1B62" w:rsidP="009D1B62" w:rsidRDefault="009D1B62" w14:paraId="790FACD9" w14:textId="253C794F">
      <w:pPr>
        <w:pStyle w:val="RCWSLText"/>
      </w:pPr>
      <w:r>
        <w:tab/>
        <w:t xml:space="preserve">"(e) Information </w:t>
      </w:r>
      <w:r w:rsidR="00DD7C7A">
        <w:t xml:space="preserve">included in a limited data set, as that term is defined in 45 C.F.R. </w:t>
      </w:r>
      <w:r w:rsidR="009D50B0">
        <w:t xml:space="preserve">Sec. </w:t>
      </w:r>
      <w:r w:rsidR="00DD7C7A">
        <w:t xml:space="preserve">164.514(e), to the extent that the information is used, disclosed, and maintained in the manner required by 45 C.F.R. </w:t>
      </w:r>
      <w:r w:rsidR="009D50B0">
        <w:t xml:space="preserve">Sec. </w:t>
      </w:r>
      <w:r w:rsidR="00DD7C7A">
        <w:t>164.514(e)."</w:t>
      </w:r>
    </w:p>
    <w:p w:rsidRPr="009D1B62" w:rsidR="00DD7C7A" w:rsidP="009D1B62" w:rsidRDefault="00DD7C7A" w14:paraId="225B077A" w14:textId="77777777">
      <w:pPr>
        <w:pStyle w:val="RCWSLText"/>
      </w:pPr>
    </w:p>
    <w:p w:rsidRPr="0093781A" w:rsidR="00DF5D0E" w:rsidP="0093781A" w:rsidRDefault="00DF5D0E" w14:paraId="7C1C6D1D" w14:textId="77777777">
      <w:pPr>
        <w:suppressLineNumbers/>
        <w:rPr>
          <w:spacing w:val="-3"/>
        </w:rPr>
      </w:pPr>
    </w:p>
    <w:permEnd w:id="6116864"/>
    <w:p w:rsidR="00ED2EEB" w:rsidP="0093781A" w:rsidRDefault="00ED2EEB" w14:paraId="6992F5A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51138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AA6C46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3781A" w:rsidRDefault="00D659AC" w14:paraId="45E62AA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3781A" w:rsidRDefault="0096303F" w14:paraId="2A004575" w14:textId="1E04EBD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D7C7A">
                  <w:t>Provides that the bill does not apply to information included in a limited data set, as that term is defined in the Privacy Rule of the federal Health Insurance Portability and Accountability Act</w:t>
                </w:r>
                <w:r w:rsidR="000F1AED">
                  <w:t xml:space="preserve">, to the extent that the information is used, disclosed, and maintained in the manner required by that federal law. </w:t>
                </w:r>
              </w:p>
              <w:p w:rsidRPr="007D1589" w:rsidR="001B4E53" w:rsidP="0093781A" w:rsidRDefault="001B4E53" w14:paraId="677550B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35113853"/>
    </w:tbl>
    <w:p w:rsidR="00DF5D0E" w:rsidP="0093781A" w:rsidRDefault="00DF5D0E" w14:paraId="0AC8FB7C" w14:textId="77777777">
      <w:pPr>
        <w:pStyle w:val="BillEnd"/>
        <w:suppressLineNumbers/>
      </w:pPr>
    </w:p>
    <w:p w:rsidR="00DF5D0E" w:rsidP="0093781A" w:rsidRDefault="00DE256E" w14:paraId="5B647EA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3781A" w:rsidRDefault="00AB682C" w14:paraId="395B351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D14B" w14:textId="77777777" w:rsidR="0093781A" w:rsidRDefault="0093781A" w:rsidP="00DF5D0E">
      <w:r>
        <w:separator/>
      </w:r>
    </w:p>
  </w:endnote>
  <w:endnote w:type="continuationSeparator" w:id="0">
    <w:p w14:paraId="295D6541" w14:textId="77777777" w:rsidR="0093781A" w:rsidRDefault="0093781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2F1" w:rsidRDefault="008002F1" w14:paraId="4715D4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B692C" w14:paraId="16E8846E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3781A">
      <w:t>1155-S AMH .... BAKY 326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B692C" w14:paraId="7C5A0F7A" w14:textId="2688EDF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002F1">
      <w:t>1155-S AMH .... BAKY 326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047B" w14:textId="77777777" w:rsidR="0093781A" w:rsidRDefault="0093781A" w:rsidP="00DF5D0E">
      <w:r>
        <w:separator/>
      </w:r>
    </w:p>
  </w:footnote>
  <w:footnote w:type="continuationSeparator" w:id="0">
    <w:p w14:paraId="622EB80A" w14:textId="77777777" w:rsidR="0093781A" w:rsidRDefault="0093781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093E" w14:textId="77777777" w:rsidR="008002F1" w:rsidRDefault="00800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AFA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BB576E" wp14:editId="1B16055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FE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166E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51C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E19A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EBE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F8D0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6B00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0F49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8E5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57F9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0A1E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41E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7F8D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54D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E0B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E93A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79A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5EB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423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398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E18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485A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D01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619C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A577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ECA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2C66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B768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E06B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617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013E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64AF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C4E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E3BE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B576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E5FEF2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166E45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51CAE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E19A5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EBE68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F8D0B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6B00E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0F49C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8E54C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57F97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0A1E8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41E1C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7F8D1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54D0F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E0BE1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E93A9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79A29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5EB49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4236B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39864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E188C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485AC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D01DF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619C4F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A577A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ECA96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2C66F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B768CD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E06B52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6176B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013E52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64AFC7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C4E96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E3BE64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BB1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D756B6" wp14:editId="7E264CD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B7AC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4927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2E0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F41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C06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F9E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3A62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E61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5CCC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1BC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E48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14E69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2FC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BF23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67307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E43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EACEA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B0E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508A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E4E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890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F48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4D7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2FA3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A466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EBBC4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A1DC4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756B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3AB7AC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492720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2E07F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F4146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C06BF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F9EE5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3A62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E6126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5CCC7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1BC86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E481A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14E697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2FC70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BF238A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673071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E4340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EACEA9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B0EB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508AA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E4E09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89079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F482D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4D712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2FA3A8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A466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EBBC4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A1DC4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02586751">
    <w:abstractNumId w:val="5"/>
  </w:num>
  <w:num w:numId="2" w16cid:durableId="2129470337">
    <w:abstractNumId w:val="3"/>
  </w:num>
  <w:num w:numId="3" w16cid:durableId="998651683">
    <w:abstractNumId w:val="2"/>
  </w:num>
  <w:num w:numId="4" w16cid:durableId="619185561">
    <w:abstractNumId w:val="1"/>
  </w:num>
  <w:num w:numId="5" w16cid:durableId="45841391">
    <w:abstractNumId w:val="0"/>
  </w:num>
  <w:num w:numId="6" w16cid:durableId="1482500505">
    <w:abstractNumId w:val="4"/>
  </w:num>
  <w:num w:numId="7" w16cid:durableId="1411731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1AED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692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02F1"/>
    <w:rsid w:val="0083749C"/>
    <w:rsid w:val="008443FE"/>
    <w:rsid w:val="00846034"/>
    <w:rsid w:val="008C7E6E"/>
    <w:rsid w:val="00931B84"/>
    <w:rsid w:val="0093781A"/>
    <w:rsid w:val="0096303F"/>
    <w:rsid w:val="00972869"/>
    <w:rsid w:val="00984CD1"/>
    <w:rsid w:val="009D1B62"/>
    <w:rsid w:val="009D50B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D7C7A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F0C6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5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CORR</SponsorAcronym>
  <DrafterAcronym>BAKY</DrafterAcronym>
  <DraftNumber>326</DraftNumber>
  <ReferenceNumber>SHB 1155</ReferenceNumber>
  <Floor>H AMD</Floor>
  <AmendmentNumber> 136</AmendmentNumber>
  <Sponsors>By Representative Corry</Sponsors>
  <FloorAction>WITHDRAWN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604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1155-S AMH .... BAKY 326</vt:lpstr>
    </vt:vector>
  </TitlesOfParts>
  <Company>Washington State Legislature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CORR BAKY 326</dc:title>
  <dc:creator>Yelena Baker</dc:creator>
  <cp:lastModifiedBy>Baker, Yelena</cp:lastModifiedBy>
  <cp:revision>5</cp:revision>
  <dcterms:created xsi:type="dcterms:W3CDTF">2023-03-01T18:22:00Z</dcterms:created>
  <dcterms:modified xsi:type="dcterms:W3CDTF">2023-03-01T18:56:00Z</dcterms:modified>
</cp:coreProperties>
</file>