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f4c4095154ef8" /></Relationships>
</file>

<file path=word/document.xml><?xml version="1.0" encoding="utf-8"?>
<w:document xmlns:w="http://schemas.openxmlformats.org/wordprocessingml/2006/main">
  <w:body>
    <w:p>
      <w:r>
        <w:rPr>
          <w:b/>
        </w:rPr>
        <w:r>
          <w:rPr/>
          <w:t xml:space="preserve">1332-S2</w:t>
        </w:r>
      </w:r>
      <w:r>
        <w:rPr>
          <w:b/>
        </w:rPr>
        <w:t xml:space="preserve"> </w:t>
        <w:t xml:space="preserve">AMH</w:t>
      </w:r>
      <w:r>
        <w:rPr>
          <w:b/>
        </w:rPr>
        <w:t xml:space="preserve"> </w:t>
        <w:r>
          <w:rPr/>
          <w:t xml:space="preserve">SANT</w:t>
        </w:r>
      </w:r>
      <w:r>
        <w:rPr>
          <w:b/>
        </w:rPr>
        <w:t xml:space="preserve"> </w:t>
        <w:r>
          <w:rPr/>
          <w:t xml:space="preserve">H2685.4</w:t>
        </w:r>
      </w:r>
      <w:r>
        <w:rPr>
          <w:b/>
        </w:rPr>
        <w:t xml:space="preserve"> - NOT FOR FLOOR USE</w:t>
      </w:r>
    </w:p>
    <w:p>
      <w:pPr>
        <w:ind w:left="0" w:right="0" w:firstLine="576"/>
      </w:pPr>
    </w:p>
    <w:p>
      <w:pPr>
        <w:spacing w:before="480" w:after="0" w:line="408" w:lineRule="exact"/>
      </w:pPr>
      <w:r>
        <w:rPr>
          <w:b/>
          <w:u w:val="single"/>
        </w:rPr>
        <w:t xml:space="preserve">2SHB 1332</w:t>
      </w:r>
      <w:r>
        <w:t xml:space="preserve"> -</w:t>
      </w:r>
      <w:r>
        <w:t xml:space="preserve"> </w:t>
        <w:t xml:space="preserve">H AMD</w:t>
      </w:r>
      <w:r>
        <w:t xml:space="preserve"> </w:t>
      </w:r>
      <w:r>
        <w:rPr>
          <w:b/>
        </w:rPr>
        <w:t xml:space="preserve">793</w:t>
      </w:r>
    </w:p>
    <w:p>
      <w:pPr>
        <w:spacing w:before="0" w:after="0" w:line="408" w:lineRule="exact"/>
        <w:ind w:left="0" w:right="0" w:firstLine="576"/>
        <w:jc w:val="left"/>
      </w:pPr>
      <w:r>
        <w:rPr/>
        <w:t xml:space="preserve">By Representative Santos</w:t>
      </w:r>
    </w:p>
    <w:p>
      <w:pPr>
        <w:jc w:val="right"/>
      </w:pPr>
      <w:r>
        <w:rPr>
          <w:b/>
        </w:rPr>
        <w:t xml:space="preserve">ADOPTED 01/31/2024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The reports issued in 2024 through 2027,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the curriculum referenced in (c) of this subsection (1) into their social studies curricula. Instruction provided in accordance with this subsection (1)(a) must be incorporated into all classes teaching United States history, United States government, or civics in grades nine through 12, and provided no less than:</w:t>
      </w:r>
    </w:p>
    <w:p>
      <w:pPr>
        <w:spacing w:before="0" w:after="0" w:line="408" w:lineRule="exact"/>
        <w:ind w:left="0" w:right="0" w:firstLine="576"/>
        <w:jc w:val="left"/>
      </w:pPr>
      <w:r>
        <w:rPr>
          <w:u w:val="single"/>
        </w:rPr>
        <w:t xml:space="preserve">(i) Once to students while they are in any of the grades of kindergarten through three;</w:t>
      </w:r>
    </w:p>
    <w:p>
      <w:pPr>
        <w:spacing w:before="0" w:after="0" w:line="408" w:lineRule="exact"/>
        <w:ind w:left="0" w:right="0" w:firstLine="576"/>
        <w:jc w:val="left"/>
      </w:pPr>
      <w:r>
        <w:rPr>
          <w:u w:val="single"/>
        </w:rPr>
        <w:t xml:space="preserve">(ii) Once to students while they are in grades four or five; and</w:t>
      </w:r>
    </w:p>
    <w:p>
      <w:pPr>
        <w:spacing w:before="0" w:after="0" w:line="408" w:lineRule="exact"/>
        <w:ind w:left="0" w:right="0" w:firstLine="576"/>
        <w:jc w:val="left"/>
      </w:pPr>
      <w:r>
        <w:rPr>
          <w:u w:val="single"/>
        </w:rPr>
        <w:t xml:space="preserve">(iii) Twice to students while they are in any of the grades of six through eight.</w:t>
      </w:r>
    </w:p>
    <w:p>
      <w:pPr>
        <w:spacing w:before="0" w:after="0" w:line="408" w:lineRule="exact"/>
        <w:ind w:left="0" w:right="0" w:firstLine="576"/>
        <w:jc w:val="left"/>
      </w:pPr>
      <w:r>
        <w:rPr>
          <w:u w:val="single"/>
        </w:rPr>
        <w:t xml:space="preserve">(b) By September 1, 2026,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but that now reside in Oregon, Idaho, and British Columbia,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r>
        <w:rPr>
          <w:u w:val="single"/>
        </w:rPr>
        <w:t xml:space="preserve">. School districts, before incorporating the required materials into their social studies curricula, shall consult with the nearest federally recognized Indian tribe or tribes about strategies and practices for effectively implementing this subsection (1)(b)</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but that now reside in Oregon, Idaho, and British Columbia,</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w:t>
      </w:r>
    </w:p>
    <w:p>
      <w:pPr>
        <w:spacing w:before="0" w:after="0" w:line="408" w:lineRule="exact"/>
        <w:ind w:left="0" w:right="0" w:firstLine="576"/>
        <w:jc w:val="left"/>
      </w:pPr>
      <w:r>
        <w:rPr>
          <w:u w:val="single"/>
        </w:rPr>
        <w:t xml:space="preserve">(i)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 and</w:t>
      </w:r>
      <w:r>
        <w:rPr/>
        <w:t xml:space="preserve"> those that are nearest to the school district</w:t>
      </w:r>
      <w:r>
        <w:rPr>
          <w:u w:val="single"/>
        </w:rPr>
        <w:t xml:space="preserve">, including federally recognized Indian tribes whose traditional lands and territories included parts of Washington, but that now reside in Oregon, Idaho, and British Columbia; and</w:t>
      </w:r>
    </w:p>
    <w:p>
      <w:pPr>
        <w:spacing w:before="0" w:after="0" w:line="408" w:lineRule="exact"/>
        <w:ind w:left="0" w:right="0" w:firstLine="576"/>
        <w:jc w:val="left"/>
      </w:pPr>
      <w:r>
        <w:rPr>
          <w:u w:val="single"/>
        </w:rPr>
        <w:t xml:space="preserve">(ii)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(4)(a) Subject to the availability of amounts appropriated for this specific purpose, the office of the superintendent of public instruction, for the 2024-25 and 2025-26 school years, shall administer grants to school districts for implementing the requirements of this section, including costs for collaboration with federally recognized Indian tribes, which may comprise reimbursements to tribes for collaboration-related costs, and costs for curriculum design and implementation.</w:t>
      </w:r>
    </w:p>
    <w:p>
      <w:pPr>
        <w:spacing w:before="0" w:after="0" w:line="408" w:lineRule="exact"/>
        <w:ind w:left="0" w:right="0" w:firstLine="576"/>
        <w:jc w:val="left"/>
      </w:pPr>
      <w:r>
        <w:rPr>
          <w:u w:val="single"/>
        </w:rPr>
        <w:t xml:space="preserve">(b) In implementing this subsection (4), the office of the superintendent of public instruction shall establish limits on the percentage of grant funds that a school district may retain for administrative purposes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Beginning in the 2024-25 school year, the state board of education, in coordination with the office of native education established in RCW 28A.300.105, shall implement a system of annual monitoring and evaluations of school district compliance with RCW 28A.320.170(1). The monitoring and evaluations, which may be conducted concurrently with other oversight and monitoring conducted by the state board of education,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Summaries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Pr>
        <w:spacing w:before="0" w:after="0" w:line="408" w:lineRule="exact"/>
        <w:ind w:left="0" w:right="0" w:firstLine="576"/>
        <w:jc w:val="left"/>
      </w:pPr>
      <w:r>
        <w:rPr/>
        <w:t xml:space="preserve">(6) Beginning in 2025 and concluding in 2028, the state board of education, in accordance with RCW 43.01.036, shall annually provide a report to the education committees of the legislature that summarizes school district compliance with RCW 28A.320.170(1). The reports required by this subsection may be incorporated within other oversight and monitoring reports produced by the state board of education.</w:t>
      </w:r>
    </w:p>
    <w:p>
      <w:pPr>
        <w:spacing w:before="0" w:after="0" w:line="408" w:lineRule="exact"/>
        <w:ind w:left="0" w:right="0" w:firstLine="576"/>
        <w:jc w:val="left"/>
      </w:pPr>
      <w:r>
        <w:rPr/>
        <w:t xml:space="preserve">(7) This section expires September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Directs school districts, when incorporating materials about the history, culture, and government of the nearest federally recognized Indian tribe or tribes into their social studies curricula, to include materials about federally recognized Indian tribes whose traditional lands and territories included parts of Washington, but that now reside in Oregon, Idaho, and British Columbia (adding British Columbia).</w:t>
      </w:r>
    </w:p>
    <w:p>
      <w:pPr>
        <w:spacing w:before="0" w:after="0" w:line="408" w:lineRule="exact"/>
        <w:ind w:left="0" w:right="0" w:firstLine="576"/>
        <w:jc w:val="left"/>
      </w:pPr>
      <w:r>
        <w:rPr/>
        <w:t xml:space="preserve">(2) Specifies that school district consultation duties must include consulting and collaborating with federally recognized Indian tribes whose traditional lands and territories included parts of Washington, but that now reside in Oregon, Idaho, and British Columbia (adding British Columbia).</w:t>
      </w:r>
    </w:p>
    <w:p>
      <w:pPr>
        <w:spacing w:before="0" w:after="0" w:line="408" w:lineRule="exact"/>
        <w:ind w:left="0" w:right="0" w:firstLine="576"/>
        <w:jc w:val="left"/>
      </w:pPr>
      <w:r>
        <w:rPr/>
        <w:t xml:space="preserve">(3) Directs the Office of Native Education, in assisting school districts to identify federally recognized Indian tribes whose reservations are in whole or in part within the boundaries of the district, and those that are nearest to the district, to also include federally recognized Indian tribes whose traditional lands and territories included parts of Washington, but that now reside in Oregon, Idaho, and British Columbia (adding British Columbia).</w:t>
      </w:r>
    </w:p>
    <w:p>
      <w:pPr>
        <w:spacing w:before="0" w:after="0" w:line="408" w:lineRule="exact"/>
        <w:ind w:left="0" w:right="0" w:firstLine="576"/>
        <w:jc w:val="left"/>
      </w:pPr>
      <w:r>
        <w:rPr/>
        <w:t xml:space="preserve">(4) Limits eligibility for grants related to implementing tribal sovereignty curriculum incorporation obligations to only school districts (removing federally recognized Indian tribes in Washington) and provides that school districts may use grant funds for reimbursements to tribes for collaboration costs and costs for curriculum design and implementation.</w:t>
      </w:r>
    </w:p>
    <w:p>
      <w:pPr>
        <w:spacing w:before="0" w:after="0" w:line="408" w:lineRule="exact"/>
        <w:ind w:left="0" w:right="0" w:firstLine="576"/>
        <w:jc w:val="left"/>
      </w:pPr>
      <w:r>
        <w:rPr/>
        <w:t xml:space="preserve">(5) Updates, by one year, dates related to grant administration, annual monitoring by the State Board of Education, requirements for related monitoring reports, and the associated expiration date, and the null and void date if funding for the bill is not provided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ca4fa231b4db0" /></Relationships>
</file>