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32930" w14:paraId="76FF58A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779F">
            <w:t>1479-S2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77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779F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779F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779F">
            <w:t>067</w:t>
          </w:r>
        </w:sdtContent>
      </w:sdt>
    </w:p>
    <w:p w:rsidR="00DF5D0E" w:rsidP="00B73E0A" w:rsidRDefault="00AA1230" w14:paraId="3CF8A60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2930" w14:paraId="2A055C2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779F">
            <w:rPr>
              <w:b/>
              <w:u w:val="single"/>
            </w:rPr>
            <w:t>2SHB 1479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779F">
            <w:t>H AMD TO H AMD (H-1629.2/23)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384</w:t>
          </w:r>
        </w:sdtContent>
      </w:sdt>
    </w:p>
    <w:p w:rsidR="00DF5D0E" w:rsidP="00605C39" w:rsidRDefault="00B32930" w14:paraId="2AAC9A8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779F">
            <w:rPr>
              <w:sz w:val="22"/>
            </w:rPr>
            <w:t xml:space="preserve"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779F" w14:paraId="3AB0475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2A779F" w:rsidP="00C8108C" w:rsidRDefault="00DE256E" w14:paraId="17AEA855" w14:textId="36D0AF55">
      <w:pPr>
        <w:pStyle w:val="Page"/>
      </w:pPr>
      <w:bookmarkStart w:name="StartOfAmendmentBody" w:id="0"/>
      <w:bookmarkEnd w:id="0"/>
      <w:permStart w:edGrp="everyone" w:id="585130357"/>
      <w:r>
        <w:tab/>
      </w:r>
      <w:r w:rsidR="002A779F">
        <w:t xml:space="preserve">On page </w:t>
      </w:r>
      <w:r w:rsidR="0012200D">
        <w:t xml:space="preserve">2, </w:t>
      </w:r>
      <w:r w:rsidR="00E02B45">
        <w:t xml:space="preserve">beginning on </w:t>
      </w:r>
      <w:r w:rsidR="0012200D">
        <w:t>line 16 of the striking amendment</w:t>
      </w:r>
      <w:r w:rsidR="00CD284C">
        <w:t>,</w:t>
      </w:r>
      <w:r w:rsidR="0012200D">
        <w:t xml:space="preserve"> after "(d)" strike all material through "(2)" on line 18 and insert "</w:t>
      </w:r>
      <w:r w:rsidRPr="0012200D" w:rsidR="0012200D">
        <w:t>An individualized education program or plan developed under section 504 of the rehabilitation act of 1973 must not include the use of isolation or physical restraint as a planned behavior intervention unless a student's individual needs require more specific advanced educational planning and the student's parent or legal guardian agrees</w:t>
      </w:r>
      <w:r w:rsidR="0012200D">
        <w:t>"</w:t>
      </w:r>
    </w:p>
    <w:p w:rsidRPr="002A779F" w:rsidR="00DF5D0E" w:rsidP="002A779F" w:rsidRDefault="00DF5D0E" w14:paraId="227C8DC9" w14:textId="77777777">
      <w:pPr>
        <w:suppressLineNumbers/>
        <w:rPr>
          <w:spacing w:val="-3"/>
        </w:rPr>
      </w:pPr>
    </w:p>
    <w:permEnd w:id="585130357"/>
    <w:p w:rsidR="00ED2EEB" w:rsidP="002A779F" w:rsidRDefault="00ED2EEB" w14:paraId="1F5827B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21938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E12F47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A779F" w:rsidRDefault="00D659AC" w14:paraId="13F9880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06162" w:rsidP="002A779F" w:rsidRDefault="0096303F" w14:paraId="3CDDF5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6162">
                  <w:t>Makes the following changes to the striking amendment:</w:t>
                </w:r>
              </w:p>
              <w:p w:rsidR="00206162" w:rsidP="002A779F" w:rsidRDefault="00206162" w14:paraId="61674C9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Pr="00206162">
                  <w:t>Restores language from current law that specifies that an individualized education program (IEP) or section 504 plan must not include the use of isolation or physical restraint as a planned behavior intervention unless a student's individual needs require more specific advanced educational planning and the student's parent or guardian agrees</w:t>
                </w:r>
                <w:r>
                  <w:t>.</w:t>
                </w:r>
              </w:p>
              <w:p w:rsidRPr="0096303F" w:rsidR="001C1B27" w:rsidP="002A779F" w:rsidRDefault="00206162" w14:paraId="66E5475E" w14:textId="4A5999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</w:t>
                </w:r>
                <w:r w:rsidRPr="00206162">
                  <w:t>emoves language stating that neither a student nor the student’s parent or guardian may consent, or be asked to consent, to the use of isolation or restraint that is prohibited.</w:t>
                </w:r>
              </w:p>
              <w:p w:rsidRPr="007D1589" w:rsidR="001B4E53" w:rsidP="002A779F" w:rsidRDefault="001B4E53" w14:paraId="04EFC98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2193820"/>
    </w:tbl>
    <w:p w:rsidR="00DF5D0E" w:rsidP="002A779F" w:rsidRDefault="00DF5D0E" w14:paraId="383A654F" w14:textId="77777777">
      <w:pPr>
        <w:pStyle w:val="BillEnd"/>
        <w:suppressLineNumbers/>
      </w:pPr>
    </w:p>
    <w:p w:rsidR="00DF5D0E" w:rsidP="002A779F" w:rsidRDefault="00DE256E" w14:paraId="334D51F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A779F" w:rsidRDefault="00AB682C" w14:paraId="384DD7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AD9D" w14:textId="77777777" w:rsidR="002A779F" w:rsidRDefault="002A779F" w:rsidP="00DF5D0E">
      <w:r>
        <w:separator/>
      </w:r>
    </w:p>
  </w:endnote>
  <w:endnote w:type="continuationSeparator" w:id="0">
    <w:p w14:paraId="2349998B" w14:textId="77777777" w:rsidR="002A779F" w:rsidRDefault="002A77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361" w:rsidRDefault="004C2361" w14:paraId="4D9BC4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32930" w14:paraId="32A5589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779F">
      <w:t>1479-S2 AMH .... WARG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32930" w14:paraId="73F0B7EB" w14:textId="4B59B1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1B83">
      <w:t>1479-S2 AMH .... WARG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C91E" w14:textId="77777777" w:rsidR="002A779F" w:rsidRDefault="002A779F" w:rsidP="00DF5D0E">
      <w:r>
        <w:separator/>
      </w:r>
    </w:p>
  </w:footnote>
  <w:footnote w:type="continuationSeparator" w:id="0">
    <w:p w14:paraId="32563D4D" w14:textId="77777777" w:rsidR="002A779F" w:rsidRDefault="002A77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D111" w14:textId="77777777" w:rsidR="004C2361" w:rsidRDefault="004C2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38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E9154" wp14:editId="711A34A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50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9A9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BB3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23A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3E8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EE4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449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B45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4D2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6D5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01B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70E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2F1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114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F8C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B0E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903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2D6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F98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857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38D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421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447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1AB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A22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594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1AA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F95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59E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0A7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FD8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7B1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672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34A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E915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6E509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9A91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BB3D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23A3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3E81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EE47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4492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B455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4D2A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6D59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01B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70E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2F1A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1141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F8C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B0E6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903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2D6E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F98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857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38D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421C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447A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1AB5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A22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5940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1AA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F95C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59E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0A7A2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FD824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7B187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67264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34A52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19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2F5AA" wp14:editId="10772C2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E942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967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1A3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0BD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7ED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79C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C23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C9D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F42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611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A20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6B6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915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4B4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3C8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E6A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80D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4FB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5CA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998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1A1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E74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A10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187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E985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A9CC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060C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2F5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4E942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967B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1A32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0BD1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7ED3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79CD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C237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C9D4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F42C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611C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A20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6B6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915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4B4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3C8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E6A62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80DA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4FB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5CA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998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1A1D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E74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A10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187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E985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A9CC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060C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604198">
    <w:abstractNumId w:val="5"/>
  </w:num>
  <w:num w:numId="2" w16cid:durableId="1939437228">
    <w:abstractNumId w:val="3"/>
  </w:num>
  <w:num w:numId="3" w16cid:durableId="1663193792">
    <w:abstractNumId w:val="2"/>
  </w:num>
  <w:num w:numId="4" w16cid:durableId="1846359866">
    <w:abstractNumId w:val="1"/>
  </w:num>
  <w:num w:numId="5" w16cid:durableId="1149056978">
    <w:abstractNumId w:val="0"/>
  </w:num>
  <w:num w:numId="6" w16cid:durableId="2052880297">
    <w:abstractNumId w:val="4"/>
  </w:num>
  <w:num w:numId="7" w16cid:durableId="1384214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251B"/>
    <w:rsid w:val="00096165"/>
    <w:rsid w:val="0009722C"/>
    <w:rsid w:val="000C6C82"/>
    <w:rsid w:val="000E603A"/>
    <w:rsid w:val="00102468"/>
    <w:rsid w:val="00106544"/>
    <w:rsid w:val="0012200D"/>
    <w:rsid w:val="00136E5A"/>
    <w:rsid w:val="00146AAF"/>
    <w:rsid w:val="001A775A"/>
    <w:rsid w:val="001B4E53"/>
    <w:rsid w:val="001C1B27"/>
    <w:rsid w:val="001C7F91"/>
    <w:rsid w:val="001E6675"/>
    <w:rsid w:val="00206162"/>
    <w:rsid w:val="00217E8A"/>
    <w:rsid w:val="00265296"/>
    <w:rsid w:val="00281CBD"/>
    <w:rsid w:val="002A779F"/>
    <w:rsid w:val="00316CD9"/>
    <w:rsid w:val="003E2FC6"/>
    <w:rsid w:val="00492DDC"/>
    <w:rsid w:val="004C2361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1B83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29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930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284C"/>
    <w:rsid w:val="00D40447"/>
    <w:rsid w:val="00D659AC"/>
    <w:rsid w:val="00DA47F3"/>
    <w:rsid w:val="00DC2C13"/>
    <w:rsid w:val="00DE256E"/>
    <w:rsid w:val="00DF5D0E"/>
    <w:rsid w:val="00E02B4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32AB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37D6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1479-S2</BillDocName>
  <AmendType>AMH</AmendType>
  <SponsorAcronym>ESLI</SponsorAcronym>
  <DrafterAcronym>WARG</DrafterAcronym>
  <DraftNumber>067</DraftNumber>
  <ReferenceNumber>2SHB 1479</ReferenceNumber>
  <Floor>H AMD TO H AMD (H-1629.2/23)</Floor>
  <AmendmentNumber> 384</AmendmentNumber>
  <Sponsors>By Representative Eslick</Sponsors>
  <FloorAction>WITHDRAWN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1029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1479-S2 AMH ESLI WARG 067</dc:title>
  <dc:creator>Megan Wargacki</dc:creator>
  <cp:lastModifiedBy>Wargacki, Megan</cp:lastModifiedBy>
  <cp:revision>11</cp:revision>
  <dcterms:created xsi:type="dcterms:W3CDTF">2023-03-07T02:19:00Z</dcterms:created>
  <dcterms:modified xsi:type="dcterms:W3CDTF">2023-03-07T02:56:00Z</dcterms:modified>
</cp:coreProperties>
</file>