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C10A0" w14:paraId="0224115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62B6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62B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62B6">
            <w:t>BARN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62B6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B62B6">
            <w:t>163</w:t>
          </w:r>
        </w:sdtContent>
      </w:sdt>
    </w:p>
    <w:p w:rsidR="00DF5D0E" w:rsidP="00B73E0A" w:rsidRDefault="00AA1230" w14:paraId="3CB9185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C10A0" w14:paraId="23E8434A" w14:textId="7B7E9E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62B6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62B6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465</w:t>
          </w:r>
        </w:sdtContent>
      </w:sdt>
    </w:p>
    <w:p w:rsidR="00DF5D0E" w:rsidP="00605C39" w:rsidRDefault="003C10A0" w14:paraId="206A2B67" w14:textId="0BF8D18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62B6">
            <w:rPr>
              <w:sz w:val="22"/>
            </w:rPr>
            <w:t xml:space="preserve">By Representative Barnard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B62B6" w14:paraId="240FC6C4" w14:textId="72FD20B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4B62B6" w:rsidP="00C8108C" w:rsidRDefault="00DE256E" w14:paraId="0C491776" w14:textId="31D2BBF0">
      <w:pPr>
        <w:pStyle w:val="Page"/>
      </w:pPr>
      <w:bookmarkStart w:name="StartOfAmendmentBody" w:id="0"/>
      <w:bookmarkEnd w:id="0"/>
      <w:permStart w:edGrp="everyone" w:id="1870735168"/>
      <w:r>
        <w:tab/>
      </w:r>
      <w:r w:rsidR="00DE1809">
        <w:t>On page 2, line 38 of the striking amendment, after "(viii)" insert "except violations of RCW 46.20.342(1)(c)(vii)"</w:t>
      </w:r>
    </w:p>
    <w:p w:rsidRPr="004B62B6" w:rsidR="00DF5D0E" w:rsidP="004B62B6" w:rsidRDefault="00DF5D0E" w14:paraId="0238CE92" w14:textId="60812B8E">
      <w:pPr>
        <w:suppressLineNumbers/>
        <w:rPr>
          <w:spacing w:val="-3"/>
        </w:rPr>
      </w:pPr>
    </w:p>
    <w:permEnd w:id="1870735168"/>
    <w:p w:rsidR="00ED2EEB" w:rsidP="004B62B6" w:rsidRDefault="00ED2EEB" w14:paraId="6B15BD9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83568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56B3B8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B62B6" w:rsidRDefault="00D659AC" w14:paraId="3C164A4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B62B6" w:rsidRDefault="0096303F" w14:paraId="3E2B6CB7" w14:textId="3F2D5B7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E1809">
                  <w:t xml:space="preserve">Allows </w:t>
                </w:r>
                <w:r w:rsidR="00384091">
                  <w:t xml:space="preserve">an </w:t>
                </w:r>
                <w:r w:rsidR="00DE1809">
                  <w:t xml:space="preserve">officer to stop or detain </w:t>
                </w:r>
                <w:r w:rsidR="00384091">
                  <w:t xml:space="preserve">an </w:t>
                </w:r>
                <w:r w:rsidR="00DE1809">
                  <w:t xml:space="preserve">operator of </w:t>
                </w:r>
                <w:r w:rsidR="00384091">
                  <w:t xml:space="preserve">a </w:t>
                </w:r>
                <w:r w:rsidR="00DE1809">
                  <w:t xml:space="preserve">vehicle when </w:t>
                </w:r>
                <w:r w:rsidR="00384091">
                  <w:t xml:space="preserve">a </w:t>
                </w:r>
                <w:r w:rsidR="00DE1809">
                  <w:t xml:space="preserve">license is suspended or revoked because the </w:t>
                </w:r>
                <w:r w:rsidR="00687CCF">
                  <w:t>D</w:t>
                </w:r>
                <w:r w:rsidR="00DE1809">
                  <w:t>epartment of Social and Health Services has certified the person as not in compliance with a child support order.</w:t>
                </w:r>
                <w:r w:rsidRPr="0096303F" w:rsidR="00DE1809">
                  <w:t>   </w:t>
                </w:r>
                <w:r w:rsidRPr="0096303F" w:rsidR="001C1B27">
                  <w:t>  </w:t>
                </w:r>
              </w:p>
              <w:p w:rsidRPr="007D1589" w:rsidR="001B4E53" w:rsidP="004B62B6" w:rsidRDefault="001B4E53" w14:paraId="22F67EC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18356892"/>
    </w:tbl>
    <w:p w:rsidR="00DF5D0E" w:rsidP="004B62B6" w:rsidRDefault="00DF5D0E" w14:paraId="5DD7F865" w14:textId="77777777">
      <w:pPr>
        <w:pStyle w:val="BillEnd"/>
        <w:suppressLineNumbers/>
      </w:pPr>
    </w:p>
    <w:p w:rsidR="00DF5D0E" w:rsidP="004B62B6" w:rsidRDefault="00DE256E" w14:paraId="41611DA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B62B6" w:rsidRDefault="00AB682C" w14:paraId="45BC274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3D2D" w14:textId="77777777" w:rsidR="004B62B6" w:rsidRDefault="004B62B6" w:rsidP="00DF5D0E">
      <w:r>
        <w:separator/>
      </w:r>
    </w:p>
  </w:endnote>
  <w:endnote w:type="continuationSeparator" w:id="0">
    <w:p w14:paraId="654D8D28" w14:textId="77777777" w:rsidR="004B62B6" w:rsidRDefault="004B62B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12B" w:rsidRDefault="007E212B" w14:paraId="6857791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C10A0" w14:paraId="433D8F9E" w14:textId="609E7BD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B62B6">
      <w:t>1513-S AMH .... WEHL 163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C10A0" w14:paraId="05531B09" w14:textId="3F7951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12135">
      <w:t>1513-S AMH .... WEHL 163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1AFE" w14:textId="77777777" w:rsidR="004B62B6" w:rsidRDefault="004B62B6" w:rsidP="00DF5D0E">
      <w:r>
        <w:separator/>
      </w:r>
    </w:p>
  </w:footnote>
  <w:footnote w:type="continuationSeparator" w:id="0">
    <w:p w14:paraId="2C7BB980" w14:textId="77777777" w:rsidR="004B62B6" w:rsidRDefault="004B62B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5532" w14:textId="77777777" w:rsidR="007E212B" w:rsidRDefault="007E2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0D9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FDD306" wp14:editId="33957A4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FA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C58A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632B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8C0F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A38C5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EC78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DBE0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E38A5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E30A8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C155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FB8C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468C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9A73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8540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9F1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657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A50B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B77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904E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2A7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34C7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1E58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74D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826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0165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9C2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820F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39C74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4240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5791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16F1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DE141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5A91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25C2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DD30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54FAAD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C58A29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632B9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8C0F6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A38C50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EC789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DBE04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E38A57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E30A89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C1558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FB8C6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468CF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9A73A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854005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9F1E9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657E2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A50B8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B771A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904EC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2A7E1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34C7E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1E5803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74D0F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82624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01656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9C2D4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820F9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39C743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42408F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57916D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16F176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DE141D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5A9137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25C245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8F5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80BB41" wp14:editId="4D9C6EB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7C4F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18CBD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F4177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D973C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E57D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81340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58EC8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AC4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B41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5EE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4814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E6E98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CCD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2031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1ED5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EAA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21CA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75A0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17A8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7ACE0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3FFB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A953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F47D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F6CA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5927F6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2E7DB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99B38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0BB4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737C4F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18CBD2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F4177A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D973C0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E57DA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813401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58EC87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AC43D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B41A3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5EEB9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481463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E6E981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CCD55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2031A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1ED55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EAA75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21CA4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75A0FA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17A8A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7ACE0F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3FFBB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A9537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F47D0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F6CA21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5927F6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2E7DB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99B38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3197458">
    <w:abstractNumId w:val="5"/>
  </w:num>
  <w:num w:numId="2" w16cid:durableId="1978758742">
    <w:abstractNumId w:val="3"/>
  </w:num>
  <w:num w:numId="3" w16cid:durableId="2107536607">
    <w:abstractNumId w:val="2"/>
  </w:num>
  <w:num w:numId="4" w16cid:durableId="1023167161">
    <w:abstractNumId w:val="1"/>
  </w:num>
  <w:num w:numId="5" w16cid:durableId="363605434">
    <w:abstractNumId w:val="0"/>
  </w:num>
  <w:num w:numId="6" w16cid:durableId="1896695354">
    <w:abstractNumId w:val="4"/>
  </w:num>
  <w:num w:numId="7" w16cid:durableId="2063360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4091"/>
    <w:rsid w:val="003C10A0"/>
    <w:rsid w:val="003E2FC6"/>
    <w:rsid w:val="00492DDC"/>
    <w:rsid w:val="004B62B6"/>
    <w:rsid w:val="004C6615"/>
    <w:rsid w:val="005115F9"/>
    <w:rsid w:val="00523C5A"/>
    <w:rsid w:val="00544690"/>
    <w:rsid w:val="005E69C3"/>
    <w:rsid w:val="00605C39"/>
    <w:rsid w:val="006841E6"/>
    <w:rsid w:val="00687CCF"/>
    <w:rsid w:val="006F7027"/>
    <w:rsid w:val="007049E4"/>
    <w:rsid w:val="0072335D"/>
    <w:rsid w:val="0072541D"/>
    <w:rsid w:val="00757317"/>
    <w:rsid w:val="007746B1"/>
    <w:rsid w:val="007769AF"/>
    <w:rsid w:val="007D1589"/>
    <w:rsid w:val="007D35D4"/>
    <w:rsid w:val="007E212B"/>
    <w:rsid w:val="0083749C"/>
    <w:rsid w:val="008443FE"/>
    <w:rsid w:val="00846034"/>
    <w:rsid w:val="008C7E6E"/>
    <w:rsid w:val="00931B84"/>
    <w:rsid w:val="0096303F"/>
    <w:rsid w:val="00972869"/>
    <w:rsid w:val="00984CD1"/>
    <w:rsid w:val="009B271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1809"/>
    <w:rsid w:val="00DE256E"/>
    <w:rsid w:val="00DF5D0E"/>
    <w:rsid w:val="00E12135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413E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008F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BARN</SponsorAcronym>
  <DrafterAcronym>WEHL</DrafterAcronym>
  <DraftNumber>163</DraftNumber>
  <ReferenceNumber>SHB 1513</ReferenceNumber>
  <Floor>H AMD TO H AMD (H-1648.2/23)</Floor>
  <AmendmentNumber> 465</AmendmentNumber>
  <Sponsors>By Representative Barnard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422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BARN WEHL 163</dc:title>
  <dc:creator>Martha Wehling</dc:creator>
  <cp:lastModifiedBy>Wehling, Martha</cp:lastModifiedBy>
  <cp:revision>10</cp:revision>
  <dcterms:created xsi:type="dcterms:W3CDTF">2023-03-08T02:21:00Z</dcterms:created>
  <dcterms:modified xsi:type="dcterms:W3CDTF">2023-03-08T02:45:00Z</dcterms:modified>
</cp:coreProperties>
</file>