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E4D69" w14:paraId="7448E6D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7F28">
            <w:t>1791-S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7F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7F28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7F28">
            <w:t>HIRS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7F28">
            <w:t>047</w:t>
          </w:r>
        </w:sdtContent>
      </w:sdt>
    </w:p>
    <w:p w:rsidR="00DF5D0E" w:rsidP="00B73E0A" w:rsidRDefault="00AA1230" w14:paraId="2BCBD32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4D69" w14:paraId="4570DA2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7F28">
            <w:rPr>
              <w:b/>
              <w:u w:val="single"/>
            </w:rPr>
            <w:t>SHB 1791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7F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174</w:t>
          </w:r>
        </w:sdtContent>
      </w:sdt>
    </w:p>
    <w:p w:rsidR="00DF5D0E" w:rsidP="00605C39" w:rsidRDefault="006E4D69" w14:paraId="156F147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7F28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7F28" w14:paraId="617004F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03/08/2023</w:t>
          </w:r>
        </w:p>
      </w:sdtContent>
    </w:sdt>
    <w:p w:rsidR="005D3E80" w:rsidP="005D3E80" w:rsidRDefault="00DE256E" w14:paraId="50007DE1" w14:textId="77777777">
      <w:pPr>
        <w:pStyle w:val="Page"/>
      </w:pPr>
      <w:bookmarkStart w:name="StartOfAmendmentBody" w:id="0"/>
      <w:bookmarkEnd w:id="0"/>
      <w:permStart w:edGrp="everyone" w:id="1166371381"/>
      <w:r>
        <w:tab/>
      </w:r>
      <w:r w:rsidR="005D3E80">
        <w:t>On page 1, beginning on line 18, after "for" strike "large impacts on the surrounding communities; and" and insert "environmental, health, social, and economic</w:t>
      </w:r>
      <w:r w:rsidRPr="003872DE" w:rsidR="005D3E80">
        <w:t xml:space="preserve"> </w:t>
      </w:r>
      <w:r w:rsidR="005D3E80">
        <w:t>impacts on the surrounding communities, and the legislature recognizes any preferred location will require substantial environmental, land use, governance, and funding decisions from federal, state, and local governments;"</w:t>
      </w:r>
    </w:p>
    <w:p w:rsidR="005D3E80" w:rsidP="005D3E80" w:rsidRDefault="005D3E80" w14:paraId="3DEA08E4" w14:textId="77777777">
      <w:pPr>
        <w:pStyle w:val="RCWSLText"/>
      </w:pPr>
    </w:p>
    <w:p w:rsidR="005D3E80" w:rsidP="005D3E80" w:rsidRDefault="005D3E80" w14:paraId="5663D8BC" w14:textId="10479144">
      <w:pPr>
        <w:pStyle w:val="RCWSLText"/>
      </w:pPr>
      <w:r>
        <w:tab/>
        <w:t xml:space="preserve">On page 1, line 21, after "operations" insert "; the Puget Sound </w:t>
      </w:r>
      <w:r w:rsidR="00D645BD">
        <w:t>r</w:t>
      </w:r>
      <w:r>
        <w:t xml:space="preserve">egional </w:t>
      </w:r>
      <w:r w:rsidR="00D645BD">
        <w:t>c</w:t>
      </w:r>
      <w:r>
        <w:t xml:space="preserve">ouncil May 2021 </w:t>
      </w:r>
      <w:r w:rsidR="00D645BD">
        <w:t>r</w:t>
      </w:r>
      <w:r>
        <w:t xml:space="preserve">egional </w:t>
      </w:r>
      <w:r w:rsidR="00D645BD">
        <w:t>a</w:t>
      </w:r>
      <w:r>
        <w:t xml:space="preserve">viation </w:t>
      </w:r>
      <w:r w:rsidR="00D645BD">
        <w:t>b</w:t>
      </w:r>
      <w:r>
        <w:t xml:space="preserve">aseline </w:t>
      </w:r>
      <w:r w:rsidR="00D645BD">
        <w:t>s</w:t>
      </w:r>
      <w:r>
        <w:t xml:space="preserve">tudy </w:t>
      </w:r>
      <w:r w:rsidR="00D645BD">
        <w:t>f</w:t>
      </w:r>
      <w:r>
        <w:t xml:space="preserve">inal </w:t>
      </w:r>
      <w:r w:rsidR="00D645BD">
        <w:t>r</w:t>
      </w:r>
      <w:r>
        <w:t xml:space="preserve">eport estimates that by 2050 capacity restrictions in the </w:t>
      </w:r>
      <w:r w:rsidR="00D645BD">
        <w:t>c</w:t>
      </w:r>
      <w:r>
        <w:t xml:space="preserve">entral Puget Sound will create a gap between the demand for aviation activities and the capacity for those activities; and </w:t>
      </w:r>
    </w:p>
    <w:p w:rsidR="001F7F28" w:rsidP="005D3E80" w:rsidRDefault="005D3E80" w14:paraId="217AA636" w14:textId="06673BF4">
      <w:pPr>
        <w:pStyle w:val="Page"/>
      </w:pPr>
      <w:bookmarkStart w:name="_Hlk128491498" w:id="1"/>
      <w:r>
        <w:tab/>
        <w:t xml:space="preserve">(f) The exploration of alternatives to Seattle-Tacoma </w:t>
      </w:r>
      <w:r w:rsidR="00D645BD">
        <w:t>i</w:t>
      </w:r>
      <w:r>
        <w:t>nternational airport is critical to address this anticipated demand</w:t>
      </w:r>
      <w:bookmarkEnd w:id="1"/>
      <w:r>
        <w:t xml:space="preserve"> through a variety of transportation strategies that may include the creation or expansion of other airports"</w:t>
      </w:r>
    </w:p>
    <w:p w:rsidRPr="001F7F28" w:rsidR="00DF5D0E" w:rsidP="001F7F28" w:rsidRDefault="00DF5D0E" w14:paraId="502AB116" w14:textId="5C915839">
      <w:pPr>
        <w:suppressLineNumbers/>
        <w:rPr>
          <w:spacing w:val="-3"/>
        </w:rPr>
      </w:pPr>
    </w:p>
    <w:permEnd w:id="1166371381"/>
    <w:p w:rsidR="00ED2EEB" w:rsidP="001F7F28" w:rsidRDefault="00ED2EEB" w14:paraId="794727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6962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2A6CE1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F7F28" w:rsidRDefault="00D659AC" w14:paraId="39C2669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D3E80" w:rsidP="005D3E80" w:rsidRDefault="0096303F" w14:paraId="7D012DE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5D3E80">
                  <w:rPr>
                    <w:u w:val="single"/>
                  </w:rPr>
                  <w:t>EFFECT:</w:t>
                </w:r>
                <w:r w:rsidRPr="0096303F" w:rsidR="005D3E80">
                  <w:t> </w:t>
                </w:r>
                <w:r w:rsidR="005D3E80">
                  <w:t>Modifies the intent statement to:</w:t>
                </w:r>
              </w:p>
              <w:p w:rsidR="005D3E80" w:rsidP="005D3E80" w:rsidRDefault="005D3E80" w14:paraId="314A2B18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specify types of impacts of a primary commercial aviation facility on a community, </w:t>
                </w:r>
              </w:p>
              <w:p w:rsidR="005D3E80" w:rsidP="005D3E80" w:rsidRDefault="005D3E80" w14:paraId="0564092B" w14:textId="6CE6CEE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recognize that any preferred location will require substantial future decisions for</w:t>
                </w:r>
                <w:r w:rsidR="005E4421">
                  <w:t xml:space="preserve"> federal,</w:t>
                </w:r>
                <w:r>
                  <w:t xml:space="preserve"> state</w:t>
                </w:r>
                <w:r w:rsidR="005E4421">
                  <w:t>,</w:t>
                </w:r>
                <w:r>
                  <w:t xml:space="preserve"> and local governments,</w:t>
                </w:r>
              </w:p>
              <w:p w:rsidR="005D3E80" w:rsidP="005D3E80" w:rsidRDefault="005D3E80" w14:paraId="7ED6578D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reference the projected gap between aviation demand and capacity, and</w:t>
                </w:r>
              </w:p>
              <w:p w:rsidRPr="007D1589" w:rsidR="001B4E53" w:rsidP="005D3E80" w:rsidRDefault="005D3E80" w14:paraId="08355FBF" w14:textId="7EC8713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state that the exploration of an alternative to Seattle-Tacoma </w:t>
                </w:r>
                <w:r w:rsidR="0096474B">
                  <w:t>I</w:t>
                </w:r>
                <w:r>
                  <w:t xml:space="preserve">nternational </w:t>
                </w:r>
                <w:r w:rsidR="006E4D69">
                  <w:t>a</w:t>
                </w:r>
                <w:r>
                  <w:t>irport is critical to addressing anticipated demand.</w:t>
                </w:r>
                <w:r w:rsidRPr="0096303F" w:rsidR="001C1B27">
                  <w:t>   </w:t>
                </w:r>
              </w:p>
            </w:tc>
          </w:tr>
        </w:sdtContent>
      </w:sdt>
      <w:permEnd w:id="1026962046"/>
    </w:tbl>
    <w:p w:rsidR="00DF5D0E" w:rsidP="001F7F28" w:rsidRDefault="00DF5D0E" w14:paraId="543C5E68" w14:textId="77777777">
      <w:pPr>
        <w:pStyle w:val="BillEnd"/>
        <w:suppressLineNumbers/>
      </w:pPr>
    </w:p>
    <w:p w:rsidR="00DF5D0E" w:rsidP="001F7F28" w:rsidRDefault="00DE256E" w14:paraId="2AFE9BC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F7F28" w:rsidRDefault="00AB682C" w14:paraId="04AA92D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578F" w14:textId="77777777" w:rsidR="001F7F28" w:rsidRDefault="001F7F28" w:rsidP="00DF5D0E">
      <w:r>
        <w:separator/>
      </w:r>
    </w:p>
  </w:endnote>
  <w:endnote w:type="continuationSeparator" w:id="0">
    <w:p w14:paraId="1527DE3C" w14:textId="77777777" w:rsidR="001F7F28" w:rsidRDefault="001F7F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EA1" w:rsidRDefault="00C01EA1" w14:paraId="716022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474B" w14:paraId="42C7F83E" w14:textId="63A39414">
    <w:pPr>
      <w:pStyle w:val="AmendDraftFooter"/>
    </w:pPr>
    <w:fldSimple w:instr=" TITLE   \* MERGEFORMAT ">
      <w:r w:rsidR="001F7F28">
        <w:t>1791-S AMH ORWA HIRS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474B" w14:paraId="6EA4E824" w14:textId="2DDFD3EF">
    <w:pPr>
      <w:pStyle w:val="AmendDraftFooter"/>
    </w:pPr>
    <w:fldSimple w:instr=" TITLE   \* MERGEFORMAT ">
      <w:r w:rsidR="00EC1983">
        <w:t>1791-S AMH ORWA HIRS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0CC5" w14:textId="77777777" w:rsidR="001F7F28" w:rsidRDefault="001F7F28" w:rsidP="00DF5D0E">
      <w:r>
        <w:separator/>
      </w:r>
    </w:p>
  </w:footnote>
  <w:footnote w:type="continuationSeparator" w:id="0">
    <w:p w14:paraId="55A2F1D0" w14:textId="77777777" w:rsidR="001F7F28" w:rsidRDefault="001F7F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501" w14:textId="77777777" w:rsidR="00C01EA1" w:rsidRDefault="00C0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99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99A92" wp14:editId="49BBAC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F4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728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FFA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B33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920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885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3C5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4D4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6BC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8C2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B01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303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0C5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FF3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1CA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6D2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91A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75F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DAA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815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125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689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6D2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7AB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B80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2CA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04A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5F4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14F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E4B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A3FE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FD4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DBA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300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99A9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E5F41F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728FB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FFA03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B338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9209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885B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3C59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4D4C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6BC5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8C2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B01C0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3032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0C54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FF3E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1CA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6D20D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91A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75F8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DAA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8157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125C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6896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6D20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7ABD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B801E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2CAD6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04A5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5F463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14F4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E4B6A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A3FE33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FD420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DBAAB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30042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94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746B4" wp14:editId="5AF043A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A7AE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38B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8F0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F3D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D7B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8EB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E1D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15A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FE1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080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CB7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761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FE4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D32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BB5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08E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4AA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729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F2E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DCA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7C0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CD4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726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7B2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AA63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C7A0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73E3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746B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EAA7AE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38B5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8F065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F3DFA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D7B0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8EBC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E1D0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15A2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FE12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080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CB7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7614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FE46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D3283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BB5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08E51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4AA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729C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F2E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DCAA3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7C0B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CD4F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726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7B279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AA63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C7A0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73E3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85C1C"/>
    <w:multiLevelType w:val="hybridMultilevel"/>
    <w:tmpl w:val="C9A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14809">
    <w:abstractNumId w:val="5"/>
  </w:num>
  <w:num w:numId="2" w16cid:durableId="1730953369">
    <w:abstractNumId w:val="3"/>
  </w:num>
  <w:num w:numId="3" w16cid:durableId="614167642">
    <w:abstractNumId w:val="2"/>
  </w:num>
  <w:num w:numId="4" w16cid:durableId="160049921">
    <w:abstractNumId w:val="1"/>
  </w:num>
  <w:num w:numId="5" w16cid:durableId="1007370629">
    <w:abstractNumId w:val="0"/>
  </w:num>
  <w:num w:numId="6" w16cid:durableId="1188326009">
    <w:abstractNumId w:val="4"/>
  </w:num>
  <w:num w:numId="7" w16cid:durableId="440033250">
    <w:abstractNumId w:val="5"/>
  </w:num>
  <w:num w:numId="8" w16cid:durableId="1670474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7F28"/>
    <w:rsid w:val="00217E8A"/>
    <w:rsid w:val="00265296"/>
    <w:rsid w:val="00281CBD"/>
    <w:rsid w:val="002A6A5C"/>
    <w:rsid w:val="00316CD9"/>
    <w:rsid w:val="00367CBB"/>
    <w:rsid w:val="003E2FC6"/>
    <w:rsid w:val="00492DDC"/>
    <w:rsid w:val="004C6615"/>
    <w:rsid w:val="005115F9"/>
    <w:rsid w:val="00523C5A"/>
    <w:rsid w:val="005D3E80"/>
    <w:rsid w:val="005E4421"/>
    <w:rsid w:val="005E69C3"/>
    <w:rsid w:val="00605C39"/>
    <w:rsid w:val="006841E6"/>
    <w:rsid w:val="006E4D6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0CC7"/>
    <w:rsid w:val="0096303F"/>
    <w:rsid w:val="0096474B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EA1"/>
    <w:rsid w:val="00C61A83"/>
    <w:rsid w:val="00C8108C"/>
    <w:rsid w:val="00C84AD0"/>
    <w:rsid w:val="00D40447"/>
    <w:rsid w:val="00D645B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98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A5A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6F9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1791-S</BillDocName>
  <AmendType>AMH</AmendType>
  <SponsorAcronym>ORWA</SponsorAcronym>
  <DrafterAcronym>HIRS</DrafterAcronym>
  <DraftNumber>047</DraftNumber>
  <ReferenceNumber>SHB 1791</ReferenceNumber>
  <Floor>H AMD</Floor>
  <AmendmentNumber> 174</AmendmentNumber>
  <Sponsors>By Representative Orwall</Sponsors>
  <FloorAction>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1791-S AMH ORWA HIRS 047</vt:lpstr>
    </vt:vector>
  </TitlesOfParts>
  <Company>Washington State Legislature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1791-S AMH ORWA HIRS 047</dc:title>
  <dc:creator>Michael Hirsch</dc:creator>
  <cp:lastModifiedBy>Hirsch, Michael</cp:lastModifiedBy>
  <cp:revision>10</cp:revision>
  <dcterms:created xsi:type="dcterms:W3CDTF">2023-03-02T02:12:00Z</dcterms:created>
  <dcterms:modified xsi:type="dcterms:W3CDTF">2023-03-02T23:16:00Z</dcterms:modified>
</cp:coreProperties>
</file>