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303AF" w14:paraId="5E52CFB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0FB8">
            <w:t>5078-S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0F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0FB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0FB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0FB8">
            <w:t>117</w:t>
          </w:r>
        </w:sdtContent>
      </w:sdt>
    </w:p>
    <w:p w:rsidR="00DF5D0E" w:rsidP="00B73E0A" w:rsidRDefault="00AA1230" w14:paraId="29F8679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03AF" w14:paraId="39AAF53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0FB8">
            <w:rPr>
              <w:b/>
              <w:u w:val="single"/>
            </w:rPr>
            <w:t>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0FB8">
            <w:t>H AMD TO CRJ COMM AMD (H-1752.1/23)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631</w:t>
          </w:r>
        </w:sdtContent>
      </w:sdt>
    </w:p>
    <w:p w:rsidR="00DF5D0E" w:rsidP="00605C39" w:rsidRDefault="002303AF" w14:paraId="6E8DB49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0FB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0FB8" w14:paraId="4D54EF0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AB3A3A" w:rsidP="00AB3A3A" w:rsidRDefault="00DE256E" w14:paraId="2C65433D" w14:textId="26E11EFF">
      <w:pPr>
        <w:pStyle w:val="Page"/>
      </w:pPr>
      <w:bookmarkStart w:name="StartOfAmendmentBody" w:id="0"/>
      <w:bookmarkEnd w:id="0"/>
      <w:permStart w:edGrp="everyone" w:id="393553395"/>
      <w:r>
        <w:tab/>
      </w:r>
      <w:r w:rsidR="00AB3A3A">
        <w:t>On page 2, line 11 of the striking amendment, after "ensure that" strike "the attorney general and"</w:t>
      </w:r>
    </w:p>
    <w:p w:rsidR="00AB3A3A" w:rsidP="00AB3A3A" w:rsidRDefault="00AB3A3A" w14:paraId="43D133BB" w14:textId="77777777">
      <w:pPr>
        <w:pStyle w:val="RCWSLText"/>
      </w:pPr>
    </w:p>
    <w:p w:rsidR="00AB3A3A" w:rsidP="00AB3A3A" w:rsidRDefault="00AB3A3A" w14:paraId="4BBA6C18" w14:textId="46406451">
      <w:pPr>
        <w:pStyle w:val="RCWSLText"/>
      </w:pPr>
      <w:r>
        <w:tab/>
        <w:t>On page 5, beginning on line 3</w:t>
      </w:r>
      <w:r w:rsidR="00F3374D">
        <w:t xml:space="preserve"> of the striking amendment</w:t>
      </w:r>
      <w:r>
        <w:t xml:space="preserve">, after "parties." strike all material through "RCW." on line </w:t>
      </w:r>
      <w:r w:rsidR="00063125">
        <w:t>6</w:t>
      </w:r>
    </w:p>
    <w:p w:rsidR="00AB3A3A" w:rsidP="00AB3A3A" w:rsidRDefault="00AB3A3A" w14:paraId="49D1A26B" w14:textId="77777777">
      <w:pPr>
        <w:pStyle w:val="RCWSLText"/>
      </w:pPr>
    </w:p>
    <w:p w:rsidR="00AB3A3A" w:rsidP="00AB3A3A" w:rsidRDefault="00AB3A3A" w14:paraId="0A50CA93" w14:textId="1117D340">
      <w:pPr>
        <w:pStyle w:val="RCWSLText"/>
      </w:pPr>
      <w:r>
        <w:tab/>
        <w:t>On page 5, beginning on line 7</w:t>
      </w:r>
      <w:r w:rsidR="00F3374D">
        <w:t xml:space="preserve"> of the striking amendment</w:t>
      </w:r>
      <w:r>
        <w:t>, strike all of subsection (10)</w:t>
      </w:r>
    </w:p>
    <w:p w:rsidR="00AB3A3A" w:rsidP="00AB3A3A" w:rsidRDefault="00AB3A3A" w14:paraId="58782BDD" w14:textId="77777777">
      <w:pPr>
        <w:pStyle w:val="RCWSLText"/>
      </w:pPr>
    </w:p>
    <w:p w:rsidR="00AB3A3A" w:rsidP="00AB3A3A" w:rsidRDefault="00AB3A3A" w14:paraId="15379B8C" w14:textId="6DBBB535">
      <w:pPr>
        <w:pStyle w:val="RCWSLText"/>
      </w:pPr>
      <w:r>
        <w:tab/>
        <w:t>Renumber the remaining subsections consecutively and correct any internal references accordingly.</w:t>
      </w:r>
    </w:p>
    <w:p w:rsidR="00AB3A3A" w:rsidP="00AB3A3A" w:rsidRDefault="00AB3A3A" w14:paraId="5523B2D4" w14:textId="0637B0E7">
      <w:pPr>
        <w:pStyle w:val="RCWSLText"/>
      </w:pPr>
    </w:p>
    <w:p w:rsidR="00AB3A3A" w:rsidP="00AB3A3A" w:rsidRDefault="00AB3A3A" w14:paraId="218A4811" w14:textId="7F19FB4F">
      <w:pPr>
        <w:pStyle w:val="RCWSLText"/>
      </w:pPr>
      <w:r>
        <w:tab/>
        <w:t>On page 5, beginning on line 37 of the striking amendment, after "section" strike "</w:t>
      </w:r>
      <w:r>
        <w:rPr>
          <w:rStyle w:val="markedcontent"/>
        </w:rPr>
        <w:t>and commence a legal action in response to a violation of this section</w:t>
      </w:r>
      <w:r>
        <w:t>"</w:t>
      </w:r>
    </w:p>
    <w:p w:rsidR="00AB3A3A" w:rsidP="00AB3A3A" w:rsidRDefault="00AB3A3A" w14:paraId="43FBD0F9" w14:textId="2E8CC6A9">
      <w:pPr>
        <w:pStyle w:val="RCWSLText"/>
      </w:pPr>
    </w:p>
    <w:p w:rsidR="00AB3A3A" w:rsidP="00AB3A3A" w:rsidRDefault="00AB3A3A" w14:paraId="54273C8C" w14:textId="3D921F8A">
      <w:pPr>
        <w:pStyle w:val="RCWSLText"/>
      </w:pPr>
      <w:r>
        <w:tab/>
        <w:t>On page 6, beginning on line 10 of the striking amendment, after "impair" strike all material through "An" on line 13 and insert "an"</w:t>
      </w:r>
    </w:p>
    <w:p w:rsidR="00AB3A3A" w:rsidP="00AB3A3A" w:rsidRDefault="00AB3A3A" w14:paraId="004AAB31" w14:textId="77777777">
      <w:pPr>
        <w:pStyle w:val="RCWSLText"/>
      </w:pPr>
    </w:p>
    <w:p w:rsidR="00AB3A3A" w:rsidP="00AB3A3A" w:rsidRDefault="00AB3A3A" w14:paraId="4B963298" w14:textId="549AD335">
      <w:pPr>
        <w:pStyle w:val="RCWSLText"/>
      </w:pPr>
      <w:r>
        <w:tab/>
        <w:t>On page 6, line 17</w:t>
      </w:r>
      <w:r w:rsidR="00F3374D">
        <w:t xml:space="preserve"> of the striking amendment</w:t>
      </w:r>
      <w:r>
        <w:t>, after "party," strike "including" and insert "excluding"</w:t>
      </w:r>
    </w:p>
    <w:p w:rsidR="00B30FB8" w:rsidP="00C8108C" w:rsidRDefault="00B30FB8" w14:paraId="4E61A20C" w14:textId="5C1FC91C">
      <w:pPr>
        <w:pStyle w:val="Page"/>
      </w:pPr>
    </w:p>
    <w:p w:rsidRPr="00B30FB8" w:rsidR="00DF5D0E" w:rsidP="00B30FB8" w:rsidRDefault="00DF5D0E" w14:paraId="12929867" w14:textId="77777777">
      <w:pPr>
        <w:suppressLineNumbers/>
        <w:rPr>
          <w:spacing w:val="-3"/>
        </w:rPr>
      </w:pPr>
    </w:p>
    <w:permEnd w:id="393553395"/>
    <w:p w:rsidR="00ED2EEB" w:rsidP="00B30FB8" w:rsidRDefault="00ED2EEB" w14:paraId="1CED6C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06875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3D2830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30FB8" w:rsidRDefault="00D659AC" w14:paraId="5B6576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B3A3A" w:rsidP="00AB3A3A" w:rsidRDefault="0096303F" w14:paraId="705CA229" w14:textId="345217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036D">
                  <w:t>M</w:t>
                </w:r>
                <w:r w:rsidR="00AB3A3A">
                  <w:t>odifies the committee striking amendment as follows:</w:t>
                </w:r>
              </w:p>
              <w:p w:rsidR="00AB3A3A" w:rsidP="00AB3A3A" w:rsidRDefault="00AB3A3A" w14:paraId="2CC5E2A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B3A3A" w:rsidP="0016409F" w:rsidRDefault="0016409F" w14:paraId="3E93E4F9" w14:textId="02EF4CF5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 xml:space="preserve">(1) </w:t>
                </w:r>
                <w:r w:rsidR="00AB3A3A">
                  <w:t>Removes a portion of the bill's intent section noting the legislature's intent to ensure the Attorney General may bring legal actions.</w:t>
                </w:r>
              </w:p>
              <w:p w:rsidR="00AB3A3A" w:rsidP="00AB3A3A" w:rsidRDefault="00AB3A3A" w14:paraId="4AC3FD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B3A3A" w:rsidP="0016409F" w:rsidRDefault="0016409F" w14:paraId="5BF11BED" w14:textId="09D6ECEA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lastRenderedPageBreak/>
                  <w:t xml:space="preserve">(2) </w:t>
                </w:r>
                <w:r w:rsidR="00AB3A3A">
                  <w:t>Removes the subsection of the bill authorizing the Attorney General to commence legal actions in response to violations of the bill's restrictions and requirements</w:t>
                </w:r>
                <w:r w:rsidR="00F3374D">
                  <w:t>.</w:t>
                </w:r>
              </w:p>
              <w:p w:rsidR="00AB3A3A" w:rsidP="00AB3A3A" w:rsidRDefault="00AB3A3A" w14:paraId="4BC941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B3A3A" w:rsidP="0016409F" w:rsidRDefault="0016409F" w14:paraId="02D30213" w14:textId="397469BC">
                <w:pPr>
                  <w:pStyle w:val="Effect"/>
                  <w:suppressLineNumbers/>
                  <w:shd w:val="clear" w:color="auto" w:fill="auto"/>
                  <w:ind w:hanging="576"/>
                  <w:rPr>
                    <w:rStyle w:val="markedcontent"/>
                  </w:rPr>
                </w:pPr>
                <w:r>
                  <w:t xml:space="preserve">(3) </w:t>
                </w:r>
                <w:r w:rsidR="00AB3A3A">
                  <w:t>Removes a sentence from the bill clarifying that a section regarding proximate cause i</w:t>
                </w:r>
                <w:r w:rsidR="00AB3A3A">
                  <w:rPr>
                    <w:rStyle w:val="markedcontent"/>
                  </w:rPr>
                  <w:t>s not intended to establish a causation requirement for a claim brought by the A</w:t>
                </w:r>
                <w:r w:rsidR="00AB3A3A">
                  <w:rPr>
                    <w:rStyle w:val="highlight"/>
                  </w:rPr>
                  <w:t>ttorney General</w:t>
                </w:r>
                <w:r w:rsidR="00AB3A3A">
                  <w:rPr>
                    <w:rStyle w:val="markedcontent"/>
                  </w:rPr>
                  <w:t xml:space="preserve"> pursuant to the Consumer Protection Act.</w:t>
                </w:r>
              </w:p>
              <w:p w:rsidR="00AB3A3A" w:rsidP="00AB3A3A" w:rsidRDefault="00AB3A3A" w14:paraId="740349E6" w14:textId="77777777">
                <w:pPr>
                  <w:pStyle w:val="Effect"/>
                  <w:suppressLineNumbers/>
                  <w:shd w:val="clear" w:color="auto" w:fill="auto"/>
                  <w:ind w:left="720" w:firstLine="0"/>
                </w:pPr>
              </w:p>
              <w:p w:rsidRPr="0096303F" w:rsidR="001C1B27" w:rsidP="0016409F" w:rsidRDefault="0016409F" w14:paraId="5E83C617" w14:textId="1E7D87C8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 xml:space="preserve">(4) </w:t>
                </w:r>
                <w:r w:rsidR="00F3374D">
                  <w:t>Removes wording from the bill's savings clauses indicating the Attorney General may bring an enforcement action under the bill or other laws.</w:t>
                </w:r>
              </w:p>
              <w:p w:rsidRPr="007D1589" w:rsidR="001B4E53" w:rsidP="00B30FB8" w:rsidRDefault="001B4E53" w14:paraId="005339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0687594"/>
    </w:tbl>
    <w:p w:rsidR="00DF5D0E" w:rsidP="00B30FB8" w:rsidRDefault="00DF5D0E" w14:paraId="0DF86F1F" w14:textId="77777777">
      <w:pPr>
        <w:pStyle w:val="BillEnd"/>
        <w:suppressLineNumbers/>
      </w:pPr>
    </w:p>
    <w:p w:rsidR="00DF5D0E" w:rsidP="00B30FB8" w:rsidRDefault="00DE256E" w14:paraId="0ECBAB1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30FB8" w:rsidRDefault="00AB682C" w14:paraId="36708C6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4DEB" w14:textId="77777777" w:rsidR="00B30FB8" w:rsidRDefault="00B30FB8" w:rsidP="00DF5D0E">
      <w:r>
        <w:separator/>
      </w:r>
    </w:p>
  </w:endnote>
  <w:endnote w:type="continuationSeparator" w:id="0">
    <w:p w14:paraId="3D99EFD1" w14:textId="77777777" w:rsidR="00B30FB8" w:rsidRDefault="00B30F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0F1" w:rsidRDefault="008610F1" w14:paraId="04C049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4979" w14:paraId="16743B7A" w14:textId="738CB21C">
    <w:pPr>
      <w:pStyle w:val="AmendDraftFooter"/>
    </w:pPr>
    <w:fldSimple w:instr=" TITLE   \* MERGEFORMAT ">
      <w:r>
        <w:t>5078-S AMH .... BUR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4979" w14:paraId="2AB21954" w14:textId="59FF39E2">
    <w:pPr>
      <w:pStyle w:val="AmendDraftFooter"/>
    </w:pPr>
    <w:fldSimple w:instr=" TITLE   \* MERGEFORMAT ">
      <w:r>
        <w:t>5078-S AMH .... BUR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A8A3" w14:textId="77777777" w:rsidR="00B30FB8" w:rsidRDefault="00B30FB8" w:rsidP="00DF5D0E">
      <w:r>
        <w:separator/>
      </w:r>
    </w:p>
  </w:footnote>
  <w:footnote w:type="continuationSeparator" w:id="0">
    <w:p w14:paraId="5FC4B19F" w14:textId="77777777" w:rsidR="00B30FB8" w:rsidRDefault="00B30F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5CDF" w14:textId="77777777" w:rsidR="008610F1" w:rsidRDefault="00861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87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C5471" wp14:editId="6110491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8E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A07E9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861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7BE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2DB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916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6D1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1BF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1D7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68F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001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B43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312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235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36C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AF6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2DC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15F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C18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21F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8C8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6A5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1CD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281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656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57A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91D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7D4C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96B4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922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874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D7B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96D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98D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C547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F48E1B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A07E9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861F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7BEC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2DB5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916F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6D10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1BFF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1D7D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68F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001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B43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312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2359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36C1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AF6E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2DCC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15F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C18B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21FA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8C82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6A5A7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1CDB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2812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656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57A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91DCE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7D4CA8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96B4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922AF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874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D7B0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96D5E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98D62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4C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CFFF18" wp14:editId="6E7A277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B7D0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F81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95E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EBF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D18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392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CD5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3C6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3F2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B58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46D6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959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2179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4AD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5C3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0F9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4B7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871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505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B13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DE6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094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078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715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A0C9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F6136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F75F9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FFF1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0FB7D0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F810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95E1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EBF2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D18D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392F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CD5B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3C66C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3F2D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B58F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46D6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959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2179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4AD1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5C3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0F98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4B7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871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5053F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B138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DE66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0940C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078B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7153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A0C9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F6136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F75F9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A15229"/>
    <w:multiLevelType w:val="hybridMultilevel"/>
    <w:tmpl w:val="589C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19031">
    <w:abstractNumId w:val="5"/>
  </w:num>
  <w:num w:numId="2" w16cid:durableId="1462337346">
    <w:abstractNumId w:val="3"/>
  </w:num>
  <w:num w:numId="3" w16cid:durableId="55934088">
    <w:abstractNumId w:val="2"/>
  </w:num>
  <w:num w:numId="4" w16cid:durableId="1613442756">
    <w:abstractNumId w:val="1"/>
  </w:num>
  <w:num w:numId="5" w16cid:durableId="973678177">
    <w:abstractNumId w:val="0"/>
  </w:num>
  <w:num w:numId="6" w16cid:durableId="129254654">
    <w:abstractNumId w:val="4"/>
  </w:num>
  <w:num w:numId="7" w16cid:durableId="1851144180">
    <w:abstractNumId w:val="5"/>
  </w:num>
  <w:num w:numId="8" w16cid:durableId="1769542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125"/>
    <w:rsid w:val="00096165"/>
    <w:rsid w:val="000C6C82"/>
    <w:rsid w:val="000E603A"/>
    <w:rsid w:val="000F5805"/>
    <w:rsid w:val="00102468"/>
    <w:rsid w:val="00106544"/>
    <w:rsid w:val="00136E5A"/>
    <w:rsid w:val="00146AAF"/>
    <w:rsid w:val="0016409F"/>
    <w:rsid w:val="001A775A"/>
    <w:rsid w:val="001B4E53"/>
    <w:rsid w:val="001C1B27"/>
    <w:rsid w:val="001C7F91"/>
    <w:rsid w:val="001E6675"/>
    <w:rsid w:val="00217E8A"/>
    <w:rsid w:val="002303AF"/>
    <w:rsid w:val="00265296"/>
    <w:rsid w:val="00281CBD"/>
    <w:rsid w:val="00316CD9"/>
    <w:rsid w:val="003E2FC6"/>
    <w:rsid w:val="00492DDC"/>
    <w:rsid w:val="004C6615"/>
    <w:rsid w:val="005115F9"/>
    <w:rsid w:val="00523C5A"/>
    <w:rsid w:val="00570C20"/>
    <w:rsid w:val="005B497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0F1"/>
    <w:rsid w:val="008C7E6E"/>
    <w:rsid w:val="00921D7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CEC"/>
    <w:rsid w:val="00AB3A3A"/>
    <w:rsid w:val="00AB682C"/>
    <w:rsid w:val="00AD2D0A"/>
    <w:rsid w:val="00B30FB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036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374D"/>
    <w:rsid w:val="00F4663F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CC4C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AB3A3A"/>
  </w:style>
  <w:style w:type="character" w:customStyle="1" w:styleId="highlight">
    <w:name w:val="highlight"/>
    <w:basedOn w:val="DefaultParagraphFont"/>
    <w:rsid w:val="00AB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D25E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</BillDocName>
  <AmendType>AMH</AmendType>
  <SponsorAcronym>WALJ</SponsorAcronym>
  <DrafterAcronym>BUR</DrafterAcronym>
  <DraftNumber>117</DraftNumber>
  <ReferenceNumber>SSB 5078</ReferenceNumber>
  <Floor>H AMD TO CRJ COMM AMD (H-1752.1/23)</Floor>
  <AmendmentNumber> 631</AmendmentNumber>
  <Sponsors>By Representative Walsh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278</Words>
  <Characters>1442</Characters>
  <Application>Microsoft Office Word</Application>
  <DocSecurity>8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 AMH .... BUR 117</vt:lpstr>
    </vt:vector>
  </TitlesOfParts>
  <Company>Washington State Legislature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 AMH WALJ BUR 117</dc:title>
  <dc:creator>John Burzynski</dc:creator>
  <cp:lastModifiedBy>Burzynski, John</cp:lastModifiedBy>
  <cp:revision>14</cp:revision>
  <dcterms:created xsi:type="dcterms:W3CDTF">2023-04-07T21:06:00Z</dcterms:created>
  <dcterms:modified xsi:type="dcterms:W3CDTF">2023-04-07T22:44:00Z</dcterms:modified>
</cp:coreProperties>
</file>