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03B7D" w14:paraId="38FAE99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F662F">
            <w:t>5187-S.E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F662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F662F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F662F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662F">
            <w:t>293</w:t>
          </w:r>
        </w:sdtContent>
      </w:sdt>
    </w:p>
    <w:p w:rsidR="00DF5D0E" w:rsidP="00B73E0A" w:rsidRDefault="00AA1230" w14:paraId="0CE0B79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03B7D" w14:paraId="23EF5B3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F662F">
            <w:rPr>
              <w:b/>
              <w:u w:val="single"/>
            </w:rPr>
            <w:t>ESSB 5187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F662F">
            <w:t>H AMD TO H AMD (H-1823.1/23)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544</w:t>
          </w:r>
        </w:sdtContent>
      </w:sdt>
    </w:p>
    <w:p w:rsidR="00DF5D0E" w:rsidP="00605C39" w:rsidRDefault="00F03B7D" w14:paraId="308A4A0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F662F">
            <w:rPr>
              <w:sz w:val="22"/>
            </w:rPr>
            <w:t xml:space="preserve"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F662F" w14:paraId="4445F51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04/03/2023</w:t>
          </w:r>
        </w:p>
      </w:sdtContent>
    </w:sdt>
    <w:p w:rsidR="007F662F" w:rsidP="00C8108C" w:rsidRDefault="00DE256E" w14:paraId="4AD815F9" w14:textId="006DF1F1">
      <w:pPr>
        <w:pStyle w:val="Page"/>
      </w:pPr>
      <w:bookmarkStart w:name="StartOfAmendmentBody" w:id="0"/>
      <w:bookmarkEnd w:id="0"/>
      <w:permStart w:edGrp="everyone" w:id="1243765494"/>
      <w:r>
        <w:tab/>
      </w:r>
      <w:r w:rsidR="007F662F">
        <w:t xml:space="preserve">On page </w:t>
      </w:r>
      <w:r w:rsidR="00515231">
        <w:t>408, line 30, after "(1)" insert "(a)"</w:t>
      </w:r>
    </w:p>
    <w:p w:rsidR="00515231" w:rsidP="00515231" w:rsidRDefault="00515231" w14:paraId="14E76B97" w14:textId="0D174CD0">
      <w:pPr>
        <w:pStyle w:val="RCWSLText"/>
      </w:pPr>
    </w:p>
    <w:p w:rsidR="00515231" w:rsidP="00515231" w:rsidRDefault="00515231" w14:paraId="2BEC3624" w14:textId="77777777">
      <w:pPr>
        <w:pStyle w:val="RCWSLText"/>
      </w:pPr>
      <w:r>
        <w:tab/>
        <w:t>On page 409, line 2, after "Document 3" insert ", except as provided in (b) of this subsection"</w:t>
      </w:r>
    </w:p>
    <w:p w:rsidRPr="00515231" w:rsidR="00515231" w:rsidP="00515231" w:rsidRDefault="00515231" w14:paraId="51EA7515" w14:textId="1FE5BBBA">
      <w:pPr>
        <w:pStyle w:val="RCWSLText"/>
      </w:pPr>
    </w:p>
    <w:p w:rsidR="00DF5D0E" w:rsidP="007F662F" w:rsidRDefault="00515231" w14:paraId="5ECFC826" w14:textId="2A3C822C">
      <w:pPr>
        <w:suppressLineNumbers/>
        <w:rPr>
          <w:spacing w:val="-3"/>
        </w:rPr>
      </w:pPr>
      <w:r>
        <w:rPr>
          <w:spacing w:val="-3"/>
        </w:rPr>
        <w:tab/>
        <w:t>On page 409, after line 10, insert the following:</w:t>
      </w:r>
    </w:p>
    <w:p w:rsidR="00515231" w:rsidP="007F662F" w:rsidRDefault="00515231" w14:paraId="6E5AA049" w14:textId="5BD71310">
      <w:pPr>
        <w:suppressLineNumbers/>
        <w:rPr>
          <w:spacing w:val="-3"/>
        </w:rPr>
      </w:pPr>
    </w:p>
    <w:p w:rsidR="00515231" w:rsidP="00515231" w:rsidRDefault="00515231" w14:paraId="765BFF7C" w14:textId="4B5A88CF">
      <w:pPr>
        <w:pStyle w:val="RCWSLText"/>
      </w:pPr>
      <w:r>
        <w:tab/>
        <w:t xml:space="preserve">"(b) For the 2023-24 school year, any school district with a lower </w:t>
      </w:r>
      <w:r w:rsidR="007B2E49">
        <w:t xml:space="preserve">2023-24 </w:t>
      </w:r>
      <w:r>
        <w:t xml:space="preserve">regionalization or experience factor in LEAP Document </w:t>
      </w:r>
      <w:r w:rsidR="007B2E49">
        <w:t xml:space="preserve">3 </w:t>
      </w:r>
      <w:r>
        <w:t>than it received in the 2022-23 school year, must continue to receive the 2022-23 regionalization factor, adjusted for experience."</w:t>
      </w:r>
    </w:p>
    <w:p w:rsidR="00B60A63" w:rsidP="00515231" w:rsidRDefault="00B60A63" w14:paraId="6B3F4397" w14:textId="49EE80C2">
      <w:pPr>
        <w:pStyle w:val="RCWSLText"/>
      </w:pPr>
    </w:p>
    <w:p w:rsidR="00B60A63" w:rsidP="00B60A63" w:rsidRDefault="00B60A63" w14:paraId="14F5D9EC" w14:textId="63D28836">
      <w:pPr>
        <w:pStyle w:val="Page"/>
      </w:pPr>
      <w:r>
        <w:tab/>
        <w:t>On page 409, line 30, increase the general fund-state appropriation for fiscal year 2024 by $18,094,000</w:t>
      </w:r>
    </w:p>
    <w:p w:rsidR="00B60A63" w:rsidP="00B60A63" w:rsidRDefault="00B60A63" w14:paraId="36B5F6D8" w14:textId="77777777">
      <w:pPr>
        <w:pStyle w:val="RCWSLText"/>
      </w:pPr>
    </w:p>
    <w:p w:rsidR="00B60A63" w:rsidP="00B60A63" w:rsidRDefault="00B60A63" w14:paraId="7DCB9A93" w14:textId="01D57FCF">
      <w:pPr>
        <w:pStyle w:val="RCWSLText"/>
      </w:pPr>
      <w:r>
        <w:tab/>
        <w:t>On page 409, line 31, increase the general fund-state appropriation for fiscal year 2025 by $5,253,000</w:t>
      </w:r>
    </w:p>
    <w:p w:rsidR="00B60A63" w:rsidP="00B60A63" w:rsidRDefault="00B60A63" w14:paraId="06F5FF01" w14:textId="77777777">
      <w:pPr>
        <w:pStyle w:val="RCWSLText"/>
      </w:pPr>
    </w:p>
    <w:p w:rsidR="00B60A63" w:rsidP="00B60A63" w:rsidRDefault="00B60A63" w14:paraId="5DCE7575" w14:textId="264477BF">
      <w:pPr>
        <w:pStyle w:val="RCWSLText"/>
      </w:pPr>
      <w:r>
        <w:tab/>
        <w:t>On page 409, line 34, correct the total.</w:t>
      </w:r>
    </w:p>
    <w:permEnd w:id="1243765494"/>
    <w:p w:rsidR="00ED2EEB" w:rsidP="007F662F" w:rsidRDefault="00ED2EEB" w14:paraId="643E39B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37231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97E2CD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F662F" w:rsidRDefault="00D659AC" w14:paraId="4238E82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F662F" w:rsidRDefault="0096303F" w14:paraId="1C2E6B92" w14:textId="08EE6C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15231">
                  <w:t xml:space="preserve">Provides school districts with their 2022-23 regionalization and experience factors for school salary allocations if </w:t>
                </w:r>
                <w:r w:rsidR="0093706D">
                  <w:t xml:space="preserve">these factors are </w:t>
                </w:r>
                <w:r w:rsidR="00515231">
                  <w:t xml:space="preserve">higher than their rebased 2023-24 </w:t>
                </w:r>
                <w:r w:rsidR="00EB474E">
                  <w:t>regionalization</w:t>
                </w:r>
                <w:r w:rsidR="00515231">
                  <w:t xml:space="preserve"> in LEAP Document 3</w:t>
                </w:r>
                <w:r w:rsidR="007D437A">
                  <w:t>.</w:t>
                </w:r>
              </w:p>
              <w:p w:rsidR="007F662F" w:rsidP="007F662F" w:rsidRDefault="007F662F" w14:paraId="3BE1863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F662F" w:rsidP="007F662F" w:rsidRDefault="007F662F" w14:paraId="55E8004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F662F" w:rsidR="007F662F" w:rsidP="007F662F" w:rsidRDefault="007F662F" w14:paraId="4225EFDF" w14:textId="6B5ADCC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</w:t>
                </w:r>
                <w:r w:rsidR="00515231">
                  <w:t>23,347,000</w:t>
                </w:r>
                <w:r>
                  <w:t>.</w:t>
                </w:r>
              </w:p>
              <w:p w:rsidRPr="007D1589" w:rsidR="001B4E53" w:rsidP="007F662F" w:rsidRDefault="001B4E53" w14:paraId="44700BB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3723165"/>
    </w:tbl>
    <w:p w:rsidR="00DF5D0E" w:rsidP="007F662F" w:rsidRDefault="00DF5D0E" w14:paraId="188A36C1" w14:textId="77777777">
      <w:pPr>
        <w:pStyle w:val="BillEnd"/>
        <w:suppressLineNumbers/>
      </w:pPr>
    </w:p>
    <w:p w:rsidR="00DF5D0E" w:rsidP="007F662F" w:rsidRDefault="00DE256E" w14:paraId="0963420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F662F" w:rsidRDefault="00AB682C" w14:paraId="3FE833E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AE42" w14:textId="77777777" w:rsidR="007F662F" w:rsidRDefault="007F662F" w:rsidP="00DF5D0E">
      <w:r>
        <w:separator/>
      </w:r>
    </w:p>
  </w:endnote>
  <w:endnote w:type="continuationSeparator" w:id="0">
    <w:p w14:paraId="698A2F74" w14:textId="77777777" w:rsidR="007F662F" w:rsidRDefault="007F66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CDA" w:rsidRDefault="00BB1CDA" w14:paraId="46876CE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A1E7A" w14:paraId="4E5A8D07" w14:textId="77777777">
    <w:pPr>
      <w:pStyle w:val="AmendDraftFooter"/>
    </w:pPr>
    <w:fldSimple w:instr=" TITLE   \* MERGEFORMAT ">
      <w:r w:rsidR="007F662F">
        <w:t>5187-S.E AMH .... MACK 293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A1E7A" w14:paraId="4FE7D08D" w14:textId="439C652A">
    <w:pPr>
      <w:pStyle w:val="AmendDraftFooter"/>
    </w:pPr>
    <w:fldSimple w:instr=" TITLE   \* MERGEFORMAT ">
      <w:r>
        <w:t>5187-S.E AMH .... MACK 293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E384" w14:textId="77777777" w:rsidR="007F662F" w:rsidRDefault="007F662F" w:rsidP="00DF5D0E">
      <w:r>
        <w:separator/>
      </w:r>
    </w:p>
  </w:footnote>
  <w:footnote w:type="continuationSeparator" w:id="0">
    <w:p w14:paraId="52AA4947" w14:textId="77777777" w:rsidR="007F662F" w:rsidRDefault="007F66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051E" w14:textId="77777777" w:rsidR="00BB1CDA" w:rsidRDefault="00BB1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FCE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8BF40B" wp14:editId="061E024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8C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A1C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133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C02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098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0FB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290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3B3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987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495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6D9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71D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F97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D1B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27C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2D6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1C0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705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682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B95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88C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995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0A5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854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A97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048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990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8DD8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BB7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0B2A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360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1B3D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AB9A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07A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BF40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C98C3F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A1C5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1334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C022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098A6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0FB89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290F4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3B3CC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987E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495C7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6D982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71DB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F9738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D1B55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27C13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2D6F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1C0EC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70548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6827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B951E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88C27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9959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0A55A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854B6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A97BF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048CC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99083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8DD8EC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BB763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0B2AA2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360D9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1B3D33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AB9ABF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07AA5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396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49D45A" wp14:editId="53645EE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FDDF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042C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E63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E5F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D16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BFB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734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BBD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277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1E1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437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8DA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467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2E7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E6D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7B5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E85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52B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7EB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BEE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1EC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E4CC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F26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054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5D67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5C0A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0270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9D45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E8FDDF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042C0A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E630A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E5F41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D162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BFB4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7348C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BBDD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277E1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1E161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43793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8DA6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46762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2E726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E6DB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7B513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E856B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52BF3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7EB3A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BEE9D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1EC3D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E4CC3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F2647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0546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5D67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5C0A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0270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3979782">
    <w:abstractNumId w:val="5"/>
  </w:num>
  <w:num w:numId="2" w16cid:durableId="1474564920">
    <w:abstractNumId w:val="3"/>
  </w:num>
  <w:num w:numId="3" w16cid:durableId="1976057955">
    <w:abstractNumId w:val="2"/>
  </w:num>
  <w:num w:numId="4" w16cid:durableId="760879132">
    <w:abstractNumId w:val="1"/>
  </w:num>
  <w:num w:numId="5" w16cid:durableId="417556909">
    <w:abstractNumId w:val="0"/>
  </w:num>
  <w:num w:numId="6" w16cid:durableId="490099310">
    <w:abstractNumId w:val="4"/>
  </w:num>
  <w:num w:numId="7" w16cid:durableId="153265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1523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2E49"/>
    <w:rsid w:val="007D1589"/>
    <w:rsid w:val="007D35D4"/>
    <w:rsid w:val="007D437A"/>
    <w:rsid w:val="007F662F"/>
    <w:rsid w:val="0083749C"/>
    <w:rsid w:val="008443FE"/>
    <w:rsid w:val="00846034"/>
    <w:rsid w:val="008A66A7"/>
    <w:rsid w:val="008C7E6E"/>
    <w:rsid w:val="00931B84"/>
    <w:rsid w:val="0093706D"/>
    <w:rsid w:val="0096303F"/>
    <w:rsid w:val="00972869"/>
    <w:rsid w:val="009838F6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442C"/>
    <w:rsid w:val="00B31D1C"/>
    <w:rsid w:val="00B41494"/>
    <w:rsid w:val="00B518D0"/>
    <w:rsid w:val="00B56650"/>
    <w:rsid w:val="00B60A63"/>
    <w:rsid w:val="00B73E0A"/>
    <w:rsid w:val="00B961E0"/>
    <w:rsid w:val="00BB1CDA"/>
    <w:rsid w:val="00BF44DF"/>
    <w:rsid w:val="00C61A83"/>
    <w:rsid w:val="00C8108C"/>
    <w:rsid w:val="00C84AD0"/>
    <w:rsid w:val="00D1023D"/>
    <w:rsid w:val="00D40447"/>
    <w:rsid w:val="00D659AC"/>
    <w:rsid w:val="00DA47F3"/>
    <w:rsid w:val="00DC2C13"/>
    <w:rsid w:val="00DE256E"/>
    <w:rsid w:val="00DF5D0E"/>
    <w:rsid w:val="00DF7EC9"/>
    <w:rsid w:val="00E1471A"/>
    <w:rsid w:val="00E267B1"/>
    <w:rsid w:val="00E41CC6"/>
    <w:rsid w:val="00E66F5D"/>
    <w:rsid w:val="00E831A5"/>
    <w:rsid w:val="00E850E7"/>
    <w:rsid w:val="00EA1E7A"/>
    <w:rsid w:val="00EB474E"/>
    <w:rsid w:val="00EC4C96"/>
    <w:rsid w:val="00ED2EEB"/>
    <w:rsid w:val="00F03B7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27D8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E398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5187-S.E</BillDocName>
  <AmendType>AMH</AmendType>
  <SponsorAcronym>RUDE</SponsorAcronym>
  <DrafterAcronym>MACK</DrafterAcronym>
  <DraftNumber>293</DraftNumber>
  <ReferenceNumber>ESSB 5187</ReferenceNumber>
  <Floor>H AMD TO H AMD (H-1823.1/23)</Floor>
  <AmendmentNumber> 544</AmendmentNumber>
  <Sponsors>By Representative Rude</Sponsors>
  <FloorAction>NOT ADOPTED 04/03/2023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968</Characters>
  <Application>Microsoft Office Word</Application>
  <DocSecurity>8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5187-S.E AMH .... MACK 293</vt:lpstr>
    </vt:vector>
  </TitlesOfParts>
  <Company>Washington State Legislature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5187-S.E AMH RUDE MACK 293</dc:title>
  <dc:creator>James Mackison</dc:creator>
  <cp:lastModifiedBy>Mackison, James</cp:lastModifiedBy>
  <cp:revision>14</cp:revision>
  <dcterms:created xsi:type="dcterms:W3CDTF">2023-04-03T06:35:00Z</dcterms:created>
  <dcterms:modified xsi:type="dcterms:W3CDTF">2023-04-03T07:12:00Z</dcterms:modified>
</cp:coreProperties>
</file>