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F5723" w14:paraId="27589F6F" w14:textId="7F3D248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7607B">
            <w:t>5241.E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7607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7607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7607B">
            <w:t>STER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7607B">
            <w:t>066</w:t>
          </w:r>
        </w:sdtContent>
      </w:sdt>
    </w:p>
    <w:p w:rsidR="00DF5D0E" w:rsidP="00B73E0A" w:rsidRDefault="00AA1230" w14:paraId="0DE91E7F" w14:textId="3DC473B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F5723" w14:paraId="4343B851" w14:textId="56C3CF6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7607B">
            <w:rPr>
              <w:b/>
              <w:u w:val="single"/>
            </w:rPr>
            <w:t>ESB 5241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7607B">
            <w:t>H AMD TO APP COMM AMD (H-3433.2/24)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1169</w:t>
          </w:r>
        </w:sdtContent>
      </w:sdt>
    </w:p>
    <w:p w:rsidR="00DF5D0E" w:rsidP="00605C39" w:rsidRDefault="00AF5723" w14:paraId="1802CE86" w14:textId="2162BBB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7607B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7607B" w14:paraId="3EB9AF04" w14:textId="659A63D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1120F5" w:rsidR="0087607B" w:rsidP="001120F5" w:rsidRDefault="00DE256E" w14:paraId="747BF91A" w14:textId="0DC96363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2139820079"/>
      <w:r>
        <w:tab/>
      </w:r>
      <w:r w:rsidRPr="001120F5" w:rsidR="0087607B">
        <w:rPr>
          <w:spacing w:val="0"/>
        </w:rPr>
        <w:t xml:space="preserve">On page </w:t>
      </w:r>
      <w:r w:rsidRPr="001120F5" w:rsidR="001120F5">
        <w:rPr>
          <w:spacing w:val="0"/>
        </w:rPr>
        <w:t>21, line 19</w:t>
      </w:r>
      <w:r w:rsidR="006B0A30">
        <w:rPr>
          <w:spacing w:val="0"/>
        </w:rPr>
        <w:t xml:space="preserve"> of the striking amendment</w:t>
      </w:r>
      <w:r w:rsidRPr="001120F5" w:rsidR="001120F5">
        <w:rPr>
          <w:spacing w:val="0"/>
        </w:rPr>
        <w:t>, after “chapter.” insert “In collaboration with interested parties, the attorney general shall develop guidance for how parties to a material transaction may comply in good faith with sections 4 through 6 and 9 through 11 of this act.</w:t>
      </w:r>
      <w:r w:rsidR="006B0A30">
        <w:rPr>
          <w:spacing w:val="0"/>
        </w:rPr>
        <w:t>"</w:t>
      </w:r>
    </w:p>
    <w:p w:rsidRPr="0087607B" w:rsidR="00DF5D0E" w:rsidP="0087607B" w:rsidRDefault="00DF5D0E" w14:paraId="2F36D40E" w14:textId="7901B2B2">
      <w:pPr>
        <w:suppressLineNumbers/>
        <w:rPr>
          <w:spacing w:val="-3"/>
        </w:rPr>
      </w:pPr>
    </w:p>
    <w:permEnd w:id="2139820079"/>
    <w:p w:rsidR="00ED2EEB" w:rsidP="0087607B" w:rsidRDefault="00ED2EEB" w14:paraId="531053A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54022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1120F5" w14:paraId="5B117D6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7607B" w:rsidRDefault="00D659AC" w14:paraId="3467102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120F5" w:rsidRDefault="0096303F" w14:paraId="70E38F1E" w14:textId="4C82336C"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1E3B54" w:rsidR="001120F5">
                  <w:t>Requires the Attorney General to collaborate with interested parties to develop guidance for how parties to a material change transaction can comply in good faith with the bill's requirements.</w:t>
                </w:r>
              </w:p>
              <w:p w:rsidRPr="007D1589" w:rsidR="001B4E53" w:rsidP="0087607B" w:rsidRDefault="001B4E53" w14:paraId="64F661C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75402240"/>
    </w:tbl>
    <w:p w:rsidR="00DF5D0E" w:rsidP="0087607B" w:rsidRDefault="00DF5D0E" w14:paraId="490408FE" w14:textId="77777777">
      <w:pPr>
        <w:pStyle w:val="BillEnd"/>
        <w:suppressLineNumbers/>
      </w:pPr>
    </w:p>
    <w:p w:rsidR="00DF5D0E" w:rsidP="0087607B" w:rsidRDefault="00DE256E" w14:paraId="3AD9E3C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7607B" w:rsidRDefault="00AB682C" w14:paraId="5404D5A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41AE" w14:textId="77777777" w:rsidR="0087607B" w:rsidRDefault="0087607B" w:rsidP="00DF5D0E">
      <w:r>
        <w:separator/>
      </w:r>
    </w:p>
  </w:endnote>
  <w:endnote w:type="continuationSeparator" w:id="0">
    <w:p w14:paraId="1B960CBC" w14:textId="77777777" w:rsidR="0087607B" w:rsidRDefault="0087607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9F0" w:rsidRDefault="00EA79F0" w14:paraId="772858B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F5723" w14:paraId="12C680C7" w14:textId="30E889F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7607B">
      <w:t>5241.E AMH .... STER 066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F5723" w14:paraId="49FE0077" w14:textId="575EF29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C1417">
      <w:t>5241.E AMH .... STER 066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8CD7" w14:textId="77777777" w:rsidR="0087607B" w:rsidRDefault="0087607B" w:rsidP="00DF5D0E">
      <w:r>
        <w:separator/>
      </w:r>
    </w:p>
  </w:footnote>
  <w:footnote w:type="continuationSeparator" w:id="0">
    <w:p w14:paraId="76190E74" w14:textId="77777777" w:rsidR="0087607B" w:rsidRDefault="0087607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D723" w14:textId="77777777" w:rsidR="00EA79F0" w:rsidRDefault="00EA7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BBE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32F4B0" wp14:editId="17E1CE7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F1F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C29CF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B1919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CED41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EFBB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BEEBB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09AE0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9BF7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819A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90B60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48817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405D6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EF88F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0A88A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CD0DF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4231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276E8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6D105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BCC48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70C0A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3E8B2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10D7A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D2B3A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E6462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C1887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41280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CC40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ACA96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8EC05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1A7A4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76A14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BA91B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1827D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610DB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2F4B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10F1F1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C29CFE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B19195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CED415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EFBB3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BEEBB7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09AE04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9BF7E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819A5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90B60A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48817C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405D63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EF88F9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0A88A5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CD0DFB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4231F5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276E8E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6D1057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BCC48A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70C0A0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3E8B24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10D7AC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D2B3A3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E64623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C18877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412802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CC404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ACA961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8EC05C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1A7A4C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76A14B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BA91B2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1827D6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610DB8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3E0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BB8759" wp14:editId="5144376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4C20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FD561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81445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CA96A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A60B5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B2EA7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CD37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6D93B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6D5DD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5943D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311E6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C406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4A90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6A21F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49D7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28B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99B36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2870F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26354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79DE3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F1A5F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1CF8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7ED3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C7B2F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CDBB38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383E9B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6A9BBA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BB875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344C20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FD561C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814450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CA96A5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A60B5E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B2EA71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CD378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6D93BB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6D5DD3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5943DC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311E67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C406E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B4A90C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6A21F7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49D7F4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28B45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99B368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2870F5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263541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79DE30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F1A5F8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1CF806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7ED34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C7B2F8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CDBB38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383E9B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6A9BBA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9883647">
    <w:abstractNumId w:val="5"/>
  </w:num>
  <w:num w:numId="2" w16cid:durableId="2065785158">
    <w:abstractNumId w:val="3"/>
  </w:num>
  <w:num w:numId="3" w16cid:durableId="1573352382">
    <w:abstractNumId w:val="2"/>
  </w:num>
  <w:num w:numId="4" w16cid:durableId="528757227">
    <w:abstractNumId w:val="1"/>
  </w:num>
  <w:num w:numId="5" w16cid:durableId="1195457180">
    <w:abstractNumId w:val="0"/>
  </w:num>
  <w:num w:numId="6" w16cid:durableId="2004353988">
    <w:abstractNumId w:val="4"/>
  </w:num>
  <w:num w:numId="7" w16cid:durableId="5708893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0DA4"/>
    <w:rsid w:val="00050639"/>
    <w:rsid w:val="00060D21"/>
    <w:rsid w:val="00096165"/>
    <w:rsid w:val="000C6C82"/>
    <w:rsid w:val="000E603A"/>
    <w:rsid w:val="00102468"/>
    <w:rsid w:val="00106544"/>
    <w:rsid w:val="001120F5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16BFB"/>
    <w:rsid w:val="00523C5A"/>
    <w:rsid w:val="005E69C3"/>
    <w:rsid w:val="00605C39"/>
    <w:rsid w:val="006841E6"/>
    <w:rsid w:val="006B0A30"/>
    <w:rsid w:val="006F7027"/>
    <w:rsid w:val="007049E4"/>
    <w:rsid w:val="0071173C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607B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5723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C141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79F0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45BF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863A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5241.E</BillDocName>
  <AmendType>AMH</AmendType>
  <SponsorAcronym>WALJ</SponsorAcronym>
  <DrafterAcronym>STER</DrafterAcronym>
  <DraftNumber>066</DraftNumber>
  <ReferenceNumber>ESB 5241</ReferenceNumber>
  <Floor>H AMD TO APP COMM AMD (H-3433.2/24)</Floor>
  <AmendmentNumber> 1169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</Words>
  <Characters>538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5241.E AMH WALJ STER 066</dc:title>
  <dc:creator>Matt Sterling</dc:creator>
  <cp:lastModifiedBy>Sterling, Matt</cp:lastModifiedBy>
  <cp:revision>9</cp:revision>
  <dcterms:created xsi:type="dcterms:W3CDTF">2024-02-28T22:10:00Z</dcterms:created>
  <dcterms:modified xsi:type="dcterms:W3CDTF">2024-02-29T01:02:00Z</dcterms:modified>
</cp:coreProperties>
</file>