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1329D" w14:paraId="6E2EDC9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1D64">
            <w:t>5280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1D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1D6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1D64">
            <w:t>WICM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21D64">
            <w:t>620</w:t>
          </w:r>
        </w:sdtContent>
      </w:sdt>
    </w:p>
    <w:p w:rsidR="00DF5D0E" w:rsidP="00B73E0A" w:rsidRDefault="00AA1230" w14:paraId="16D282D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1329D" w14:paraId="24F1A20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1D64">
            <w:rPr>
              <w:b/>
              <w:u w:val="single"/>
            </w:rPr>
            <w:t>SB 5280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1D64">
            <w:t>H AMD TO HSEL COMM AMD (H-1741.1/23)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683</w:t>
          </w:r>
        </w:sdtContent>
      </w:sdt>
    </w:p>
    <w:p w:rsidR="00DF5D0E" w:rsidP="00605C39" w:rsidRDefault="0051329D" w14:paraId="64E0F9E5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1D6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1D64" w14:paraId="25DFB7D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04/11/2023</w:t>
          </w:r>
        </w:p>
      </w:sdtContent>
    </w:sdt>
    <w:p w:rsidR="00BB41FD" w:rsidP="00F87CEA" w:rsidRDefault="00DE256E" w14:paraId="4B9E5EC3" w14:textId="77777777">
      <w:pPr>
        <w:pStyle w:val="Page"/>
      </w:pPr>
      <w:bookmarkStart w:name="StartOfAmendmentBody" w:id="0"/>
      <w:bookmarkEnd w:id="0"/>
      <w:permStart w:edGrp="everyone" w:id="705833834"/>
      <w:r>
        <w:tab/>
      </w:r>
      <w:r w:rsidR="00221D64">
        <w:t xml:space="preserve">On page </w:t>
      </w:r>
      <w:r w:rsidR="00F87CEA">
        <w:t xml:space="preserve">1, </w:t>
      </w:r>
      <w:r w:rsidR="00BB41FD">
        <w:t xml:space="preserve">after </w:t>
      </w:r>
      <w:r w:rsidR="00F87CEA">
        <w:t xml:space="preserve">line </w:t>
      </w:r>
      <w:r w:rsidR="00A4334F">
        <w:t>2</w:t>
      </w:r>
      <w:r w:rsidR="00F87CEA">
        <w:t xml:space="preserve"> of the striking amendment, </w:t>
      </w:r>
      <w:r w:rsidR="00BB41FD">
        <w:t>insert the following:</w:t>
      </w:r>
    </w:p>
    <w:p w:rsidR="00DF5D0E" w:rsidP="00BB41FD" w:rsidRDefault="00BB41FD" w14:paraId="337DBE51" w14:textId="2EB711F6">
      <w:pPr>
        <w:pStyle w:val="Page"/>
      </w:pPr>
      <w:r>
        <w:tab/>
      </w:r>
      <w:r w:rsidRPr="00F87CEA" w:rsidR="00F87CEA"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</w:t>
      </w:r>
      <w:r w:rsidR="00F87CEA">
        <w:t xml:space="preserve">This act shall be interpreted and enforced narrowly and, to the greatest extent possible, following standards analogous to </w:t>
      </w:r>
      <w:r w:rsidR="00EF0470">
        <w:t xml:space="preserve">those applicable to </w:t>
      </w:r>
      <w:r w:rsidR="00F87CEA">
        <w:t>the attorney-client privilege established under RCW 5.60</w:t>
      </w:r>
      <w:r>
        <w:t>.060."</w:t>
      </w:r>
    </w:p>
    <w:p w:rsidR="00BB41FD" w:rsidP="00BB41FD" w:rsidRDefault="00BB41FD" w14:paraId="5BD7519A" w14:textId="6E6276CE">
      <w:pPr>
        <w:pStyle w:val="RCWSLText"/>
      </w:pPr>
    </w:p>
    <w:p w:rsidRPr="00BB41FD" w:rsidR="00BB41FD" w:rsidP="00BB41FD" w:rsidRDefault="00BB41FD" w14:paraId="5274B253" w14:textId="006C4824">
      <w:pPr>
        <w:pStyle w:val="RCWSLText"/>
      </w:pPr>
      <w:r>
        <w:tab/>
      </w:r>
      <w:r w:rsidRPr="00BB41FD">
        <w:t>Renumber the remaining sections consecutively and correct any internal references accordingly.</w:t>
      </w:r>
    </w:p>
    <w:permEnd w:id="705833834"/>
    <w:p w:rsidR="00ED2EEB" w:rsidP="00221D64" w:rsidRDefault="00ED2EEB" w14:paraId="34FEA46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149296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89EDA2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1D64" w:rsidRDefault="00D659AC" w14:paraId="27F53C3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BB41FD" w:rsidRDefault="0096303F" w14:paraId="636018A8" w14:textId="753E445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BB41FD" w:rsidR="00BB41FD">
                  <w:rPr>
                    <w:u w:val="single"/>
                  </w:rPr>
                  <w:t>EFFECT:</w:t>
                </w:r>
                <w:r w:rsidR="00BB41FD">
                  <w:t xml:space="preserve"> Provides that the bill must be interpreted and enforced narrowly and, to the greatest extent possible, following standards analogous to</w:t>
                </w:r>
                <w:r w:rsidR="00EF0470">
                  <w:t xml:space="preserve"> those applicable to</w:t>
                </w:r>
                <w:r w:rsidR="00BB41FD">
                  <w:t xml:space="preserve"> the attorney-client privilege.</w:t>
                </w:r>
              </w:p>
            </w:tc>
          </w:tr>
        </w:sdtContent>
      </w:sdt>
      <w:permEnd w:id="514929604"/>
    </w:tbl>
    <w:p w:rsidR="00DF5D0E" w:rsidP="00221D64" w:rsidRDefault="00DF5D0E" w14:paraId="0123939D" w14:textId="77777777">
      <w:pPr>
        <w:pStyle w:val="BillEnd"/>
        <w:suppressLineNumbers/>
      </w:pPr>
    </w:p>
    <w:p w:rsidR="00DF5D0E" w:rsidP="00221D64" w:rsidRDefault="00DE256E" w14:paraId="4CE29D5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1D64" w:rsidRDefault="00AB682C" w14:paraId="2CB9F78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1BD3D" w14:textId="77777777" w:rsidR="00221D64" w:rsidRDefault="00221D64" w:rsidP="00DF5D0E">
      <w:r>
        <w:separator/>
      </w:r>
    </w:p>
  </w:endnote>
  <w:endnote w:type="continuationSeparator" w:id="0">
    <w:p w14:paraId="59DEB287" w14:textId="77777777" w:rsidR="00221D64" w:rsidRDefault="00221D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1BF7" w:rsidRDefault="00BA1BF7" w14:paraId="3391D80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1176" w14:paraId="2D9964D1" w14:textId="65C125BD">
    <w:pPr>
      <w:pStyle w:val="AmendDraftFooter"/>
    </w:pPr>
    <w:fldSimple w:instr=" TITLE   \* MERGEFORMAT ">
      <w:r w:rsidR="00221D64">
        <w:t>5280 AMH WALJ WICM 620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C1176" w14:paraId="241B3389" w14:textId="2C68D708">
    <w:pPr>
      <w:pStyle w:val="AmendDraftFooter"/>
    </w:pPr>
    <w:fldSimple w:instr=" TITLE   \* MERGEFORMAT ">
      <w:r>
        <w:t>5280 AMH WALJ WICM 620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FC04" w14:textId="77777777" w:rsidR="00221D64" w:rsidRDefault="00221D64" w:rsidP="00DF5D0E">
      <w:r>
        <w:separator/>
      </w:r>
    </w:p>
  </w:footnote>
  <w:footnote w:type="continuationSeparator" w:id="0">
    <w:p w14:paraId="2611DB7E" w14:textId="77777777" w:rsidR="00221D64" w:rsidRDefault="00221D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1144" w14:textId="77777777" w:rsidR="00BA1BF7" w:rsidRDefault="00BA1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08C5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363D22" wp14:editId="61D42D1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1E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C3849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7A7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BC4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D294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C597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E49DC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28ECD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B70A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C8A5A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2C34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82A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4715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C51B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BFF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CA614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72BF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20EF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D955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5D4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274D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77802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20992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390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D76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D2EE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B1B0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65740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C5DE0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8A9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91666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61EE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0F3F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EF23F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63D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E31E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C3849F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7A73E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BC4E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D29484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C5974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E49DC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28ECD8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B70AC3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C8A5A9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2C34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82A7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4715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C51BCA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BFF1A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CA614A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72BF4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20EF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D955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5D403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274D7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778029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209922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3907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D76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D2EEA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B1B033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65740C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C5DE0E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8A9F8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916665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61EEB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0F3F0B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EF23FC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98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D2F991" wp14:editId="6FBCEF3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C901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4FFBA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B440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1EB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579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F4B0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CD7A6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1F78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6656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3132B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842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54DF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A8E65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C66C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E3B4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30D7F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D610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A34E5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A5C00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7BD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90549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AEDA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A726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0932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2DD9A0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6A2D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5F404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2F9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80C901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4FFBA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B4409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1EB6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57970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F4B0A5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CD7A69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1F78B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66568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3132BC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842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54DF3C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A8E6505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C66C7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E3B46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30D7F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D6101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A34E5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A5C00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7BD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90549D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AEDA8D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A726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09325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2DD9A0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6A2D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5F404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1030003">
    <w:abstractNumId w:val="5"/>
  </w:num>
  <w:num w:numId="2" w16cid:durableId="989135483">
    <w:abstractNumId w:val="3"/>
  </w:num>
  <w:num w:numId="3" w16cid:durableId="1648321095">
    <w:abstractNumId w:val="2"/>
  </w:num>
  <w:num w:numId="4" w16cid:durableId="1693341386">
    <w:abstractNumId w:val="1"/>
  </w:num>
  <w:num w:numId="5" w16cid:durableId="701638065">
    <w:abstractNumId w:val="0"/>
  </w:num>
  <w:num w:numId="6" w16cid:durableId="519243349">
    <w:abstractNumId w:val="4"/>
  </w:num>
  <w:num w:numId="7" w16cid:durableId="1081636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1D64"/>
    <w:rsid w:val="00265296"/>
    <w:rsid w:val="00281CBD"/>
    <w:rsid w:val="00316CD9"/>
    <w:rsid w:val="003E2FC6"/>
    <w:rsid w:val="00492DDC"/>
    <w:rsid w:val="004C6615"/>
    <w:rsid w:val="005115F9"/>
    <w:rsid w:val="0051329D"/>
    <w:rsid w:val="00523C5A"/>
    <w:rsid w:val="005E69C3"/>
    <w:rsid w:val="00605C39"/>
    <w:rsid w:val="00637DD6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C1176"/>
    <w:rsid w:val="009F23A9"/>
    <w:rsid w:val="00A01F29"/>
    <w:rsid w:val="00A17B5B"/>
    <w:rsid w:val="00A4334F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1BF7"/>
    <w:rsid w:val="00BB41F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0470"/>
    <w:rsid w:val="00F229DE"/>
    <w:rsid w:val="00F304D3"/>
    <w:rsid w:val="00F4663F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01A4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97D7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5280</BillDocName>
  <AmendType>AMH</AmendType>
  <SponsorAcronym>WALJ</SponsorAcronym>
  <DrafterAcronym>WICM</DrafterAcronym>
  <DraftNumber>620</DraftNumber>
  <ReferenceNumber>SB 5280</ReferenceNumber>
  <Floor>H AMD TO HSEL COMM AMD (H-1741.1/23)</Floor>
  <AmendmentNumber> 683</AmendmentNumber>
  <Sponsors>By Representative Walsh</Sponsors>
  <FloorAction>NOT ADOPTED 04/11/2023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</Words>
  <Characters>665</Characters>
  <Application>Microsoft Office Word</Application>
  <DocSecurity>8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5280 AMH WALJ WICM 620</vt:lpstr>
    </vt:vector>
  </TitlesOfParts>
  <Company>Washington State Legislature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5280 AMH WALJ WICM 620</dc:title>
  <dc:creator>Luke Wickham</dc:creator>
  <cp:lastModifiedBy>Wickham, Luke</cp:lastModifiedBy>
  <cp:revision>7</cp:revision>
  <dcterms:created xsi:type="dcterms:W3CDTF">2023-04-11T16:00:00Z</dcterms:created>
  <dcterms:modified xsi:type="dcterms:W3CDTF">2023-04-11T16:37:00Z</dcterms:modified>
</cp:coreProperties>
</file>