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4efa92f0c4d9b" /></Relationships>
</file>

<file path=word/document.xml><?xml version="1.0" encoding="utf-8"?>
<w:document xmlns:w="http://schemas.openxmlformats.org/wordprocessingml/2006/main">
  <w:body>
    <w:p>
      <w:r>
        <w:rPr>
          <w:b/>
        </w:rPr>
        <w:r>
          <w:rPr/>
          <w:t xml:space="preserve">5284-S.E2</w:t>
        </w:r>
      </w:r>
      <w:r>
        <w:rPr>
          <w:b/>
        </w:rPr>
        <w:t xml:space="preserve"> </w:t>
        <w:t xml:space="preserve">AMH</w:t>
      </w:r>
      <w:r>
        <w:rPr>
          <w:b/>
        </w:rPr>
        <w:t xml:space="preserve"> </w:t>
        <w:r>
          <w:rPr/>
          <w:t xml:space="preserve">RAMO</w:t>
        </w:r>
      </w:r>
      <w:r>
        <w:rPr>
          <w:b/>
        </w:rPr>
        <w:t xml:space="preserve"> </w:t>
        <w:r>
          <w:rPr/>
          <w:t xml:space="preserve">H3472.1</w:t>
        </w:r>
      </w:r>
      <w:r>
        <w:rPr>
          <w:b/>
        </w:rPr>
        <w:t xml:space="preserve"> - NOT FOR FLOOR USE</w:t>
      </w:r>
    </w:p>
    <w:p>
      <w:pPr>
        <w:ind w:left="0" w:right="0" w:firstLine="576"/>
      </w:pPr>
    </w:p>
    <w:p>
      <w:pPr>
        <w:spacing w:before="480" w:after="0" w:line="408" w:lineRule="exact"/>
      </w:pPr>
      <w:r>
        <w:rPr>
          <w:b/>
          <w:u w:val="single"/>
        </w:rPr>
        <w:t xml:space="preserve">2ESSB 5284</w:t>
      </w:r>
      <w:r>
        <w:t xml:space="preserve"> -</w:t>
      </w:r>
      <w:r>
        <w:t xml:space="preserve"> </w:t>
        <w:t xml:space="preserve">H AMD</w:t>
      </w:r>
      <w:r>
        <w:t xml:space="preserve"> </w:t>
      </w:r>
      <w:r>
        <w:rPr>
          <w:b/>
        </w:rPr>
        <w:t xml:space="preserve">1149</w:t>
      </w:r>
    </w:p>
    <w:p>
      <w:pPr>
        <w:spacing w:before="0" w:after="0" w:line="408" w:lineRule="exact"/>
        <w:ind w:left="0" w:right="0" w:firstLine="576"/>
        <w:jc w:val="left"/>
      </w:pPr>
      <w:r>
        <w:rPr/>
        <w:t xml:space="preserve">By Representative Ramos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w:t>
      </w:r>
      <w:r>
        <w:t>((</w:t>
      </w:r>
      <w:r>
        <w:rPr>
          <w:strike/>
        </w:rPr>
        <w:t xml:space="preserve">a contribution</w:t>
      </w:r>
      <w:r>
        <w:t>))</w:t>
      </w:r>
      <w:r>
        <w:rPr/>
        <w:t xml:space="preserve"> </w:t>
      </w:r>
      <w:r>
        <w:rPr>
          <w:u w:val="single"/>
        </w:rPr>
        <w:t xml:space="preserve">one or more contributions that total at least $2,500 in the aggregate</w:t>
      </w:r>
      <w:r>
        <w:rPr/>
        <w:t xml:space="preserve">, and each out-of-state committee that has accepted </w:t>
      </w:r>
      <w:r>
        <w:t>((</w:t>
      </w:r>
      <w:r>
        <w:rPr>
          <w:strike/>
        </w:rPr>
        <w:t xml:space="preserve">a contribution</w:t>
      </w:r>
      <w:r>
        <w:t>))</w:t>
      </w:r>
      <w:r>
        <w:rPr/>
        <w:t xml:space="preserve"> </w:t>
      </w:r>
      <w:r>
        <w:rPr>
          <w:u w:val="single"/>
        </w:rPr>
        <w:t xml:space="preserve">one or more contributions</w:t>
      </w:r>
      <w:r>
        <w:rPr/>
        <w:t xml:space="preserve"> reportable under RCW 42.17A.250 </w:t>
      </w:r>
      <w:r>
        <w:rPr>
          <w:u w:val="single"/>
        </w:rPr>
        <w:t xml:space="preserve">that total at least $2,500 in the aggregate</w:t>
      </w:r>
      <w:r>
        <w:rPr/>
        <w:t xml:space="preserve">, from a partnership, association, corporation, organization, or other combination of persons must receive a certification from </w:t>
      </w:r>
      <w:r>
        <w:t>((</w:t>
      </w:r>
      <w:r>
        <w:rPr>
          <w:strike/>
        </w:rPr>
        <w:t xml:space="preserve">each</w:t>
      </w:r>
      <w:r>
        <w:t>))</w:t>
      </w:r>
      <w:r>
        <w:rPr/>
        <w:t xml:space="preserve"> </w:t>
      </w:r>
      <w:r>
        <w:rPr>
          <w:u w:val="single"/>
        </w:rPr>
        <w:t xml:space="preserve">the</w:t>
      </w:r>
      <w:r>
        <w:rPr/>
        <w:t xml:space="preserve"> contributor that:</w:t>
      </w:r>
    </w:p>
    <w:p>
      <w:pPr>
        <w:spacing w:before="0" w:after="0" w:line="408" w:lineRule="exact"/>
        <w:ind w:left="0" w:right="0" w:firstLine="576"/>
        <w:jc w:val="left"/>
      </w:pPr>
      <w:r>
        <w:rPr/>
        <w:t xml:space="preserve">(a)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w:t>
      </w:r>
      <w:r>
        <w:rPr>
          <w:u w:val="single"/>
        </w:rPr>
        <w:t xml:space="preserve">s</w:t>
      </w:r>
      <w:r>
        <w:rPr/>
        <w:t xml:space="preserve">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a certification from any partnership, association, corporation, organization, or other combination of persons making </w:t>
      </w:r>
      <w:r>
        <w:t>((</w:t>
      </w:r>
      <w:r>
        <w:rPr>
          <w:strike/>
        </w:rPr>
        <w:t xml:space="preserve">a contribution</w:t>
      </w:r>
      <w:r>
        <w:t>))</w:t>
      </w:r>
      <w:r>
        <w:rPr/>
        <w:t xml:space="preserve"> </w:t>
      </w:r>
      <w:r>
        <w:rPr>
          <w:u w:val="single"/>
        </w:rPr>
        <w:t xml:space="preserve">one or more contributions</w:t>
      </w:r>
      <w:r>
        <w:rPr/>
        <w:t xml:space="preserve"> to the candidate or political committee that </w:t>
      </w:r>
      <w:r>
        <w:rPr>
          <w:u w:val="single"/>
        </w:rPr>
        <w:t xml:space="preserve">total at least $2,500 in the aggregate that</w:t>
      </w:r>
      <w:r>
        <w:rPr/>
        <w:t xml:space="preserve">:</w:t>
      </w:r>
    </w:p>
    <w:p>
      <w:pPr>
        <w:spacing w:before="0" w:after="0" w:line="408" w:lineRule="exact"/>
        <w:ind w:left="0" w:right="0" w:firstLine="576"/>
        <w:jc w:val="left"/>
      </w:pPr>
      <w:r>
        <w:rPr/>
        <w:t xml:space="preserve">(a)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w:t>
      </w:r>
      <w:r>
        <w:rPr>
          <w:u w:val="single"/>
        </w:rPr>
        <w:t xml:space="preserve">s</w:t>
      </w:r>
      <w:r>
        <w:rPr/>
        <w:t xml:space="preserve"> in any way;</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a certification from any partnership, association, corporation, organization, or other combination of persons making </w:t>
      </w:r>
      <w:r>
        <w:t>((</w:t>
      </w:r>
      <w:r>
        <w:rPr>
          <w:strike/>
        </w:rPr>
        <w:t xml:space="preserve">a contribution</w:t>
      </w:r>
      <w:r>
        <w:t>))</w:t>
      </w:r>
      <w:r>
        <w:rPr/>
        <w:t xml:space="preserve"> </w:t>
      </w:r>
      <w:r>
        <w:rPr>
          <w:u w:val="single"/>
        </w:rPr>
        <w:t xml:space="preserve">one or more contributions</w:t>
      </w:r>
      <w:r>
        <w:rPr/>
        <w:t xml:space="preserve"> reportable under this section that </w:t>
      </w:r>
      <w:r>
        <w:rPr>
          <w:u w:val="single"/>
        </w:rPr>
        <w:t xml:space="preserve">total at least $2,500 in the aggregate that</w:t>
      </w:r>
      <w:r>
        <w:rPr/>
        <w:t xml:space="preserve">:</w:t>
      </w:r>
    </w:p>
    <w:p>
      <w:pPr>
        <w:spacing w:before="0" w:after="0" w:line="408" w:lineRule="exact"/>
        <w:ind w:left="0" w:right="0" w:firstLine="576"/>
        <w:jc w:val="left"/>
      </w:pPr>
      <w:r>
        <w:rPr/>
        <w:t xml:space="preserve">(i)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w:t>
      </w:r>
      <w:r>
        <w:rPr>
          <w:u w:val="single"/>
        </w:rPr>
        <w:t xml:space="preserve">s</w:t>
      </w:r>
      <w:r>
        <w:rPr/>
        <w:t xml:space="preserve"> in any way; and</w:t>
      </w:r>
    </w:p>
    <w:p>
      <w:pPr>
        <w:spacing w:before="0" w:after="0" w:line="408" w:lineRule="exact"/>
        <w:ind w:left="0" w:right="0" w:firstLine="576"/>
        <w:jc w:val="left"/>
      </w:pPr>
      <w:r>
        <w:rPr/>
        <w:t xml:space="preserve">(j)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w:t>
      </w:r>
      <w:r>
        <w:t>((</w:t>
      </w:r>
      <w:r>
        <w:rPr>
          <w:strike/>
        </w:rPr>
        <w:t xml:space="preserve">a contribution</w:t>
      </w:r>
      <w:r>
        <w:t>))</w:t>
      </w:r>
      <w:r>
        <w:rPr/>
        <w:t xml:space="preserve"> </w:t>
      </w:r>
      <w:r>
        <w:rPr>
          <w:u w:val="single"/>
        </w:rPr>
        <w:t xml:space="preserve">one or more contributions</w:t>
      </w:r>
      <w:r>
        <w:rPr/>
        <w:t xml:space="preserve"> reportable under this section that </w:t>
      </w:r>
      <w:r>
        <w:rPr>
          <w:u w:val="single"/>
        </w:rPr>
        <w:t xml:space="preserve">total at least $2,500 in the aggregate that</w:t>
      </w:r>
      <w:r>
        <w:rPr/>
        <w:t xml:space="preserve">:</w:t>
      </w:r>
    </w:p>
    <w:p>
      <w:pPr>
        <w:spacing w:before="0" w:after="0" w:line="408" w:lineRule="exact"/>
        <w:ind w:left="0" w:right="0" w:firstLine="576"/>
        <w:jc w:val="left"/>
      </w:pPr>
      <w:r>
        <w:rPr/>
        <w:t xml:space="preserve">(i)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w:t>
      </w:r>
      <w:r>
        <w:rPr>
          <w:u w:val="single"/>
        </w:rPr>
        <w:t xml:space="preserve">s</w:t>
      </w:r>
      <w:r>
        <w:rPr/>
        <w:t xml:space="preserve">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that require purchasers of political advertising and electioneering communications to disclose information to commercial advertisers on request.</w:t>
      </w:r>
    </w:p>
    <w:p>
      <w:pPr>
        <w:spacing w:before="0" w:after="0" w:line="408" w:lineRule="exact"/>
        <w:ind w:left="0" w:right="0" w:firstLine="576"/>
        <w:jc w:val="left"/>
      </w:pPr>
      <w:r>
        <w:rPr/>
        <w:t xml:space="preserve">(2) Provides that candidates and political committees must receive a certification that no foreign national was involved in campaign contributions only when the donor gives more than $2,500 in an election cycle.</w:t>
      </w:r>
    </w:p>
    <w:p>
      <w:pPr>
        <w:spacing w:before="0" w:after="0" w:line="408" w:lineRule="exact"/>
        <w:ind w:left="0" w:right="0" w:firstLine="576"/>
        <w:jc w:val="left"/>
      </w:pPr>
      <w:r>
        <w:rPr/>
        <w:t xml:space="preserve">(3) Requires candidates and political committees to certify in their reports to the Public Disclosure Commission that they have received a certification that no foreign national was involved only for contributions exceeding that threshold.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e7e93462dd4699" /></Relationships>
</file>