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F38EB" w14:paraId="56E6CA1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7E42">
            <w:t>5316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7E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7E42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7E42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7E42">
            <w:t>646</w:t>
          </w:r>
        </w:sdtContent>
      </w:sdt>
    </w:p>
    <w:p w:rsidR="00DF5D0E" w:rsidP="00B73E0A" w:rsidRDefault="00AA1230" w14:paraId="6EE3E47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38EB" w14:paraId="37BFA834" w14:textId="129663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7E42">
            <w:rPr>
              <w:b/>
              <w:u w:val="single"/>
            </w:rPr>
            <w:t>SB 5316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7E42">
            <w:t>H AMD TO APP COMM AMD (H-1880.1/23)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601</w:t>
          </w:r>
        </w:sdtContent>
      </w:sdt>
    </w:p>
    <w:p w:rsidR="00DF5D0E" w:rsidP="00605C39" w:rsidRDefault="008F38EB" w14:paraId="4EA4B51F" w14:textId="3406138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7E42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7E42" w14:paraId="1FC54520" w14:textId="786031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Pr="00F96FE7" w:rsidR="00F96FE7" w:rsidP="00F96FE7" w:rsidRDefault="00DE256E" w14:paraId="7769CB3B" w14:textId="77777777">
      <w:pPr>
        <w:pStyle w:val="Page"/>
      </w:pPr>
      <w:bookmarkStart w:name="StartOfAmendmentBody" w:id="0"/>
      <w:bookmarkEnd w:id="0"/>
      <w:permStart w:edGrp="everyone" w:id="1809713861"/>
      <w:r>
        <w:tab/>
      </w:r>
      <w:r w:rsidRPr="00F96FE7" w:rsidR="00F96FE7">
        <w:t>On page 9, beginning on line 14 of the striking amendment, strike all of sections 5 and 6</w:t>
      </w:r>
    </w:p>
    <w:p w:rsidRPr="00F96FE7" w:rsidR="00F96FE7" w:rsidP="00F96FE7" w:rsidRDefault="00F96FE7" w14:paraId="30A68CE6" w14:textId="77777777">
      <w:pPr>
        <w:pStyle w:val="Page"/>
      </w:pPr>
    </w:p>
    <w:p w:rsidRPr="00F96FE7" w:rsidR="00F96FE7" w:rsidP="00F96FE7" w:rsidRDefault="00F96FE7" w14:paraId="00780DC7" w14:textId="77777777">
      <w:pPr>
        <w:pStyle w:val="Page"/>
      </w:pPr>
      <w:r w:rsidRPr="00F96FE7">
        <w:tab/>
        <w:t>Renumber the remaining section consecutively and correct any internal references accordingly.</w:t>
      </w:r>
    </w:p>
    <w:p w:rsidRPr="000B7E42" w:rsidR="00DF5D0E" w:rsidP="000B7E42" w:rsidRDefault="00DF5D0E" w14:paraId="3DA4371E" w14:textId="3AB36D58">
      <w:pPr>
        <w:suppressLineNumbers/>
        <w:rPr>
          <w:spacing w:val="-3"/>
        </w:rPr>
      </w:pPr>
    </w:p>
    <w:permEnd w:id="1809713861"/>
    <w:p w:rsidR="00ED2EEB" w:rsidP="000B7E42" w:rsidRDefault="00ED2EEB" w14:paraId="19DAC9F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50804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62174E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B7E42" w:rsidRDefault="00D659AC" w14:paraId="7982C9B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96FE7" w:rsidRDefault="0096303F" w14:paraId="407AE7F5" w14:textId="500860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96FE7">
                  <w:t xml:space="preserve">Restores current law </w:t>
                </w:r>
                <w:r w:rsidR="00A65879">
                  <w:t xml:space="preserve">expiring </w:t>
                </w:r>
                <w:r w:rsidR="00F96FE7">
                  <w:t xml:space="preserve">the prohibition on the Department of Children, Youth, and Families charging fees for child care licenses </w:t>
                </w:r>
                <w:r w:rsidR="00A65879">
                  <w:t>on</w:t>
                </w:r>
                <w:r w:rsidR="00F96FE7">
                  <w:t xml:space="preserve"> June 30, 2023 (rather than removing the expiration date and making the prohibition permanent as in the underlying bill).</w:t>
                </w:r>
              </w:p>
            </w:tc>
          </w:tr>
        </w:sdtContent>
      </w:sdt>
      <w:permEnd w:id="1585080419"/>
    </w:tbl>
    <w:p w:rsidR="00DF5D0E" w:rsidP="000B7E42" w:rsidRDefault="00DF5D0E" w14:paraId="0C8D8B2C" w14:textId="77777777">
      <w:pPr>
        <w:pStyle w:val="BillEnd"/>
        <w:suppressLineNumbers/>
      </w:pPr>
    </w:p>
    <w:p w:rsidR="00DF5D0E" w:rsidP="000B7E42" w:rsidRDefault="00DE256E" w14:paraId="2D20C9A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B7E42" w:rsidRDefault="00AB682C" w14:paraId="5DE443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A4CE" w14:textId="77777777" w:rsidR="000B7E42" w:rsidRDefault="000B7E42" w:rsidP="00DF5D0E">
      <w:r>
        <w:separator/>
      </w:r>
    </w:p>
  </w:endnote>
  <w:endnote w:type="continuationSeparator" w:id="0">
    <w:p w14:paraId="79C3C743" w14:textId="77777777" w:rsidR="000B7E42" w:rsidRDefault="000B7E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AC2" w:rsidRDefault="003C4AC2" w14:paraId="2F2FD2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F38EB" w14:paraId="1673F994" w14:textId="50C601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7E42">
      <w:t>5316 AMH ORMS HARO 646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F38EB" w14:paraId="664A8BFB" w14:textId="313DF2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C4AC2">
      <w:t>5316 AMH ORMS HARO 646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EDAD" w14:textId="77777777" w:rsidR="000B7E42" w:rsidRDefault="000B7E42" w:rsidP="00DF5D0E">
      <w:r>
        <w:separator/>
      </w:r>
    </w:p>
  </w:footnote>
  <w:footnote w:type="continuationSeparator" w:id="0">
    <w:p w14:paraId="2F352C47" w14:textId="77777777" w:rsidR="000B7E42" w:rsidRDefault="000B7E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F43" w14:textId="77777777" w:rsidR="003C4AC2" w:rsidRDefault="003C4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7C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7758B8" wp14:editId="74936F3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EF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68F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579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8C8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3A9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08B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8F3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62F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EF0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030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5A1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7E7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775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5C5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A89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080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5A4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8A2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037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3DA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796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1CA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435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F4B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98D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FBA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3D9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8AB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B29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F66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122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83D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FA1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883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758B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4FEF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68F3A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5798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8C8E4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3A92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08BE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8F37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62FF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EF07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030E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5A1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7E7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775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5C5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A892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080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5A4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8A2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037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3DA8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796B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1CA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435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F4BA3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98D3A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FBA6D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3D9BB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8AB79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B29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F661C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122E3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83D7C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FA11C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8834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E5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FAD03" wp14:editId="753D1FE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B9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647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CE9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68B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DDC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65B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6E4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118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976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7B3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1E8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F04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0A0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F3A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6AE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58D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E47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C85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6DA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EC4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C2B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514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E4E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ECB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764B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2F93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2879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FAD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8EB9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647AF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CE96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68B4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DDC8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65BF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6E49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1187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97614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7B3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1E8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F04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0A0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F3A7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6AE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58D4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E47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C854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6DA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EC429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C2B9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51458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E4E9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ECB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764B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2F93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2879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0159469">
    <w:abstractNumId w:val="5"/>
  </w:num>
  <w:num w:numId="2" w16cid:durableId="1005404838">
    <w:abstractNumId w:val="3"/>
  </w:num>
  <w:num w:numId="3" w16cid:durableId="1265648798">
    <w:abstractNumId w:val="2"/>
  </w:num>
  <w:num w:numId="4" w16cid:durableId="1881285996">
    <w:abstractNumId w:val="1"/>
  </w:num>
  <w:num w:numId="5" w16cid:durableId="908342080">
    <w:abstractNumId w:val="0"/>
  </w:num>
  <w:num w:numId="6" w16cid:durableId="1708067517">
    <w:abstractNumId w:val="4"/>
  </w:num>
  <w:num w:numId="7" w16cid:durableId="863134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7E42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4AC2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38EB"/>
    <w:rsid w:val="00931B84"/>
    <w:rsid w:val="0096303F"/>
    <w:rsid w:val="00972869"/>
    <w:rsid w:val="00984CD1"/>
    <w:rsid w:val="009F23A9"/>
    <w:rsid w:val="00A01F29"/>
    <w:rsid w:val="00A17B5B"/>
    <w:rsid w:val="00A4729B"/>
    <w:rsid w:val="00A6587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1A2E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71DA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5316</BillDocName>
  <AmendType>AMH</AmendType>
  <SponsorAcronym>ORMS</SponsorAcronym>
  <DrafterAcronym>HARO</DrafterAcronym>
  <DraftNumber>646</DraftNumber>
  <ReferenceNumber>SB 5316</ReferenceNumber>
  <Floor>H AMD TO APP COMM AMD (H-1880.1/23)</Floor>
  <AmendmentNumber> 601</AmendmentNumber>
  <Sponsors>By Representative Ormsby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518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5316 AMH ORMS HARO 646</dc:title>
  <dc:creator>Omeara Harrington</dc:creator>
  <cp:lastModifiedBy>Harrington, Omeara</cp:lastModifiedBy>
  <cp:revision>5</cp:revision>
  <dcterms:created xsi:type="dcterms:W3CDTF">2023-04-07T19:42:00Z</dcterms:created>
  <dcterms:modified xsi:type="dcterms:W3CDTF">2023-04-07T19:57:00Z</dcterms:modified>
</cp:coreProperties>
</file>