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F7315" w14:paraId="1E13A2C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7A46">
            <w:t>5365-S.E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7A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7A46">
            <w:t>REEV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7A46">
            <w:t>STER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7A46">
            <w:t>035</w:t>
          </w:r>
        </w:sdtContent>
      </w:sdt>
    </w:p>
    <w:p w:rsidR="00DF5D0E" w:rsidP="00B73E0A" w:rsidRDefault="00AA1230" w14:paraId="7258DB8C" w14:textId="77777777">
      <w:pPr>
        <w:pStyle w:val="OfferedBy"/>
        <w:spacing w:after="120"/>
      </w:pPr>
      <w:r>
        <w:tab/>
      </w:r>
      <w:r>
        <w:tab/>
      </w:r>
      <w:r>
        <w:tab/>
      </w:r>
    </w:p>
    <w:p w:rsidR="00DF5D0E" w:rsidRDefault="001F7315" w14:paraId="55EB8497" w14:textId="378D6B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7A46">
            <w:rPr>
              <w:b/>
              <w:u w:val="single"/>
            </w:rPr>
            <w:t>ESSB 5365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7A46">
            <w:t>H AMD TO RSG COMM AMD (H-1728.1/23)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580</w:t>
          </w:r>
        </w:sdtContent>
      </w:sdt>
    </w:p>
    <w:p w:rsidR="00DF5D0E" w:rsidP="00605C39" w:rsidRDefault="001F7315" w14:paraId="474A831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7A46">
            <w:rPr>
              <w:sz w:val="22"/>
            </w:rPr>
            <w:t>By Representative Reeves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7A46" w14:paraId="1093512A" w14:textId="77777777">
          <w:pPr>
            <w:spacing w:after="400" w:line="408" w:lineRule="exact"/>
            <w:jc w:val="right"/>
            <w:rPr>
              <w:b/>
              <w:bCs/>
            </w:rPr>
          </w:pPr>
          <w:r>
            <w:rPr>
              <w:b/>
              <w:bCs/>
            </w:rPr>
            <w:t xml:space="preserve">ADOPTED 04/07/2023</w:t>
          </w:r>
        </w:p>
      </w:sdtContent>
    </w:sdt>
    <w:p w:rsidR="002C7A46" w:rsidP="00C8108C" w:rsidRDefault="00DE256E" w14:paraId="7E9D62E3" w14:textId="35AA3D99">
      <w:pPr>
        <w:pStyle w:val="Page"/>
      </w:pPr>
      <w:bookmarkStart w:name="StartOfAmendmentBody" w:id="0"/>
      <w:bookmarkEnd w:id="0"/>
      <w:permStart w:edGrp="everyone" w:id="1297100571"/>
      <w:r>
        <w:tab/>
      </w:r>
      <w:r w:rsidR="002C7A46">
        <w:t xml:space="preserve">On page </w:t>
      </w:r>
      <w:r w:rsidR="00A136DF">
        <w:t xml:space="preserve">2, </w:t>
      </w:r>
      <w:r w:rsidR="00FF622B">
        <w:t>beginning on</w:t>
      </w:r>
      <w:r w:rsidR="00A136DF">
        <w:t xml:space="preserve"> line 1</w:t>
      </w:r>
      <w:r w:rsidR="00FF622B">
        <w:t>8</w:t>
      </w:r>
      <w:r w:rsidR="00E23AC7">
        <w:t xml:space="preserve"> of the striking amendment,</w:t>
      </w:r>
      <w:r w:rsidR="00A136DF">
        <w:t xml:space="preserve"> strike </w:t>
      </w:r>
      <w:r w:rsidR="00FF622B">
        <w:t>all of subsection (3)</w:t>
      </w:r>
    </w:p>
    <w:p w:rsidR="00A136DF" w:rsidP="00A136DF" w:rsidRDefault="00A136DF" w14:paraId="50D678C3" w14:textId="4EE3BB03">
      <w:pPr>
        <w:pStyle w:val="RCWSLText"/>
      </w:pPr>
    </w:p>
    <w:p w:rsidR="00A136DF" w:rsidP="00A136DF" w:rsidRDefault="00A136DF" w14:paraId="118A4AB1" w14:textId="61151C51">
      <w:pPr>
        <w:pStyle w:val="RCWSLText"/>
      </w:pPr>
      <w:r>
        <w:tab/>
      </w:r>
      <w:r w:rsidR="00FF622B">
        <w:t>On</w:t>
      </w:r>
      <w:r>
        <w:t xml:space="preserve"> page 2, </w:t>
      </w:r>
      <w:r w:rsidR="00FF622B">
        <w:t>beginning on</w:t>
      </w:r>
      <w:r>
        <w:t xml:space="preserve"> line 3</w:t>
      </w:r>
      <w:r w:rsidR="00FF622B">
        <w:t>6</w:t>
      </w:r>
      <w:r w:rsidR="00E23AC7">
        <w:t xml:space="preserve"> of the striking amendment,</w:t>
      </w:r>
      <w:r>
        <w:t xml:space="preserve"> strike </w:t>
      </w:r>
      <w:r w:rsidR="00FF622B">
        <w:t>all of subsection (3)</w:t>
      </w:r>
    </w:p>
    <w:p w:rsidR="00A136DF" w:rsidP="00A136DF" w:rsidRDefault="00A136DF" w14:paraId="76EC8F3E" w14:textId="76FD20C8">
      <w:pPr>
        <w:pStyle w:val="RCWSLText"/>
      </w:pPr>
      <w:r>
        <w:tab/>
      </w:r>
    </w:p>
    <w:p w:rsidRPr="00A136DF" w:rsidR="00A136DF" w:rsidP="00A136DF" w:rsidRDefault="00A136DF" w14:paraId="62620A29" w14:textId="395163B3">
      <w:pPr>
        <w:spacing w:line="408" w:lineRule="exact"/>
        <w:ind w:firstLine="576"/>
        <w:jc w:val="both"/>
        <w:rPr>
          <w:u w:val="single"/>
        </w:rPr>
      </w:pPr>
      <w:r>
        <w:tab/>
        <w:t>On page 6, line 16</w:t>
      </w:r>
      <w:r w:rsidR="00E23AC7">
        <w:t xml:space="preserve"> of the striking amendment</w:t>
      </w:r>
      <w:r>
        <w:t>, after "</w:t>
      </w:r>
      <w:r w:rsidRPr="00A136DF">
        <w:rPr>
          <w:u w:val="single"/>
        </w:rPr>
        <w:t>(b)</w:t>
      </w:r>
      <w:r>
        <w:t>" insert "</w:t>
      </w:r>
      <w:r w:rsidRPr="00A136DF">
        <w:rPr>
          <w:u w:val="single"/>
        </w:rPr>
        <w:t>Any enforcement officer who detains a person for the purpose of enforcing the provisions of this chapter and RCW 26.28.080 and 82.24.500 must collect the following information for each fiscal year since 2018:</w:t>
      </w:r>
    </w:p>
    <w:p w:rsidRPr="00A136DF" w:rsidR="00A136DF" w:rsidP="00A136DF" w:rsidRDefault="00A136DF" w14:paraId="662CBB8F" w14:textId="77777777">
      <w:pPr>
        <w:spacing w:line="408" w:lineRule="exact"/>
        <w:ind w:firstLine="576"/>
        <w:jc w:val="both"/>
        <w:rPr>
          <w:u w:val="single"/>
        </w:rPr>
      </w:pPr>
      <w:r w:rsidRPr="00A136DF">
        <w:rPr>
          <w:u w:val="single"/>
        </w:rPr>
        <w:t>(i) The total number of interactions where an enforcement officer detained a person;</w:t>
      </w:r>
    </w:p>
    <w:p w:rsidRPr="00A136DF" w:rsidR="00A136DF" w:rsidP="00A136DF" w:rsidRDefault="00A136DF" w14:paraId="5D2446AC" w14:textId="243D185A">
      <w:pPr>
        <w:spacing w:line="408" w:lineRule="exact"/>
        <w:ind w:firstLine="576"/>
        <w:jc w:val="both"/>
        <w:rPr>
          <w:u w:val="single"/>
        </w:rPr>
      </w:pPr>
      <w:r w:rsidRPr="00A136DF">
        <w:rPr>
          <w:u w:val="single"/>
        </w:rPr>
        <w:t>(ii)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rsidRPr="00A136DF" w:rsidR="00A136DF" w:rsidP="00A136DF" w:rsidRDefault="00A136DF" w14:paraId="53B819A3" w14:textId="579E74BC">
      <w:pPr>
        <w:spacing w:line="408" w:lineRule="exact"/>
        <w:ind w:firstLine="576"/>
        <w:jc w:val="both"/>
        <w:rPr>
          <w:u w:val="single"/>
        </w:rPr>
      </w:pPr>
      <w:r w:rsidRPr="00A136DF">
        <w:rPr>
          <w:u w:val="single"/>
        </w:rPr>
        <w:t>(iii) How many interactions converted to administrative violation notices; and</w:t>
      </w:r>
    </w:p>
    <w:p w:rsidRPr="00A136DF" w:rsidR="00A136DF" w:rsidP="00A136DF" w:rsidRDefault="00A136DF" w14:paraId="58BC644B" w14:textId="5DD23209">
      <w:pPr>
        <w:spacing w:line="408" w:lineRule="exact"/>
        <w:ind w:firstLine="576"/>
        <w:jc w:val="both"/>
        <w:rPr>
          <w:u w:val="single"/>
        </w:rPr>
      </w:pPr>
      <w:r w:rsidRPr="00A136DF">
        <w:rPr>
          <w:u w:val="single"/>
        </w:rPr>
        <w:t>(iv) How many of the interactions and administrative violation notices convert</w:t>
      </w:r>
      <w:r w:rsidR="00FF622B">
        <w:rPr>
          <w:u w:val="single"/>
        </w:rPr>
        <w:t>ed</w:t>
      </w:r>
      <w:r w:rsidRPr="00A136DF">
        <w:rPr>
          <w:u w:val="single"/>
        </w:rPr>
        <w:t xml:space="preserve"> to retailer education and violations.</w:t>
      </w:r>
    </w:p>
    <w:p w:rsidRPr="00A136DF" w:rsidR="00A136DF" w:rsidP="00A136DF" w:rsidRDefault="00A136DF" w14:paraId="4E608888" w14:textId="2C9171A1">
      <w:pPr>
        <w:spacing w:line="408" w:lineRule="exact"/>
        <w:ind w:firstLine="720"/>
        <w:jc w:val="both"/>
        <w:rPr>
          <w:u w:val="single"/>
        </w:rPr>
      </w:pPr>
      <w:r w:rsidRPr="00A136DF">
        <w:rPr>
          <w:u w:val="single"/>
        </w:rPr>
        <w:t>(c) The board must compile the information collected pursuant to</w:t>
      </w:r>
      <w:r w:rsidR="00FF622B">
        <w:rPr>
          <w:u w:val="single"/>
        </w:rPr>
        <w:t xml:space="preserve"> </w:t>
      </w:r>
      <w:r w:rsidRPr="00A136DF">
        <w:rPr>
          <w:u w:val="single"/>
        </w:rPr>
        <w:t>(b)</w:t>
      </w:r>
      <w:r w:rsidR="00FF622B">
        <w:rPr>
          <w:u w:val="single"/>
        </w:rPr>
        <w:t xml:space="preserve"> of this subsection</w:t>
      </w:r>
      <w:r w:rsidRPr="00A136DF">
        <w:rPr>
          <w:u w:val="single"/>
        </w:rPr>
        <w:t xml:space="preserve">, along with any associated demographic data in the possession of the board, and conduct a comparative analysis </w:t>
      </w:r>
      <w:r w:rsidR="00FF622B">
        <w:rPr>
          <w:u w:val="single"/>
        </w:rPr>
        <w:t>of</w:t>
      </w:r>
      <w:r w:rsidRPr="00A136DF">
        <w:rPr>
          <w:u w:val="single"/>
        </w:rPr>
        <w:t xml:space="preserve"> all interactions of enforcement officers with persons detained for the purpose of enforcing Title 66 RCW and chapter 69.50 </w:t>
      </w:r>
      <w:r w:rsidRPr="00A136DF">
        <w:rPr>
          <w:u w:val="single"/>
        </w:rPr>
        <w:lastRenderedPageBreak/>
        <w:t>RCW into a statewide report and provide the report to the appropriate committees of the legislature by December 1, 2023</w:t>
      </w:r>
      <w:r w:rsidR="00FF622B">
        <w:rPr>
          <w:u w:val="single"/>
        </w:rPr>
        <w:t>,</w:t>
      </w:r>
      <w:r w:rsidRPr="00A136DF">
        <w:rPr>
          <w:u w:val="single"/>
        </w:rPr>
        <w:t xml:space="preserve"> and annually thereafter.</w:t>
      </w:r>
    </w:p>
    <w:p w:rsidRPr="00A136DF" w:rsidR="00A136DF" w:rsidP="00A136DF" w:rsidRDefault="00A136DF" w14:paraId="6862A9D6" w14:textId="34E54126">
      <w:pPr>
        <w:spacing w:line="408" w:lineRule="exact"/>
        <w:ind w:firstLine="720"/>
        <w:jc w:val="both"/>
        <w:rPr>
          <w:u w:val="single"/>
        </w:rPr>
      </w:pPr>
      <w:r w:rsidRPr="00A136DF">
        <w:rPr>
          <w:u w:val="single"/>
        </w:rPr>
        <w:t xml:space="preserve">(d) All enforcement officers of the board </w:t>
      </w:r>
      <w:r w:rsidR="00FF622B">
        <w:rPr>
          <w:u w:val="single"/>
        </w:rPr>
        <w:t>who</w:t>
      </w:r>
      <w:r w:rsidRPr="00A136DF">
        <w:rPr>
          <w:u w:val="single"/>
        </w:rPr>
        <w:t xml:space="preserve"> enforce the provisions of this section and will have interactions with persons under the age of 18 years old must begin receiving training from the United States department of justice office of juvenile justice and delinquency prevention prior to July 1, 2024.</w:t>
      </w:r>
    </w:p>
    <w:p w:rsidR="00A136DF" w:rsidP="00A136DF" w:rsidRDefault="00A136DF" w14:paraId="67DF8753" w14:textId="254F6617">
      <w:pPr>
        <w:pStyle w:val="RCWSLText"/>
        <w:rPr>
          <w:u w:val="single"/>
        </w:rPr>
      </w:pPr>
      <w:r w:rsidRPr="00A136DF">
        <w:tab/>
      </w:r>
      <w:r w:rsidRPr="00A136DF">
        <w:rPr>
          <w:u w:val="single"/>
        </w:rPr>
        <w:t>(e)</w:t>
      </w:r>
      <w:r w:rsidRPr="00FF622B">
        <w:t>"</w:t>
      </w:r>
    </w:p>
    <w:p w:rsidR="00A136DF" w:rsidP="00A136DF" w:rsidRDefault="00A136DF" w14:paraId="720C4AE8" w14:textId="5CA29C38">
      <w:pPr>
        <w:pStyle w:val="RCWSLText"/>
      </w:pPr>
    </w:p>
    <w:p w:rsidRPr="00A136DF" w:rsidR="00A136DF" w:rsidP="00A136DF" w:rsidRDefault="00A136DF" w14:paraId="2ED35294" w14:textId="33AE4EC7">
      <w:pPr>
        <w:spacing w:line="408" w:lineRule="exact"/>
        <w:ind w:firstLine="576"/>
        <w:jc w:val="both"/>
        <w:rPr>
          <w:u w:val="single"/>
        </w:rPr>
      </w:pPr>
      <w:r>
        <w:tab/>
        <w:t>On page 8, line 9</w:t>
      </w:r>
      <w:r w:rsidR="00E23AC7">
        <w:t xml:space="preserve"> of the striking amendment</w:t>
      </w:r>
      <w:r>
        <w:t>, after "</w:t>
      </w:r>
      <w:r w:rsidRPr="00A136DF">
        <w:rPr>
          <w:u w:val="single"/>
        </w:rPr>
        <w:t>(b)</w:t>
      </w:r>
      <w:r>
        <w:t>" insert "</w:t>
      </w:r>
      <w:r w:rsidRPr="00A136DF">
        <w:rPr>
          <w:u w:val="single"/>
        </w:rPr>
        <w:t>Any enforcement officer who detains a person for the purpose of enforcing the provisions of this chapter and RCW 26.28.080 and 82.24.500 must collect the following information for each fiscal year since 2018:</w:t>
      </w:r>
    </w:p>
    <w:p w:rsidRPr="00A136DF" w:rsidR="00A136DF" w:rsidP="00A136DF" w:rsidRDefault="00A136DF" w14:paraId="7C13C5D6" w14:textId="77777777">
      <w:pPr>
        <w:spacing w:line="408" w:lineRule="exact"/>
        <w:ind w:firstLine="576"/>
        <w:jc w:val="both"/>
        <w:rPr>
          <w:u w:val="single"/>
        </w:rPr>
      </w:pPr>
      <w:r w:rsidRPr="00A136DF">
        <w:rPr>
          <w:u w:val="single"/>
        </w:rPr>
        <w:t>(i) The total number of interactions where an enforcement officer detained a person;</w:t>
      </w:r>
    </w:p>
    <w:p w:rsidRPr="00A136DF" w:rsidR="00A136DF" w:rsidP="00A136DF" w:rsidRDefault="00A136DF" w14:paraId="1D99AD49" w14:textId="77777777">
      <w:pPr>
        <w:spacing w:line="408" w:lineRule="exact"/>
        <w:ind w:firstLine="576"/>
        <w:jc w:val="both"/>
        <w:rPr>
          <w:u w:val="single"/>
        </w:rPr>
      </w:pPr>
      <w:r w:rsidRPr="00A136DF">
        <w:rPr>
          <w:u w:val="single"/>
        </w:rPr>
        <w:t>(ii)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rsidRPr="00A136DF" w:rsidR="00A136DF" w:rsidP="00A136DF" w:rsidRDefault="00A136DF" w14:paraId="2B999DD1" w14:textId="77777777">
      <w:pPr>
        <w:spacing w:line="408" w:lineRule="exact"/>
        <w:ind w:firstLine="576"/>
        <w:jc w:val="both"/>
        <w:rPr>
          <w:u w:val="single"/>
        </w:rPr>
      </w:pPr>
      <w:r w:rsidRPr="00A136DF">
        <w:rPr>
          <w:u w:val="single"/>
        </w:rPr>
        <w:t>(iii) How many interactions converted to administrative violation notices; and</w:t>
      </w:r>
    </w:p>
    <w:p w:rsidRPr="00A136DF" w:rsidR="00A136DF" w:rsidP="00A136DF" w:rsidRDefault="00A136DF" w14:paraId="3F481BAA" w14:textId="55E67208">
      <w:pPr>
        <w:spacing w:line="408" w:lineRule="exact"/>
        <w:ind w:firstLine="576"/>
        <w:jc w:val="both"/>
        <w:rPr>
          <w:u w:val="single"/>
        </w:rPr>
      </w:pPr>
      <w:r w:rsidRPr="00A136DF">
        <w:rPr>
          <w:u w:val="single"/>
        </w:rPr>
        <w:t>(iv) How many of the interactions and administrative violation notices convert</w:t>
      </w:r>
      <w:r w:rsidR="00FF622B">
        <w:rPr>
          <w:u w:val="single"/>
        </w:rPr>
        <w:t>ed</w:t>
      </w:r>
      <w:r w:rsidRPr="00A136DF">
        <w:rPr>
          <w:u w:val="single"/>
        </w:rPr>
        <w:t xml:space="preserve"> to retailer education and violations.</w:t>
      </w:r>
    </w:p>
    <w:p w:rsidRPr="00A136DF" w:rsidR="00A136DF" w:rsidP="00A136DF" w:rsidRDefault="00A136DF" w14:paraId="4C5A2033" w14:textId="05AF739F">
      <w:pPr>
        <w:spacing w:line="408" w:lineRule="exact"/>
        <w:ind w:firstLine="720"/>
        <w:jc w:val="both"/>
        <w:rPr>
          <w:u w:val="single"/>
        </w:rPr>
      </w:pPr>
      <w:r w:rsidRPr="00A136DF">
        <w:rPr>
          <w:u w:val="single"/>
        </w:rPr>
        <w:t>(c) The board must compile the information collected pursuant to</w:t>
      </w:r>
      <w:r w:rsidR="00FF622B">
        <w:rPr>
          <w:u w:val="single"/>
        </w:rPr>
        <w:t xml:space="preserve"> </w:t>
      </w:r>
      <w:r w:rsidRPr="00A136DF">
        <w:rPr>
          <w:u w:val="single"/>
        </w:rPr>
        <w:t>(b)</w:t>
      </w:r>
      <w:r w:rsidR="00FF622B">
        <w:rPr>
          <w:u w:val="single"/>
        </w:rPr>
        <w:t xml:space="preserve"> of this subsection</w:t>
      </w:r>
      <w:r w:rsidRPr="00A136DF">
        <w:rPr>
          <w:u w:val="single"/>
        </w:rPr>
        <w:t xml:space="preserve">, along with any associated demographic data in the possession of the board,  and conduct a comparative analysis </w:t>
      </w:r>
      <w:r w:rsidR="00FF622B">
        <w:rPr>
          <w:u w:val="single"/>
        </w:rPr>
        <w:t>of</w:t>
      </w:r>
      <w:r w:rsidRPr="00A136DF">
        <w:rPr>
          <w:u w:val="single"/>
        </w:rPr>
        <w:t xml:space="preserve"> all interactions of enforcement officers with persons detained for the purpose of enforcing Title 66 RCW and chapter 69.50 RCW into a statewide report and provide the report to the appropriate committees of the legislature by December 1, 2023</w:t>
      </w:r>
      <w:r w:rsidR="00FF622B">
        <w:rPr>
          <w:u w:val="single"/>
        </w:rPr>
        <w:t>,</w:t>
      </w:r>
      <w:r w:rsidRPr="00A136DF">
        <w:rPr>
          <w:u w:val="single"/>
        </w:rPr>
        <w:t xml:space="preserve"> and annually thereafter.</w:t>
      </w:r>
    </w:p>
    <w:p w:rsidRPr="00A136DF" w:rsidR="00A136DF" w:rsidP="00A136DF" w:rsidRDefault="00A136DF" w14:paraId="38921D65" w14:textId="7817BD29">
      <w:pPr>
        <w:spacing w:line="408" w:lineRule="exact"/>
        <w:ind w:firstLine="720"/>
        <w:jc w:val="both"/>
        <w:rPr>
          <w:u w:val="single"/>
        </w:rPr>
      </w:pPr>
      <w:r w:rsidRPr="00A136DF">
        <w:rPr>
          <w:u w:val="single"/>
        </w:rPr>
        <w:t xml:space="preserve">(d) All enforcement officers of the board </w:t>
      </w:r>
      <w:r w:rsidR="00FF622B">
        <w:rPr>
          <w:u w:val="single"/>
        </w:rPr>
        <w:t>who</w:t>
      </w:r>
      <w:r w:rsidRPr="00A136DF">
        <w:rPr>
          <w:u w:val="single"/>
        </w:rPr>
        <w:t xml:space="preserve"> enforce the provisions of this section and will have interactions with persons under the age of 18 years old must begin receiving training from the United States department of justice office of juvenile justice and delinquency prevention prior to July 1, 2024.</w:t>
      </w:r>
    </w:p>
    <w:p w:rsidRPr="00A136DF" w:rsidR="00A136DF" w:rsidP="00A136DF" w:rsidRDefault="00A136DF" w14:paraId="587E6F80" w14:textId="77777777">
      <w:pPr>
        <w:pStyle w:val="RCWSLText"/>
      </w:pPr>
      <w:r w:rsidRPr="00A136DF">
        <w:tab/>
      </w:r>
      <w:r w:rsidRPr="00A136DF">
        <w:rPr>
          <w:u w:val="single"/>
        </w:rPr>
        <w:t>(e)</w:t>
      </w:r>
      <w:r w:rsidRPr="00FF622B">
        <w:t>"</w:t>
      </w:r>
    </w:p>
    <w:p w:rsidRPr="002C7A46" w:rsidR="00DF5D0E" w:rsidP="002C7A46" w:rsidRDefault="00DF5D0E" w14:paraId="76E7AC3A" w14:textId="77777777">
      <w:pPr>
        <w:suppressLineNumbers/>
        <w:rPr>
          <w:spacing w:val="-3"/>
        </w:rPr>
      </w:pPr>
    </w:p>
    <w:permEnd w:id="1297100571"/>
    <w:p w:rsidR="00ED2EEB" w:rsidP="002C7A46" w:rsidRDefault="00ED2EEB" w14:paraId="30C7206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4323412" w:displacedByCustomXml="next"/>
      <w:sdt>
        <w:sdtPr>
          <w:rPr>
            <w:rFonts w:eastAsiaTheme="minorEastAsia" w:cstheme="minorBidi"/>
            <w:spacing w:val="0"/>
            <w:szCs w:val="22"/>
          </w:rPr>
          <w:alias w:val="Effect"/>
          <w:tag w:val="Effect"/>
          <w:id w:val="603001534"/>
          <w:placeholder>
            <w:docPart w:val="DefaultPlaceholder_1082065158"/>
          </w:placeholder>
        </w:sdtPr>
        <w:sdtEndPr/>
        <w:sdtContent>
          <w:tr w:rsidR="00D659AC" w:rsidTr="00C8108C" w14:paraId="01230B96" w14:textId="77777777">
            <w:tc>
              <w:tcPr>
                <w:tcW w:w="540" w:type="dxa"/>
                <w:shd w:val="clear" w:color="auto" w:fill="FFFFFF" w:themeFill="background1"/>
              </w:tcPr>
              <w:p w:rsidR="00D659AC" w:rsidP="002C7A46" w:rsidRDefault="00D659AC" w14:paraId="62323E6B" w14:textId="77777777">
                <w:pPr>
                  <w:pStyle w:val="Effect"/>
                  <w:suppressLineNumbers/>
                  <w:shd w:val="clear" w:color="auto" w:fill="auto"/>
                  <w:ind w:left="0" w:firstLine="0"/>
                </w:pPr>
              </w:p>
            </w:tc>
            <w:tc>
              <w:tcPr>
                <w:tcW w:w="9874" w:type="dxa"/>
                <w:shd w:val="clear" w:color="auto" w:fill="FFFFFF" w:themeFill="background1"/>
              </w:tcPr>
              <w:p w:rsidR="00A136DF" w:rsidP="00A136DF" w:rsidRDefault="0096303F" w14:paraId="7F85822B" w14:textId="6BDF6B04">
                <w:pPr>
                  <w:spacing w:line="408" w:lineRule="exact"/>
                  <w:ind w:firstLine="576"/>
                </w:pPr>
                <w:r w:rsidRPr="0096303F">
                  <w:tab/>
                </w:r>
                <w:r w:rsidRPr="0096303F" w:rsidR="001C1B27">
                  <w:rPr>
                    <w:u w:val="single"/>
                  </w:rPr>
                  <w:t>EFFECT:</w:t>
                </w:r>
                <w:r w:rsidRPr="0096303F" w:rsidR="001C1B27">
                  <w:t>  </w:t>
                </w:r>
                <w:r w:rsidR="00A136DF">
                  <w:t>Requires the Liquor and Cannabis Board to:</w:t>
                </w:r>
              </w:p>
              <w:p w:rsidR="00A136DF" w:rsidP="00A136DF" w:rsidRDefault="00A136DF" w14:paraId="3FDF9666" w14:textId="77777777">
                <w:pPr>
                  <w:pStyle w:val="ListParagraph"/>
                  <w:numPr>
                    <w:ilvl w:val="0"/>
                    <w:numId w:val="8"/>
                  </w:numPr>
                  <w:spacing w:line="408" w:lineRule="exact"/>
                </w:pPr>
                <w:r>
                  <w:t>Have all enforcement officers collect certain information about all interactions with persons who are stopped if the officer has reasonable grounds to believe the person is a minor who has purchased or possesses tobacco or vapor products.</w:t>
                </w:r>
              </w:p>
              <w:p w:rsidR="00A136DF" w:rsidP="00A136DF" w:rsidRDefault="00A136DF" w14:paraId="7F998B50" w14:textId="1B2025B1">
                <w:pPr>
                  <w:pStyle w:val="ListParagraph"/>
                  <w:numPr>
                    <w:ilvl w:val="0"/>
                    <w:numId w:val="8"/>
                  </w:numPr>
                  <w:spacing w:line="408" w:lineRule="exact"/>
                </w:pPr>
                <w:r>
                  <w:t xml:space="preserve">Compile all information collected by enforcement officers and conduct a comparative analysis </w:t>
                </w:r>
                <w:r w:rsidR="00FF622B">
                  <w:t>of</w:t>
                </w:r>
                <w:r>
                  <w:t xml:space="preserve"> interactions that enforcement officers have with persons while enforcing liquor and cannabis provisions. </w:t>
                </w:r>
              </w:p>
              <w:p w:rsidR="00A136DF" w:rsidP="00A136DF" w:rsidRDefault="00A136DF" w14:paraId="4082681C" w14:textId="77777777">
                <w:pPr>
                  <w:pStyle w:val="ListParagraph"/>
                  <w:numPr>
                    <w:ilvl w:val="0"/>
                    <w:numId w:val="8"/>
                  </w:numPr>
                  <w:spacing w:line="408" w:lineRule="exact"/>
                </w:pPr>
                <w:r>
                  <w:t xml:space="preserve">Provide the appropriate legislative committees with an annual report of the comparative analysis beginning on December 1, 2023. </w:t>
                </w:r>
              </w:p>
              <w:p w:rsidRPr="007D1589" w:rsidR="001B4E53" w:rsidP="00A136DF" w:rsidRDefault="00A136DF" w14:paraId="352254FC" w14:textId="685979C8">
                <w:pPr>
                  <w:pStyle w:val="ListParagraph"/>
                  <w:numPr>
                    <w:ilvl w:val="0"/>
                    <w:numId w:val="8"/>
                  </w:numPr>
                  <w:spacing w:line="408" w:lineRule="exact"/>
                </w:pPr>
                <w:r>
                  <w:t xml:space="preserve">Ensure that all enforcement officers </w:t>
                </w:r>
                <w:r w:rsidR="00FF622B">
                  <w:t>who</w:t>
                </w:r>
                <w:r>
                  <w:t xml:space="preserve"> have interactions with minors are participating in training with the</w:t>
                </w:r>
                <w:r w:rsidRPr="00EC063E">
                  <w:rPr>
                    <w:rFonts w:cs="Courier New"/>
                  </w:rPr>
                  <w:t xml:space="preserve"> United States Department of Justice Office of Juvenile Justice and Delinquency Prevention.</w:t>
                </w:r>
                <w:r>
                  <w:t xml:space="preserve"> </w:t>
                </w:r>
              </w:p>
            </w:tc>
          </w:tr>
        </w:sdtContent>
      </w:sdt>
      <w:permEnd w:id="2134323412"/>
    </w:tbl>
    <w:p w:rsidR="00DF5D0E" w:rsidP="002C7A46" w:rsidRDefault="00DF5D0E" w14:paraId="38802A45" w14:textId="77777777">
      <w:pPr>
        <w:pStyle w:val="BillEnd"/>
        <w:suppressLineNumbers/>
      </w:pPr>
    </w:p>
    <w:p w:rsidR="00DF5D0E" w:rsidP="002C7A46" w:rsidRDefault="00DE256E" w14:paraId="27E27C6D" w14:textId="77777777">
      <w:pPr>
        <w:pStyle w:val="BillEnd"/>
        <w:suppressLineNumbers/>
      </w:pPr>
      <w:r>
        <w:rPr>
          <w:b/>
        </w:rPr>
        <w:t>--- END ---</w:t>
      </w:r>
    </w:p>
    <w:p w:rsidR="00DF5D0E" w:rsidP="002C7A46" w:rsidRDefault="00AB682C" w14:paraId="36CC1AF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D360" w14:textId="77777777" w:rsidR="002C7A46" w:rsidRDefault="002C7A46" w:rsidP="00DF5D0E">
      <w:r>
        <w:separator/>
      </w:r>
    </w:p>
  </w:endnote>
  <w:endnote w:type="continuationSeparator" w:id="0">
    <w:p w14:paraId="29BB412A" w14:textId="77777777" w:rsidR="002C7A46" w:rsidRDefault="002C7A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4DB" w:rsidRDefault="00CD64DB" w14:paraId="7DF962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7315" w14:paraId="515B39D0" w14:textId="74AEE32C">
    <w:pPr>
      <w:pStyle w:val="AmendDraftFooter"/>
    </w:pPr>
    <w:r>
      <w:fldChar w:fldCharType="begin"/>
    </w:r>
    <w:r>
      <w:instrText xml:space="preserve"> TITLE   \* MERGEFORMAT </w:instrText>
    </w:r>
    <w:r>
      <w:fldChar w:fldCharType="separate"/>
    </w:r>
    <w:r w:rsidR="00B06FD6">
      <w:t>5365-S.E AMH REEV STER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7315" w14:paraId="0CF14426" w14:textId="640F9470">
    <w:pPr>
      <w:pStyle w:val="AmendDraftFooter"/>
    </w:pPr>
    <w:r>
      <w:fldChar w:fldCharType="begin"/>
    </w:r>
    <w:r>
      <w:instrText xml:space="preserve"> TITLE   \* MERGEFORMAT </w:instrText>
    </w:r>
    <w:r>
      <w:fldChar w:fldCharType="separate"/>
    </w:r>
    <w:r w:rsidR="00B06FD6">
      <w:t>5365-S.E AMH REEV STER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CD28" w14:textId="77777777" w:rsidR="002C7A46" w:rsidRDefault="002C7A46" w:rsidP="00DF5D0E">
      <w:r>
        <w:separator/>
      </w:r>
    </w:p>
  </w:footnote>
  <w:footnote w:type="continuationSeparator" w:id="0">
    <w:p w14:paraId="78EE9E5B" w14:textId="77777777" w:rsidR="002C7A46" w:rsidRDefault="002C7A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E2A1" w14:textId="77777777" w:rsidR="00CD64DB" w:rsidRDefault="00C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7B0" w14:textId="77777777" w:rsidR="001B4E53" w:rsidRDefault="007049E4">
    <w:r>
      <w:rPr>
        <w:noProof/>
      </w:rPr>
      <mc:AlternateContent>
        <mc:Choice Requires="wps">
          <w:drawing>
            <wp:anchor distT="0" distB="0" distL="114300" distR="114300" simplePos="0" relativeHeight="251657216" behindDoc="0" locked="0" layoutInCell="1" allowOverlap="1" wp14:anchorId="2550DD7A" wp14:editId="2A4D683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323A4" w14:textId="77777777" w:rsidR="001B4E53" w:rsidRDefault="001B4E53">
                          <w:pPr>
                            <w:pStyle w:val="RCWSLText"/>
                            <w:jc w:val="right"/>
                          </w:pPr>
                          <w:r>
                            <w:t>1</w:t>
                          </w:r>
                        </w:p>
                        <w:p w14:paraId="1ECB3A86" w14:textId="77777777" w:rsidR="001B4E53" w:rsidRDefault="001B4E53">
                          <w:pPr>
                            <w:pStyle w:val="RCWSLText"/>
                            <w:jc w:val="right"/>
                          </w:pPr>
                          <w:r>
                            <w:t>2</w:t>
                          </w:r>
                        </w:p>
                        <w:p w14:paraId="7590E864" w14:textId="77777777" w:rsidR="001B4E53" w:rsidRDefault="001B4E53">
                          <w:pPr>
                            <w:pStyle w:val="RCWSLText"/>
                            <w:jc w:val="right"/>
                          </w:pPr>
                          <w:r>
                            <w:t>3</w:t>
                          </w:r>
                        </w:p>
                        <w:p w14:paraId="533029A1" w14:textId="77777777" w:rsidR="001B4E53" w:rsidRDefault="001B4E53">
                          <w:pPr>
                            <w:pStyle w:val="RCWSLText"/>
                            <w:jc w:val="right"/>
                          </w:pPr>
                          <w:r>
                            <w:t>4</w:t>
                          </w:r>
                        </w:p>
                        <w:p w14:paraId="79B9F581" w14:textId="77777777" w:rsidR="001B4E53" w:rsidRDefault="001B4E53">
                          <w:pPr>
                            <w:pStyle w:val="RCWSLText"/>
                            <w:jc w:val="right"/>
                          </w:pPr>
                          <w:r>
                            <w:t>5</w:t>
                          </w:r>
                        </w:p>
                        <w:p w14:paraId="6E0C44E8" w14:textId="77777777" w:rsidR="001B4E53" w:rsidRDefault="001B4E53">
                          <w:pPr>
                            <w:pStyle w:val="RCWSLText"/>
                            <w:jc w:val="right"/>
                          </w:pPr>
                          <w:r>
                            <w:t>6</w:t>
                          </w:r>
                        </w:p>
                        <w:p w14:paraId="67BC599C" w14:textId="77777777" w:rsidR="001B4E53" w:rsidRDefault="001B4E53">
                          <w:pPr>
                            <w:pStyle w:val="RCWSLText"/>
                            <w:jc w:val="right"/>
                          </w:pPr>
                          <w:r>
                            <w:t>7</w:t>
                          </w:r>
                        </w:p>
                        <w:p w14:paraId="3FC6B414" w14:textId="77777777" w:rsidR="001B4E53" w:rsidRDefault="001B4E53">
                          <w:pPr>
                            <w:pStyle w:val="RCWSLText"/>
                            <w:jc w:val="right"/>
                          </w:pPr>
                          <w:r>
                            <w:t>8</w:t>
                          </w:r>
                        </w:p>
                        <w:p w14:paraId="44F72727" w14:textId="77777777" w:rsidR="001B4E53" w:rsidRDefault="001B4E53">
                          <w:pPr>
                            <w:pStyle w:val="RCWSLText"/>
                            <w:jc w:val="right"/>
                          </w:pPr>
                          <w:r>
                            <w:t>9</w:t>
                          </w:r>
                        </w:p>
                        <w:p w14:paraId="58A5CC5F" w14:textId="77777777" w:rsidR="001B4E53" w:rsidRDefault="001B4E53">
                          <w:pPr>
                            <w:pStyle w:val="RCWSLText"/>
                            <w:jc w:val="right"/>
                          </w:pPr>
                          <w:r>
                            <w:t>10</w:t>
                          </w:r>
                        </w:p>
                        <w:p w14:paraId="6B9E441B" w14:textId="77777777" w:rsidR="001B4E53" w:rsidRDefault="001B4E53">
                          <w:pPr>
                            <w:pStyle w:val="RCWSLText"/>
                            <w:jc w:val="right"/>
                          </w:pPr>
                          <w:r>
                            <w:t>11</w:t>
                          </w:r>
                        </w:p>
                        <w:p w14:paraId="31A7B9B8" w14:textId="77777777" w:rsidR="001B4E53" w:rsidRDefault="001B4E53">
                          <w:pPr>
                            <w:pStyle w:val="RCWSLText"/>
                            <w:jc w:val="right"/>
                          </w:pPr>
                          <w:r>
                            <w:t>12</w:t>
                          </w:r>
                        </w:p>
                        <w:p w14:paraId="0A8C8FB4" w14:textId="77777777" w:rsidR="001B4E53" w:rsidRDefault="001B4E53">
                          <w:pPr>
                            <w:pStyle w:val="RCWSLText"/>
                            <w:jc w:val="right"/>
                          </w:pPr>
                          <w:r>
                            <w:t>13</w:t>
                          </w:r>
                        </w:p>
                        <w:p w14:paraId="4D71A749" w14:textId="77777777" w:rsidR="001B4E53" w:rsidRDefault="001B4E53">
                          <w:pPr>
                            <w:pStyle w:val="RCWSLText"/>
                            <w:jc w:val="right"/>
                          </w:pPr>
                          <w:r>
                            <w:t>14</w:t>
                          </w:r>
                        </w:p>
                        <w:p w14:paraId="1C2B6C85" w14:textId="77777777" w:rsidR="001B4E53" w:rsidRDefault="001B4E53">
                          <w:pPr>
                            <w:pStyle w:val="RCWSLText"/>
                            <w:jc w:val="right"/>
                          </w:pPr>
                          <w:r>
                            <w:t>15</w:t>
                          </w:r>
                        </w:p>
                        <w:p w14:paraId="48EEEB5B" w14:textId="77777777" w:rsidR="001B4E53" w:rsidRDefault="001B4E53">
                          <w:pPr>
                            <w:pStyle w:val="RCWSLText"/>
                            <w:jc w:val="right"/>
                          </w:pPr>
                          <w:r>
                            <w:t>16</w:t>
                          </w:r>
                        </w:p>
                        <w:p w14:paraId="10C7CF03" w14:textId="77777777" w:rsidR="001B4E53" w:rsidRDefault="001B4E53">
                          <w:pPr>
                            <w:pStyle w:val="RCWSLText"/>
                            <w:jc w:val="right"/>
                          </w:pPr>
                          <w:r>
                            <w:t>17</w:t>
                          </w:r>
                        </w:p>
                        <w:p w14:paraId="5C5D6E78" w14:textId="77777777" w:rsidR="001B4E53" w:rsidRDefault="001B4E53">
                          <w:pPr>
                            <w:pStyle w:val="RCWSLText"/>
                            <w:jc w:val="right"/>
                          </w:pPr>
                          <w:r>
                            <w:t>18</w:t>
                          </w:r>
                        </w:p>
                        <w:p w14:paraId="0763DD45" w14:textId="77777777" w:rsidR="001B4E53" w:rsidRDefault="001B4E53">
                          <w:pPr>
                            <w:pStyle w:val="RCWSLText"/>
                            <w:jc w:val="right"/>
                          </w:pPr>
                          <w:r>
                            <w:t>19</w:t>
                          </w:r>
                        </w:p>
                        <w:p w14:paraId="1D2C5438" w14:textId="77777777" w:rsidR="001B4E53" w:rsidRDefault="001B4E53">
                          <w:pPr>
                            <w:pStyle w:val="RCWSLText"/>
                            <w:jc w:val="right"/>
                          </w:pPr>
                          <w:r>
                            <w:t>20</w:t>
                          </w:r>
                        </w:p>
                        <w:p w14:paraId="48A7AC01" w14:textId="77777777" w:rsidR="001B4E53" w:rsidRDefault="001B4E53">
                          <w:pPr>
                            <w:pStyle w:val="RCWSLText"/>
                            <w:jc w:val="right"/>
                          </w:pPr>
                          <w:r>
                            <w:t>21</w:t>
                          </w:r>
                        </w:p>
                        <w:p w14:paraId="637E7D06" w14:textId="77777777" w:rsidR="001B4E53" w:rsidRDefault="001B4E53">
                          <w:pPr>
                            <w:pStyle w:val="RCWSLText"/>
                            <w:jc w:val="right"/>
                          </w:pPr>
                          <w:r>
                            <w:t>22</w:t>
                          </w:r>
                        </w:p>
                        <w:p w14:paraId="068F4725" w14:textId="77777777" w:rsidR="001B4E53" w:rsidRDefault="001B4E53">
                          <w:pPr>
                            <w:pStyle w:val="RCWSLText"/>
                            <w:jc w:val="right"/>
                          </w:pPr>
                          <w:r>
                            <w:t>23</w:t>
                          </w:r>
                        </w:p>
                        <w:p w14:paraId="41A90280" w14:textId="77777777" w:rsidR="001B4E53" w:rsidRDefault="001B4E53">
                          <w:pPr>
                            <w:pStyle w:val="RCWSLText"/>
                            <w:jc w:val="right"/>
                          </w:pPr>
                          <w:r>
                            <w:t>24</w:t>
                          </w:r>
                        </w:p>
                        <w:p w14:paraId="0BD1BADA" w14:textId="77777777" w:rsidR="001B4E53" w:rsidRDefault="001B4E53">
                          <w:pPr>
                            <w:pStyle w:val="RCWSLText"/>
                            <w:jc w:val="right"/>
                          </w:pPr>
                          <w:r>
                            <w:t>25</w:t>
                          </w:r>
                        </w:p>
                        <w:p w14:paraId="07F9E237" w14:textId="77777777" w:rsidR="001B4E53" w:rsidRDefault="001B4E53">
                          <w:pPr>
                            <w:pStyle w:val="RCWSLText"/>
                            <w:jc w:val="right"/>
                          </w:pPr>
                          <w:r>
                            <w:t>26</w:t>
                          </w:r>
                        </w:p>
                        <w:p w14:paraId="1868011E" w14:textId="77777777" w:rsidR="001B4E53" w:rsidRDefault="001B4E53">
                          <w:pPr>
                            <w:pStyle w:val="RCWSLText"/>
                            <w:jc w:val="right"/>
                          </w:pPr>
                          <w:r>
                            <w:t>27</w:t>
                          </w:r>
                        </w:p>
                        <w:p w14:paraId="68FFAB05" w14:textId="77777777" w:rsidR="001B4E53" w:rsidRDefault="001B4E53">
                          <w:pPr>
                            <w:pStyle w:val="RCWSLText"/>
                            <w:jc w:val="right"/>
                          </w:pPr>
                          <w:r>
                            <w:t>28</w:t>
                          </w:r>
                        </w:p>
                        <w:p w14:paraId="3350D7D4" w14:textId="77777777" w:rsidR="001B4E53" w:rsidRDefault="001B4E53">
                          <w:pPr>
                            <w:pStyle w:val="RCWSLText"/>
                            <w:jc w:val="right"/>
                          </w:pPr>
                          <w:r>
                            <w:t>29</w:t>
                          </w:r>
                        </w:p>
                        <w:p w14:paraId="3F74A0E7" w14:textId="77777777" w:rsidR="001B4E53" w:rsidRDefault="001B4E53">
                          <w:pPr>
                            <w:pStyle w:val="RCWSLText"/>
                            <w:jc w:val="right"/>
                          </w:pPr>
                          <w:r>
                            <w:t>30</w:t>
                          </w:r>
                        </w:p>
                        <w:p w14:paraId="784DA34B" w14:textId="77777777" w:rsidR="001B4E53" w:rsidRDefault="001B4E53">
                          <w:pPr>
                            <w:pStyle w:val="RCWSLText"/>
                            <w:jc w:val="right"/>
                          </w:pPr>
                          <w:r>
                            <w:t>31</w:t>
                          </w:r>
                        </w:p>
                        <w:p w14:paraId="557E6B3B" w14:textId="77777777" w:rsidR="001B4E53" w:rsidRDefault="001B4E53">
                          <w:pPr>
                            <w:pStyle w:val="RCWSLText"/>
                            <w:jc w:val="right"/>
                          </w:pPr>
                          <w:r>
                            <w:t>32</w:t>
                          </w:r>
                        </w:p>
                        <w:p w14:paraId="6DE4A15B" w14:textId="77777777" w:rsidR="001B4E53" w:rsidRDefault="001B4E53">
                          <w:pPr>
                            <w:pStyle w:val="RCWSLText"/>
                            <w:jc w:val="right"/>
                          </w:pPr>
                          <w:r>
                            <w:t>33</w:t>
                          </w:r>
                        </w:p>
                        <w:p w14:paraId="770F019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0DD7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39323A4" w14:textId="77777777" w:rsidR="001B4E53" w:rsidRDefault="001B4E53">
                    <w:pPr>
                      <w:pStyle w:val="RCWSLText"/>
                      <w:jc w:val="right"/>
                    </w:pPr>
                    <w:r>
                      <w:t>1</w:t>
                    </w:r>
                  </w:p>
                  <w:p w14:paraId="1ECB3A86" w14:textId="77777777" w:rsidR="001B4E53" w:rsidRDefault="001B4E53">
                    <w:pPr>
                      <w:pStyle w:val="RCWSLText"/>
                      <w:jc w:val="right"/>
                    </w:pPr>
                    <w:r>
                      <w:t>2</w:t>
                    </w:r>
                  </w:p>
                  <w:p w14:paraId="7590E864" w14:textId="77777777" w:rsidR="001B4E53" w:rsidRDefault="001B4E53">
                    <w:pPr>
                      <w:pStyle w:val="RCWSLText"/>
                      <w:jc w:val="right"/>
                    </w:pPr>
                    <w:r>
                      <w:t>3</w:t>
                    </w:r>
                  </w:p>
                  <w:p w14:paraId="533029A1" w14:textId="77777777" w:rsidR="001B4E53" w:rsidRDefault="001B4E53">
                    <w:pPr>
                      <w:pStyle w:val="RCWSLText"/>
                      <w:jc w:val="right"/>
                    </w:pPr>
                    <w:r>
                      <w:t>4</w:t>
                    </w:r>
                  </w:p>
                  <w:p w14:paraId="79B9F581" w14:textId="77777777" w:rsidR="001B4E53" w:rsidRDefault="001B4E53">
                    <w:pPr>
                      <w:pStyle w:val="RCWSLText"/>
                      <w:jc w:val="right"/>
                    </w:pPr>
                    <w:r>
                      <w:t>5</w:t>
                    </w:r>
                  </w:p>
                  <w:p w14:paraId="6E0C44E8" w14:textId="77777777" w:rsidR="001B4E53" w:rsidRDefault="001B4E53">
                    <w:pPr>
                      <w:pStyle w:val="RCWSLText"/>
                      <w:jc w:val="right"/>
                    </w:pPr>
                    <w:r>
                      <w:t>6</w:t>
                    </w:r>
                  </w:p>
                  <w:p w14:paraId="67BC599C" w14:textId="77777777" w:rsidR="001B4E53" w:rsidRDefault="001B4E53">
                    <w:pPr>
                      <w:pStyle w:val="RCWSLText"/>
                      <w:jc w:val="right"/>
                    </w:pPr>
                    <w:r>
                      <w:t>7</w:t>
                    </w:r>
                  </w:p>
                  <w:p w14:paraId="3FC6B414" w14:textId="77777777" w:rsidR="001B4E53" w:rsidRDefault="001B4E53">
                    <w:pPr>
                      <w:pStyle w:val="RCWSLText"/>
                      <w:jc w:val="right"/>
                    </w:pPr>
                    <w:r>
                      <w:t>8</w:t>
                    </w:r>
                  </w:p>
                  <w:p w14:paraId="44F72727" w14:textId="77777777" w:rsidR="001B4E53" w:rsidRDefault="001B4E53">
                    <w:pPr>
                      <w:pStyle w:val="RCWSLText"/>
                      <w:jc w:val="right"/>
                    </w:pPr>
                    <w:r>
                      <w:t>9</w:t>
                    </w:r>
                  </w:p>
                  <w:p w14:paraId="58A5CC5F" w14:textId="77777777" w:rsidR="001B4E53" w:rsidRDefault="001B4E53">
                    <w:pPr>
                      <w:pStyle w:val="RCWSLText"/>
                      <w:jc w:val="right"/>
                    </w:pPr>
                    <w:r>
                      <w:t>10</w:t>
                    </w:r>
                  </w:p>
                  <w:p w14:paraId="6B9E441B" w14:textId="77777777" w:rsidR="001B4E53" w:rsidRDefault="001B4E53">
                    <w:pPr>
                      <w:pStyle w:val="RCWSLText"/>
                      <w:jc w:val="right"/>
                    </w:pPr>
                    <w:r>
                      <w:t>11</w:t>
                    </w:r>
                  </w:p>
                  <w:p w14:paraId="31A7B9B8" w14:textId="77777777" w:rsidR="001B4E53" w:rsidRDefault="001B4E53">
                    <w:pPr>
                      <w:pStyle w:val="RCWSLText"/>
                      <w:jc w:val="right"/>
                    </w:pPr>
                    <w:r>
                      <w:t>12</w:t>
                    </w:r>
                  </w:p>
                  <w:p w14:paraId="0A8C8FB4" w14:textId="77777777" w:rsidR="001B4E53" w:rsidRDefault="001B4E53">
                    <w:pPr>
                      <w:pStyle w:val="RCWSLText"/>
                      <w:jc w:val="right"/>
                    </w:pPr>
                    <w:r>
                      <w:t>13</w:t>
                    </w:r>
                  </w:p>
                  <w:p w14:paraId="4D71A749" w14:textId="77777777" w:rsidR="001B4E53" w:rsidRDefault="001B4E53">
                    <w:pPr>
                      <w:pStyle w:val="RCWSLText"/>
                      <w:jc w:val="right"/>
                    </w:pPr>
                    <w:r>
                      <w:t>14</w:t>
                    </w:r>
                  </w:p>
                  <w:p w14:paraId="1C2B6C85" w14:textId="77777777" w:rsidR="001B4E53" w:rsidRDefault="001B4E53">
                    <w:pPr>
                      <w:pStyle w:val="RCWSLText"/>
                      <w:jc w:val="right"/>
                    </w:pPr>
                    <w:r>
                      <w:t>15</w:t>
                    </w:r>
                  </w:p>
                  <w:p w14:paraId="48EEEB5B" w14:textId="77777777" w:rsidR="001B4E53" w:rsidRDefault="001B4E53">
                    <w:pPr>
                      <w:pStyle w:val="RCWSLText"/>
                      <w:jc w:val="right"/>
                    </w:pPr>
                    <w:r>
                      <w:t>16</w:t>
                    </w:r>
                  </w:p>
                  <w:p w14:paraId="10C7CF03" w14:textId="77777777" w:rsidR="001B4E53" w:rsidRDefault="001B4E53">
                    <w:pPr>
                      <w:pStyle w:val="RCWSLText"/>
                      <w:jc w:val="right"/>
                    </w:pPr>
                    <w:r>
                      <w:t>17</w:t>
                    </w:r>
                  </w:p>
                  <w:p w14:paraId="5C5D6E78" w14:textId="77777777" w:rsidR="001B4E53" w:rsidRDefault="001B4E53">
                    <w:pPr>
                      <w:pStyle w:val="RCWSLText"/>
                      <w:jc w:val="right"/>
                    </w:pPr>
                    <w:r>
                      <w:t>18</w:t>
                    </w:r>
                  </w:p>
                  <w:p w14:paraId="0763DD45" w14:textId="77777777" w:rsidR="001B4E53" w:rsidRDefault="001B4E53">
                    <w:pPr>
                      <w:pStyle w:val="RCWSLText"/>
                      <w:jc w:val="right"/>
                    </w:pPr>
                    <w:r>
                      <w:t>19</w:t>
                    </w:r>
                  </w:p>
                  <w:p w14:paraId="1D2C5438" w14:textId="77777777" w:rsidR="001B4E53" w:rsidRDefault="001B4E53">
                    <w:pPr>
                      <w:pStyle w:val="RCWSLText"/>
                      <w:jc w:val="right"/>
                    </w:pPr>
                    <w:r>
                      <w:t>20</w:t>
                    </w:r>
                  </w:p>
                  <w:p w14:paraId="48A7AC01" w14:textId="77777777" w:rsidR="001B4E53" w:rsidRDefault="001B4E53">
                    <w:pPr>
                      <w:pStyle w:val="RCWSLText"/>
                      <w:jc w:val="right"/>
                    </w:pPr>
                    <w:r>
                      <w:t>21</w:t>
                    </w:r>
                  </w:p>
                  <w:p w14:paraId="637E7D06" w14:textId="77777777" w:rsidR="001B4E53" w:rsidRDefault="001B4E53">
                    <w:pPr>
                      <w:pStyle w:val="RCWSLText"/>
                      <w:jc w:val="right"/>
                    </w:pPr>
                    <w:r>
                      <w:t>22</w:t>
                    </w:r>
                  </w:p>
                  <w:p w14:paraId="068F4725" w14:textId="77777777" w:rsidR="001B4E53" w:rsidRDefault="001B4E53">
                    <w:pPr>
                      <w:pStyle w:val="RCWSLText"/>
                      <w:jc w:val="right"/>
                    </w:pPr>
                    <w:r>
                      <w:t>23</w:t>
                    </w:r>
                  </w:p>
                  <w:p w14:paraId="41A90280" w14:textId="77777777" w:rsidR="001B4E53" w:rsidRDefault="001B4E53">
                    <w:pPr>
                      <w:pStyle w:val="RCWSLText"/>
                      <w:jc w:val="right"/>
                    </w:pPr>
                    <w:r>
                      <w:t>24</w:t>
                    </w:r>
                  </w:p>
                  <w:p w14:paraId="0BD1BADA" w14:textId="77777777" w:rsidR="001B4E53" w:rsidRDefault="001B4E53">
                    <w:pPr>
                      <w:pStyle w:val="RCWSLText"/>
                      <w:jc w:val="right"/>
                    </w:pPr>
                    <w:r>
                      <w:t>25</w:t>
                    </w:r>
                  </w:p>
                  <w:p w14:paraId="07F9E237" w14:textId="77777777" w:rsidR="001B4E53" w:rsidRDefault="001B4E53">
                    <w:pPr>
                      <w:pStyle w:val="RCWSLText"/>
                      <w:jc w:val="right"/>
                    </w:pPr>
                    <w:r>
                      <w:t>26</w:t>
                    </w:r>
                  </w:p>
                  <w:p w14:paraId="1868011E" w14:textId="77777777" w:rsidR="001B4E53" w:rsidRDefault="001B4E53">
                    <w:pPr>
                      <w:pStyle w:val="RCWSLText"/>
                      <w:jc w:val="right"/>
                    </w:pPr>
                    <w:r>
                      <w:t>27</w:t>
                    </w:r>
                  </w:p>
                  <w:p w14:paraId="68FFAB05" w14:textId="77777777" w:rsidR="001B4E53" w:rsidRDefault="001B4E53">
                    <w:pPr>
                      <w:pStyle w:val="RCWSLText"/>
                      <w:jc w:val="right"/>
                    </w:pPr>
                    <w:r>
                      <w:t>28</w:t>
                    </w:r>
                  </w:p>
                  <w:p w14:paraId="3350D7D4" w14:textId="77777777" w:rsidR="001B4E53" w:rsidRDefault="001B4E53">
                    <w:pPr>
                      <w:pStyle w:val="RCWSLText"/>
                      <w:jc w:val="right"/>
                    </w:pPr>
                    <w:r>
                      <w:t>29</w:t>
                    </w:r>
                  </w:p>
                  <w:p w14:paraId="3F74A0E7" w14:textId="77777777" w:rsidR="001B4E53" w:rsidRDefault="001B4E53">
                    <w:pPr>
                      <w:pStyle w:val="RCWSLText"/>
                      <w:jc w:val="right"/>
                    </w:pPr>
                    <w:r>
                      <w:t>30</w:t>
                    </w:r>
                  </w:p>
                  <w:p w14:paraId="784DA34B" w14:textId="77777777" w:rsidR="001B4E53" w:rsidRDefault="001B4E53">
                    <w:pPr>
                      <w:pStyle w:val="RCWSLText"/>
                      <w:jc w:val="right"/>
                    </w:pPr>
                    <w:r>
                      <w:t>31</w:t>
                    </w:r>
                  </w:p>
                  <w:p w14:paraId="557E6B3B" w14:textId="77777777" w:rsidR="001B4E53" w:rsidRDefault="001B4E53">
                    <w:pPr>
                      <w:pStyle w:val="RCWSLText"/>
                      <w:jc w:val="right"/>
                    </w:pPr>
                    <w:r>
                      <w:t>32</w:t>
                    </w:r>
                  </w:p>
                  <w:p w14:paraId="6DE4A15B" w14:textId="77777777" w:rsidR="001B4E53" w:rsidRDefault="001B4E53">
                    <w:pPr>
                      <w:pStyle w:val="RCWSLText"/>
                      <w:jc w:val="right"/>
                    </w:pPr>
                    <w:r>
                      <w:t>33</w:t>
                    </w:r>
                  </w:p>
                  <w:p w14:paraId="770F019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F81" w14:textId="77777777" w:rsidR="001B4E53" w:rsidRDefault="007049E4">
    <w:r>
      <w:rPr>
        <w:noProof/>
      </w:rPr>
      <mc:AlternateContent>
        <mc:Choice Requires="wps">
          <w:drawing>
            <wp:anchor distT="0" distB="0" distL="114300" distR="114300" simplePos="0" relativeHeight="251658240" behindDoc="0" locked="0" layoutInCell="1" allowOverlap="1" wp14:anchorId="76A4BA9B" wp14:editId="2897D35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EB04" w14:textId="77777777" w:rsidR="001B4E53" w:rsidRDefault="001B4E53" w:rsidP="00605C39">
                          <w:pPr>
                            <w:pStyle w:val="RCWSLText"/>
                            <w:spacing w:before="2888"/>
                            <w:jc w:val="right"/>
                          </w:pPr>
                          <w:r>
                            <w:t>1</w:t>
                          </w:r>
                        </w:p>
                        <w:p w14:paraId="4D89C5A1" w14:textId="77777777" w:rsidR="001B4E53" w:rsidRDefault="001B4E53">
                          <w:pPr>
                            <w:pStyle w:val="RCWSLText"/>
                            <w:jc w:val="right"/>
                          </w:pPr>
                          <w:r>
                            <w:t>2</w:t>
                          </w:r>
                        </w:p>
                        <w:p w14:paraId="396F8EC6" w14:textId="77777777" w:rsidR="001B4E53" w:rsidRDefault="001B4E53">
                          <w:pPr>
                            <w:pStyle w:val="RCWSLText"/>
                            <w:jc w:val="right"/>
                          </w:pPr>
                          <w:r>
                            <w:t>3</w:t>
                          </w:r>
                        </w:p>
                        <w:p w14:paraId="07C5213E" w14:textId="77777777" w:rsidR="001B4E53" w:rsidRDefault="001B4E53">
                          <w:pPr>
                            <w:pStyle w:val="RCWSLText"/>
                            <w:jc w:val="right"/>
                          </w:pPr>
                          <w:r>
                            <w:t>4</w:t>
                          </w:r>
                        </w:p>
                        <w:p w14:paraId="3098FCCC" w14:textId="77777777" w:rsidR="001B4E53" w:rsidRDefault="001B4E53">
                          <w:pPr>
                            <w:pStyle w:val="RCWSLText"/>
                            <w:jc w:val="right"/>
                          </w:pPr>
                          <w:r>
                            <w:t>5</w:t>
                          </w:r>
                        </w:p>
                        <w:p w14:paraId="7826FD91" w14:textId="77777777" w:rsidR="001B4E53" w:rsidRDefault="001B4E53">
                          <w:pPr>
                            <w:pStyle w:val="RCWSLText"/>
                            <w:jc w:val="right"/>
                          </w:pPr>
                          <w:r>
                            <w:t>6</w:t>
                          </w:r>
                        </w:p>
                        <w:p w14:paraId="0ADA8D41" w14:textId="77777777" w:rsidR="001B4E53" w:rsidRDefault="001B4E53">
                          <w:pPr>
                            <w:pStyle w:val="RCWSLText"/>
                            <w:jc w:val="right"/>
                          </w:pPr>
                          <w:r>
                            <w:t>7</w:t>
                          </w:r>
                        </w:p>
                        <w:p w14:paraId="7D69A78A" w14:textId="77777777" w:rsidR="001B4E53" w:rsidRDefault="001B4E53">
                          <w:pPr>
                            <w:pStyle w:val="RCWSLText"/>
                            <w:jc w:val="right"/>
                          </w:pPr>
                          <w:r>
                            <w:t>8</w:t>
                          </w:r>
                        </w:p>
                        <w:p w14:paraId="594D4A6C" w14:textId="77777777" w:rsidR="001B4E53" w:rsidRDefault="001B4E53">
                          <w:pPr>
                            <w:pStyle w:val="RCWSLText"/>
                            <w:jc w:val="right"/>
                          </w:pPr>
                          <w:r>
                            <w:t>9</w:t>
                          </w:r>
                        </w:p>
                        <w:p w14:paraId="052D03A7" w14:textId="77777777" w:rsidR="001B4E53" w:rsidRDefault="001B4E53">
                          <w:pPr>
                            <w:pStyle w:val="RCWSLText"/>
                            <w:jc w:val="right"/>
                          </w:pPr>
                          <w:r>
                            <w:t>10</w:t>
                          </w:r>
                        </w:p>
                        <w:p w14:paraId="2AF1DF28" w14:textId="77777777" w:rsidR="001B4E53" w:rsidRDefault="001B4E53">
                          <w:pPr>
                            <w:pStyle w:val="RCWSLText"/>
                            <w:jc w:val="right"/>
                          </w:pPr>
                          <w:r>
                            <w:t>11</w:t>
                          </w:r>
                        </w:p>
                        <w:p w14:paraId="1C0AD1EF" w14:textId="77777777" w:rsidR="001B4E53" w:rsidRDefault="001B4E53">
                          <w:pPr>
                            <w:pStyle w:val="RCWSLText"/>
                            <w:jc w:val="right"/>
                          </w:pPr>
                          <w:r>
                            <w:t>12</w:t>
                          </w:r>
                        </w:p>
                        <w:p w14:paraId="66246D7A" w14:textId="77777777" w:rsidR="001B4E53" w:rsidRDefault="001B4E53">
                          <w:pPr>
                            <w:pStyle w:val="RCWSLText"/>
                            <w:jc w:val="right"/>
                          </w:pPr>
                          <w:r>
                            <w:t>13</w:t>
                          </w:r>
                        </w:p>
                        <w:p w14:paraId="1E88CF3E" w14:textId="77777777" w:rsidR="001B4E53" w:rsidRDefault="001B4E53">
                          <w:pPr>
                            <w:pStyle w:val="RCWSLText"/>
                            <w:jc w:val="right"/>
                          </w:pPr>
                          <w:r>
                            <w:t>14</w:t>
                          </w:r>
                        </w:p>
                        <w:p w14:paraId="018342E9" w14:textId="77777777" w:rsidR="001B4E53" w:rsidRDefault="001B4E53">
                          <w:pPr>
                            <w:pStyle w:val="RCWSLText"/>
                            <w:jc w:val="right"/>
                          </w:pPr>
                          <w:r>
                            <w:t>15</w:t>
                          </w:r>
                        </w:p>
                        <w:p w14:paraId="23AA9FC4" w14:textId="77777777" w:rsidR="001B4E53" w:rsidRDefault="001B4E53">
                          <w:pPr>
                            <w:pStyle w:val="RCWSLText"/>
                            <w:jc w:val="right"/>
                          </w:pPr>
                          <w:r>
                            <w:t>16</w:t>
                          </w:r>
                        </w:p>
                        <w:p w14:paraId="63BFE1BE" w14:textId="77777777" w:rsidR="001B4E53" w:rsidRDefault="001B4E53">
                          <w:pPr>
                            <w:pStyle w:val="RCWSLText"/>
                            <w:jc w:val="right"/>
                          </w:pPr>
                          <w:r>
                            <w:t>17</w:t>
                          </w:r>
                        </w:p>
                        <w:p w14:paraId="53441C90" w14:textId="77777777" w:rsidR="001B4E53" w:rsidRDefault="001B4E53">
                          <w:pPr>
                            <w:pStyle w:val="RCWSLText"/>
                            <w:jc w:val="right"/>
                          </w:pPr>
                          <w:r>
                            <w:t>18</w:t>
                          </w:r>
                        </w:p>
                        <w:p w14:paraId="77089D12" w14:textId="77777777" w:rsidR="001B4E53" w:rsidRDefault="001B4E53">
                          <w:pPr>
                            <w:pStyle w:val="RCWSLText"/>
                            <w:jc w:val="right"/>
                          </w:pPr>
                          <w:r>
                            <w:t>19</w:t>
                          </w:r>
                        </w:p>
                        <w:p w14:paraId="207EB6CC" w14:textId="77777777" w:rsidR="001B4E53" w:rsidRDefault="001B4E53">
                          <w:pPr>
                            <w:pStyle w:val="RCWSLText"/>
                            <w:jc w:val="right"/>
                          </w:pPr>
                          <w:r>
                            <w:t>20</w:t>
                          </w:r>
                        </w:p>
                        <w:p w14:paraId="3837824E" w14:textId="77777777" w:rsidR="001B4E53" w:rsidRDefault="001B4E53">
                          <w:pPr>
                            <w:pStyle w:val="RCWSLText"/>
                            <w:jc w:val="right"/>
                          </w:pPr>
                          <w:r>
                            <w:t>21</w:t>
                          </w:r>
                        </w:p>
                        <w:p w14:paraId="448ECE24" w14:textId="77777777" w:rsidR="001B4E53" w:rsidRDefault="001B4E53">
                          <w:pPr>
                            <w:pStyle w:val="RCWSLText"/>
                            <w:jc w:val="right"/>
                          </w:pPr>
                          <w:r>
                            <w:t>22</w:t>
                          </w:r>
                        </w:p>
                        <w:p w14:paraId="358712D2" w14:textId="77777777" w:rsidR="001B4E53" w:rsidRDefault="001B4E53">
                          <w:pPr>
                            <w:pStyle w:val="RCWSLText"/>
                            <w:jc w:val="right"/>
                          </w:pPr>
                          <w:r>
                            <w:t>23</w:t>
                          </w:r>
                        </w:p>
                        <w:p w14:paraId="19E9D0AB" w14:textId="77777777" w:rsidR="001B4E53" w:rsidRDefault="001B4E53">
                          <w:pPr>
                            <w:pStyle w:val="RCWSLText"/>
                            <w:jc w:val="right"/>
                          </w:pPr>
                          <w:r>
                            <w:t>24</w:t>
                          </w:r>
                        </w:p>
                        <w:p w14:paraId="39F6E373" w14:textId="77777777" w:rsidR="001B4E53" w:rsidRDefault="001B4E53" w:rsidP="00060D21">
                          <w:pPr>
                            <w:pStyle w:val="RCWSLText"/>
                            <w:jc w:val="right"/>
                          </w:pPr>
                          <w:r>
                            <w:t>25</w:t>
                          </w:r>
                        </w:p>
                        <w:p w14:paraId="4F807683" w14:textId="77777777" w:rsidR="001B4E53" w:rsidRDefault="001B4E53" w:rsidP="00060D21">
                          <w:pPr>
                            <w:pStyle w:val="RCWSLText"/>
                            <w:jc w:val="right"/>
                          </w:pPr>
                          <w:r>
                            <w:t>26</w:t>
                          </w:r>
                        </w:p>
                        <w:p w14:paraId="0E4F613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4BA9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E09EB04" w14:textId="77777777" w:rsidR="001B4E53" w:rsidRDefault="001B4E53" w:rsidP="00605C39">
                    <w:pPr>
                      <w:pStyle w:val="RCWSLText"/>
                      <w:spacing w:before="2888"/>
                      <w:jc w:val="right"/>
                    </w:pPr>
                    <w:r>
                      <w:t>1</w:t>
                    </w:r>
                  </w:p>
                  <w:p w14:paraId="4D89C5A1" w14:textId="77777777" w:rsidR="001B4E53" w:rsidRDefault="001B4E53">
                    <w:pPr>
                      <w:pStyle w:val="RCWSLText"/>
                      <w:jc w:val="right"/>
                    </w:pPr>
                    <w:r>
                      <w:t>2</w:t>
                    </w:r>
                  </w:p>
                  <w:p w14:paraId="396F8EC6" w14:textId="77777777" w:rsidR="001B4E53" w:rsidRDefault="001B4E53">
                    <w:pPr>
                      <w:pStyle w:val="RCWSLText"/>
                      <w:jc w:val="right"/>
                    </w:pPr>
                    <w:r>
                      <w:t>3</w:t>
                    </w:r>
                  </w:p>
                  <w:p w14:paraId="07C5213E" w14:textId="77777777" w:rsidR="001B4E53" w:rsidRDefault="001B4E53">
                    <w:pPr>
                      <w:pStyle w:val="RCWSLText"/>
                      <w:jc w:val="right"/>
                    </w:pPr>
                    <w:r>
                      <w:t>4</w:t>
                    </w:r>
                  </w:p>
                  <w:p w14:paraId="3098FCCC" w14:textId="77777777" w:rsidR="001B4E53" w:rsidRDefault="001B4E53">
                    <w:pPr>
                      <w:pStyle w:val="RCWSLText"/>
                      <w:jc w:val="right"/>
                    </w:pPr>
                    <w:r>
                      <w:t>5</w:t>
                    </w:r>
                  </w:p>
                  <w:p w14:paraId="7826FD91" w14:textId="77777777" w:rsidR="001B4E53" w:rsidRDefault="001B4E53">
                    <w:pPr>
                      <w:pStyle w:val="RCWSLText"/>
                      <w:jc w:val="right"/>
                    </w:pPr>
                    <w:r>
                      <w:t>6</w:t>
                    </w:r>
                  </w:p>
                  <w:p w14:paraId="0ADA8D41" w14:textId="77777777" w:rsidR="001B4E53" w:rsidRDefault="001B4E53">
                    <w:pPr>
                      <w:pStyle w:val="RCWSLText"/>
                      <w:jc w:val="right"/>
                    </w:pPr>
                    <w:r>
                      <w:t>7</w:t>
                    </w:r>
                  </w:p>
                  <w:p w14:paraId="7D69A78A" w14:textId="77777777" w:rsidR="001B4E53" w:rsidRDefault="001B4E53">
                    <w:pPr>
                      <w:pStyle w:val="RCWSLText"/>
                      <w:jc w:val="right"/>
                    </w:pPr>
                    <w:r>
                      <w:t>8</w:t>
                    </w:r>
                  </w:p>
                  <w:p w14:paraId="594D4A6C" w14:textId="77777777" w:rsidR="001B4E53" w:rsidRDefault="001B4E53">
                    <w:pPr>
                      <w:pStyle w:val="RCWSLText"/>
                      <w:jc w:val="right"/>
                    </w:pPr>
                    <w:r>
                      <w:t>9</w:t>
                    </w:r>
                  </w:p>
                  <w:p w14:paraId="052D03A7" w14:textId="77777777" w:rsidR="001B4E53" w:rsidRDefault="001B4E53">
                    <w:pPr>
                      <w:pStyle w:val="RCWSLText"/>
                      <w:jc w:val="right"/>
                    </w:pPr>
                    <w:r>
                      <w:t>10</w:t>
                    </w:r>
                  </w:p>
                  <w:p w14:paraId="2AF1DF28" w14:textId="77777777" w:rsidR="001B4E53" w:rsidRDefault="001B4E53">
                    <w:pPr>
                      <w:pStyle w:val="RCWSLText"/>
                      <w:jc w:val="right"/>
                    </w:pPr>
                    <w:r>
                      <w:t>11</w:t>
                    </w:r>
                  </w:p>
                  <w:p w14:paraId="1C0AD1EF" w14:textId="77777777" w:rsidR="001B4E53" w:rsidRDefault="001B4E53">
                    <w:pPr>
                      <w:pStyle w:val="RCWSLText"/>
                      <w:jc w:val="right"/>
                    </w:pPr>
                    <w:r>
                      <w:t>12</w:t>
                    </w:r>
                  </w:p>
                  <w:p w14:paraId="66246D7A" w14:textId="77777777" w:rsidR="001B4E53" w:rsidRDefault="001B4E53">
                    <w:pPr>
                      <w:pStyle w:val="RCWSLText"/>
                      <w:jc w:val="right"/>
                    </w:pPr>
                    <w:r>
                      <w:t>13</w:t>
                    </w:r>
                  </w:p>
                  <w:p w14:paraId="1E88CF3E" w14:textId="77777777" w:rsidR="001B4E53" w:rsidRDefault="001B4E53">
                    <w:pPr>
                      <w:pStyle w:val="RCWSLText"/>
                      <w:jc w:val="right"/>
                    </w:pPr>
                    <w:r>
                      <w:t>14</w:t>
                    </w:r>
                  </w:p>
                  <w:p w14:paraId="018342E9" w14:textId="77777777" w:rsidR="001B4E53" w:rsidRDefault="001B4E53">
                    <w:pPr>
                      <w:pStyle w:val="RCWSLText"/>
                      <w:jc w:val="right"/>
                    </w:pPr>
                    <w:r>
                      <w:t>15</w:t>
                    </w:r>
                  </w:p>
                  <w:p w14:paraId="23AA9FC4" w14:textId="77777777" w:rsidR="001B4E53" w:rsidRDefault="001B4E53">
                    <w:pPr>
                      <w:pStyle w:val="RCWSLText"/>
                      <w:jc w:val="right"/>
                    </w:pPr>
                    <w:r>
                      <w:t>16</w:t>
                    </w:r>
                  </w:p>
                  <w:p w14:paraId="63BFE1BE" w14:textId="77777777" w:rsidR="001B4E53" w:rsidRDefault="001B4E53">
                    <w:pPr>
                      <w:pStyle w:val="RCWSLText"/>
                      <w:jc w:val="right"/>
                    </w:pPr>
                    <w:r>
                      <w:t>17</w:t>
                    </w:r>
                  </w:p>
                  <w:p w14:paraId="53441C90" w14:textId="77777777" w:rsidR="001B4E53" w:rsidRDefault="001B4E53">
                    <w:pPr>
                      <w:pStyle w:val="RCWSLText"/>
                      <w:jc w:val="right"/>
                    </w:pPr>
                    <w:r>
                      <w:t>18</w:t>
                    </w:r>
                  </w:p>
                  <w:p w14:paraId="77089D12" w14:textId="77777777" w:rsidR="001B4E53" w:rsidRDefault="001B4E53">
                    <w:pPr>
                      <w:pStyle w:val="RCWSLText"/>
                      <w:jc w:val="right"/>
                    </w:pPr>
                    <w:r>
                      <w:t>19</w:t>
                    </w:r>
                  </w:p>
                  <w:p w14:paraId="207EB6CC" w14:textId="77777777" w:rsidR="001B4E53" w:rsidRDefault="001B4E53">
                    <w:pPr>
                      <w:pStyle w:val="RCWSLText"/>
                      <w:jc w:val="right"/>
                    </w:pPr>
                    <w:r>
                      <w:t>20</w:t>
                    </w:r>
                  </w:p>
                  <w:p w14:paraId="3837824E" w14:textId="77777777" w:rsidR="001B4E53" w:rsidRDefault="001B4E53">
                    <w:pPr>
                      <w:pStyle w:val="RCWSLText"/>
                      <w:jc w:val="right"/>
                    </w:pPr>
                    <w:r>
                      <w:t>21</w:t>
                    </w:r>
                  </w:p>
                  <w:p w14:paraId="448ECE24" w14:textId="77777777" w:rsidR="001B4E53" w:rsidRDefault="001B4E53">
                    <w:pPr>
                      <w:pStyle w:val="RCWSLText"/>
                      <w:jc w:val="right"/>
                    </w:pPr>
                    <w:r>
                      <w:t>22</w:t>
                    </w:r>
                  </w:p>
                  <w:p w14:paraId="358712D2" w14:textId="77777777" w:rsidR="001B4E53" w:rsidRDefault="001B4E53">
                    <w:pPr>
                      <w:pStyle w:val="RCWSLText"/>
                      <w:jc w:val="right"/>
                    </w:pPr>
                    <w:r>
                      <w:t>23</w:t>
                    </w:r>
                  </w:p>
                  <w:p w14:paraId="19E9D0AB" w14:textId="77777777" w:rsidR="001B4E53" w:rsidRDefault="001B4E53">
                    <w:pPr>
                      <w:pStyle w:val="RCWSLText"/>
                      <w:jc w:val="right"/>
                    </w:pPr>
                    <w:r>
                      <w:t>24</w:t>
                    </w:r>
                  </w:p>
                  <w:p w14:paraId="39F6E373" w14:textId="77777777" w:rsidR="001B4E53" w:rsidRDefault="001B4E53" w:rsidP="00060D21">
                    <w:pPr>
                      <w:pStyle w:val="RCWSLText"/>
                      <w:jc w:val="right"/>
                    </w:pPr>
                    <w:r>
                      <w:t>25</w:t>
                    </w:r>
                  </w:p>
                  <w:p w14:paraId="4F807683" w14:textId="77777777" w:rsidR="001B4E53" w:rsidRDefault="001B4E53" w:rsidP="00060D21">
                    <w:pPr>
                      <w:pStyle w:val="RCWSLText"/>
                      <w:jc w:val="right"/>
                    </w:pPr>
                    <w:r>
                      <w:t>26</w:t>
                    </w:r>
                  </w:p>
                  <w:p w14:paraId="0E4F613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B62D2D"/>
    <w:multiLevelType w:val="hybridMultilevel"/>
    <w:tmpl w:val="40F6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218912">
    <w:abstractNumId w:val="5"/>
  </w:num>
  <w:num w:numId="2" w16cid:durableId="450438207">
    <w:abstractNumId w:val="3"/>
  </w:num>
  <w:num w:numId="3" w16cid:durableId="1657686244">
    <w:abstractNumId w:val="2"/>
  </w:num>
  <w:num w:numId="4" w16cid:durableId="36392474">
    <w:abstractNumId w:val="1"/>
  </w:num>
  <w:num w:numId="5" w16cid:durableId="1832983963">
    <w:abstractNumId w:val="0"/>
  </w:num>
  <w:num w:numId="6" w16cid:durableId="1329555290">
    <w:abstractNumId w:val="4"/>
  </w:num>
  <w:num w:numId="7" w16cid:durableId="907960763">
    <w:abstractNumId w:val="5"/>
  </w:num>
  <w:num w:numId="8" w16cid:durableId="835074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163C"/>
    <w:rsid w:val="00096165"/>
    <w:rsid w:val="000C6C82"/>
    <w:rsid w:val="000E603A"/>
    <w:rsid w:val="00102468"/>
    <w:rsid w:val="00106544"/>
    <w:rsid w:val="00136E5A"/>
    <w:rsid w:val="00146AAF"/>
    <w:rsid w:val="00183AB4"/>
    <w:rsid w:val="00192FDF"/>
    <w:rsid w:val="001A775A"/>
    <w:rsid w:val="001B4E53"/>
    <w:rsid w:val="001C1B27"/>
    <w:rsid w:val="001C7F91"/>
    <w:rsid w:val="001E6675"/>
    <w:rsid w:val="001F7315"/>
    <w:rsid w:val="00217E8A"/>
    <w:rsid w:val="00265296"/>
    <w:rsid w:val="00281CBD"/>
    <w:rsid w:val="002C7A46"/>
    <w:rsid w:val="00316CD9"/>
    <w:rsid w:val="003E2FC6"/>
    <w:rsid w:val="00415B0A"/>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1B09"/>
    <w:rsid w:val="0083749C"/>
    <w:rsid w:val="008443FE"/>
    <w:rsid w:val="00846034"/>
    <w:rsid w:val="0088202E"/>
    <w:rsid w:val="008C388C"/>
    <w:rsid w:val="008C7E6E"/>
    <w:rsid w:val="00915020"/>
    <w:rsid w:val="00931B84"/>
    <w:rsid w:val="0096303F"/>
    <w:rsid w:val="00972869"/>
    <w:rsid w:val="00984CD1"/>
    <w:rsid w:val="009F23A9"/>
    <w:rsid w:val="00A01F29"/>
    <w:rsid w:val="00A136DF"/>
    <w:rsid w:val="00A17B5B"/>
    <w:rsid w:val="00A34266"/>
    <w:rsid w:val="00A4729B"/>
    <w:rsid w:val="00A93D4A"/>
    <w:rsid w:val="00AA1230"/>
    <w:rsid w:val="00AB682C"/>
    <w:rsid w:val="00AD2D0A"/>
    <w:rsid w:val="00B06FD6"/>
    <w:rsid w:val="00B31D1C"/>
    <w:rsid w:val="00B41494"/>
    <w:rsid w:val="00B518D0"/>
    <w:rsid w:val="00B56650"/>
    <w:rsid w:val="00B73E0A"/>
    <w:rsid w:val="00B961E0"/>
    <w:rsid w:val="00BE711E"/>
    <w:rsid w:val="00BF44DF"/>
    <w:rsid w:val="00C61A83"/>
    <w:rsid w:val="00C8108C"/>
    <w:rsid w:val="00C84AD0"/>
    <w:rsid w:val="00CD64DB"/>
    <w:rsid w:val="00CD779D"/>
    <w:rsid w:val="00D20313"/>
    <w:rsid w:val="00D40447"/>
    <w:rsid w:val="00D659AC"/>
    <w:rsid w:val="00DA182E"/>
    <w:rsid w:val="00DA47F3"/>
    <w:rsid w:val="00DC2C13"/>
    <w:rsid w:val="00DE256E"/>
    <w:rsid w:val="00DF5D0E"/>
    <w:rsid w:val="00E1471A"/>
    <w:rsid w:val="00E23AC7"/>
    <w:rsid w:val="00E267B1"/>
    <w:rsid w:val="00E41CC6"/>
    <w:rsid w:val="00E55335"/>
    <w:rsid w:val="00E66F5D"/>
    <w:rsid w:val="00E831A5"/>
    <w:rsid w:val="00E850E7"/>
    <w:rsid w:val="00EC4C96"/>
    <w:rsid w:val="00ED2EEB"/>
    <w:rsid w:val="00F229DE"/>
    <w:rsid w:val="00F304D3"/>
    <w:rsid w:val="00F4663F"/>
    <w:rsid w:val="00F6056A"/>
    <w:rsid w:val="00F6688D"/>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F11E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unhideWhenUsed/>
    <w:rsid w:val="00A136DF"/>
    <w:rPr>
      <w:color w:val="0000FF" w:themeColor="hyperlink"/>
      <w:u w:val="single"/>
    </w:rPr>
  </w:style>
  <w:style w:type="paragraph" w:styleId="ListParagraph">
    <w:name w:val="List Paragraph"/>
    <w:basedOn w:val="Normal"/>
    <w:uiPriority w:val="34"/>
    <w:qFormat/>
    <w:rsid w:val="00A136DF"/>
    <w:pPr>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6A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5365-S.E</BillDocName>
  <AmendType>AMH</AmendType>
  <SponsorAcronym>REEV</SponsorAcronym>
  <DrafterAcronym>STER</DrafterAcronym>
  <DraftNumber>035</DraftNumber>
  <ReferenceNumber>ESSB 5365</ReferenceNumber>
  <Floor>H AMD TO RSG COMM AMD (H-1728.1/23)</Floor>
  <AmendmentNumber> 580</AmendmentNumber>
  <Sponsors>By Representative Reeves</Sponsors>
  <FloorAction>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707</Words>
  <Characters>3777</Characters>
  <Application>Microsoft Office Word</Application>
  <DocSecurity>8</DocSecurity>
  <Lines>96</Lines>
  <Paragraphs>32</Paragraphs>
  <ScaleCrop>false</ScaleCrop>
  <HeadingPairs>
    <vt:vector size="2" baseType="variant">
      <vt:variant>
        <vt:lpstr>Title</vt:lpstr>
      </vt:variant>
      <vt:variant>
        <vt:i4>1</vt:i4>
      </vt:variant>
    </vt:vector>
  </HeadingPairs>
  <TitlesOfParts>
    <vt:vector size="1" baseType="lpstr">
      <vt:lpstr>5365-S.E AMH REEV STER 035</vt:lpstr>
    </vt:vector>
  </TitlesOfParts>
  <Company>Washington State Legislature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5365-S.E AMH REEV STER 035</dc:title>
  <dc:creator>Matt Sterling</dc:creator>
  <cp:lastModifiedBy>Sterling, Matt</cp:lastModifiedBy>
  <cp:revision>23</cp:revision>
  <dcterms:created xsi:type="dcterms:W3CDTF">2023-04-06T16:16:00Z</dcterms:created>
  <dcterms:modified xsi:type="dcterms:W3CDTF">2023-04-06T17:38:00Z</dcterms:modified>
</cp:coreProperties>
</file>