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b2b2f34e94c18"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HUTC</w:t>
        </w:r>
      </w:r>
      <w:r>
        <w:rPr>
          <w:b/>
        </w:rPr>
        <w:t xml:space="preserve"> </w:t>
        <w:r>
          <w:rPr/>
          <w:t xml:space="preserve">H3490.1</w:t>
        </w:r>
      </w:r>
      <w:r>
        <w:rPr>
          <w:b/>
        </w:rPr>
        <w:t xml:space="preserve"> - NOT FOR FLOOR USE</w:t>
      </w:r>
    </w:p>
    <w:p>
      <w:pPr>
        <w:ind w:left="0" w:right="0" w:firstLine="576"/>
      </w:pPr>
    </w:p>
    <w:p>
      <w:pPr>
        <w:spacing w:before="480" w:after="0" w:line="408" w:lineRule="exact"/>
      </w:pPr>
      <w:r>
        <w:rPr>
          <w:b/>
          <w:u w:val="single"/>
        </w:rPr>
        <w:t xml:space="preserve">ESB 5462</w:t>
      </w:r>
      <w:r>
        <w:t xml:space="preserve"> -</w:t>
      </w:r>
      <w:r>
        <w:t xml:space="preserve"> </w:t>
        <w:t xml:space="preserve">H AMD TO APP COMM AMD (H-3463.1/24)</w:t>
      </w:r>
      <w:r>
        <w:t xml:space="preserve"> </w:t>
      </w:r>
      <w:r>
        <w:rPr>
          <w:b/>
        </w:rPr>
        <w:t xml:space="preserve">1212</w:t>
      </w:r>
    </w:p>
    <w:p>
      <w:pPr>
        <w:spacing w:before="0" w:after="0" w:line="408" w:lineRule="exact"/>
        <w:ind w:left="0" w:right="0" w:firstLine="576"/>
        <w:jc w:val="left"/>
      </w:pPr>
      <w:r>
        <w:rPr/>
        <w:t xml:space="preserve">By Representative Hutchins</w:t>
      </w:r>
    </w:p>
    <w:p>
      <w:pPr>
        <w:jc w:val="right"/>
      </w:pPr>
      <w:r>
        <w:rPr>
          <w:b/>
        </w:rPr>
        <w:t xml:space="preserve">NOT ADOPTED 02/29/2024</w:t>
      </w:r>
    </w:p>
    <w:p>
      <w:pPr>
        <w:spacing w:before="0" w:after="0" w:line="408" w:lineRule="exact"/>
        <w:ind w:left="0" w:right="0" w:firstLine="576"/>
        <w:jc w:val="left"/>
      </w:pPr>
      <w:r>
        <w:rPr/>
        <w:t xml:space="preserve">On page 5, beginning on line 3, after "</w:t>
      </w:r>
      <w:r>
        <w:rPr>
          <w:u w:val="single"/>
        </w:rPr>
        <w:t xml:space="preserve">inclusion</w:t>
      </w:r>
      <w:r>
        <w:rPr/>
        <w:t xml:space="preserve">" strike all material through "</w:t>
      </w:r>
      <w:r>
        <w:rPr>
          <w:u w:val="single"/>
        </w:rPr>
        <w:t xml:space="preserve">28A.415.443,</w:t>
      </w:r>
      <w:r>
        <w:rPr/>
        <w:t xml:space="preserve">" on line 4</w:t>
      </w:r>
    </w:p>
    <w:p>
      <w:pPr>
        <w:spacing w:before="0" w:after="0" w:line="408" w:lineRule="exact"/>
        <w:ind w:left="0" w:right="0" w:firstLine="576"/>
        <w:jc w:val="left"/>
      </w:pPr>
      <w:r>
        <w:rPr/>
        <w:t xml:space="preserve">On page 8, after line 30, insert the following:</w:t>
      </w:r>
    </w:p>
    <w:p>
      <w:pPr>
        <w:spacing w:before="0" w:after="0" w:line="408" w:lineRule="exact"/>
        <w:ind w:left="0" w:right="0" w:firstLine="576"/>
        <w:jc w:val="left"/>
      </w:pPr>
      <w:r>
        <w:rPr/>
        <w:t xml:space="preserve">"</w:t>
      </w:r>
      <w:r>
        <w:rPr>
          <w:u w:val="single"/>
        </w:rPr>
        <w:t xml:space="preserve">(19) For the purposes of this section:</w:t>
      </w:r>
    </w:p>
    <w:p>
      <w:pPr>
        <w:spacing w:before="0" w:after="0" w:line="408" w:lineRule="exact"/>
        <w:ind w:left="0" w:right="0" w:firstLine="576"/>
        <w:jc w:val="left"/>
      </w:pPr>
      <w:r>
        <w:rPr>
          <w:u w:val="single"/>
        </w:rPr>
        <w:t xml:space="preserve">(a) "Diversity" has the same meaning as in RCW 28A.415.443.</w:t>
      </w:r>
    </w:p>
    <w:p>
      <w:pPr>
        <w:spacing w:before="0" w:after="0" w:line="408" w:lineRule="exact"/>
        <w:ind w:left="0" w:right="0" w:firstLine="576"/>
        <w:jc w:val="left"/>
      </w:pPr>
      <w:r>
        <w:rPr>
          <w:u w:val="single"/>
        </w:rPr>
        <w:t xml:space="preserve">(b) "Equity" describes developing and supporting fairness in systems, procedures, and resource distribution mechanisms to seek equal opportunity for all individuals. Equity may include eliminating barriers that prevent the full participation of individuals, but does not include supporting changes that guarantee equal outcomes.</w:t>
      </w:r>
    </w:p>
    <w:p>
      <w:pPr>
        <w:spacing w:before="0" w:after="0" w:line="408" w:lineRule="exact"/>
        <w:ind w:left="0" w:right="0" w:firstLine="576"/>
        <w:jc w:val="left"/>
      </w:pPr>
      <w:r>
        <w:rPr>
          <w:u w:val="single"/>
        </w:rPr>
        <w:t xml:space="preserve">(c) "Inclusion" has the same meaning as in RCW 28A.415.443.</w:t>
      </w:r>
      <w:r>
        <w:rPr/>
        <w:t xml:space="preserve">"</w:t>
      </w:r>
    </w:p>
    <w:p>
      <w:pPr>
        <w:spacing w:before="0" w:after="0" w:line="408" w:lineRule="exact"/>
        <w:ind w:left="0" w:right="0" w:firstLine="576"/>
        <w:jc w:val="left"/>
      </w:pPr>
      <w:r>
        <w:rPr>
          <w:u w:val="single"/>
        </w:rPr>
        <w:t xml:space="preserve">EFFECT:</w:t>
      </w:r>
      <w:r>
        <w:rPr/>
        <w:t xml:space="preserve"> Modifies the definition of "equity" for purposes of including the concept in state learning standards by specifying that the term describes developing and supporting fairness in systems, procedures, and resource distribution mechanisms to seek equal opportunity for all individuals, and that it may include eliminating barriers that prevent the full participation of individuals, but does not include supporting changes that guarantee equal outcomes.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367a3f79144137" /></Relationships>
</file>