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D15B1" w14:paraId="37A2604D" w14:textId="004A6C0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76A5D">
            <w:t>5588-S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76A5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76A5D">
            <w:t>DAVI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76A5D">
            <w:t>LANG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76A5D">
            <w:t>074</w:t>
          </w:r>
        </w:sdtContent>
      </w:sdt>
    </w:p>
    <w:p w:rsidR="00DF5D0E" w:rsidP="00B73E0A" w:rsidRDefault="00AA1230" w14:paraId="6B554575" w14:textId="64429379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D15B1" w14:paraId="41569164" w14:textId="365945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76A5D">
            <w:rPr>
              <w:b/>
              <w:u w:val="single"/>
            </w:rPr>
            <w:t>SSB 5588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76A5D">
            <w:t>H AMD TO APP COMM AMD (H-3442.1/24)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1255</w:t>
          </w:r>
        </w:sdtContent>
      </w:sdt>
    </w:p>
    <w:p w:rsidR="00DF5D0E" w:rsidP="00605C39" w:rsidRDefault="00FD15B1" w14:paraId="311474C8" w14:textId="11DE283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76A5D">
            <w:rPr>
              <w:sz w:val="22"/>
            </w:rPr>
            <w:t>By Representative Davis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76A5D" w14:paraId="78D0F31F" w14:textId="7DC955A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03/01/2024</w:t>
          </w:r>
        </w:p>
      </w:sdtContent>
    </w:sdt>
    <w:p w:rsidRPr="00E76A5D" w:rsidR="00DF5D0E" w:rsidP="001C21D4" w:rsidRDefault="00DE256E" w14:paraId="7F920C2A" w14:textId="43F469F1">
      <w:pPr>
        <w:pStyle w:val="Page"/>
      </w:pPr>
      <w:bookmarkStart w:name="StartOfAmendmentBody" w:id="0"/>
      <w:bookmarkEnd w:id="0"/>
      <w:permStart w:edGrp="everyone" w:id="766587961"/>
      <w:r>
        <w:tab/>
      </w:r>
      <w:r w:rsidR="00E76A5D">
        <w:t xml:space="preserve">On page </w:t>
      </w:r>
      <w:r w:rsidR="001C21D4">
        <w:t>6, beginning on line 1 of the striking amendment, strike all of section 2</w:t>
      </w:r>
    </w:p>
    <w:permEnd w:id="766587961"/>
    <w:p w:rsidR="00ED2EEB" w:rsidP="00E76A5D" w:rsidRDefault="00ED2EEB" w14:paraId="79423C9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828935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532A14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76A5D" w:rsidRDefault="00D659AC" w14:paraId="7D1B0AD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C21D4" w:rsidRDefault="0096303F" w14:paraId="41EF523C" w14:textId="223AE71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C21D4">
                  <w:t>Removes the requirement for the Health Care Authority, beginning January 1, 2025, to require that any contract with a Managed Care Organization (MCO) include a requirement that the MCO prioritize existing care coordination responsibilities, including in-custody mental health evaluations, treatment plan development, and same-day prescription access for incarcerated individuals who are recommended for the Mental Health Sentencing Alternative.</w:t>
                </w:r>
              </w:p>
            </w:tc>
          </w:tr>
        </w:sdtContent>
      </w:sdt>
      <w:permEnd w:id="1582893592"/>
    </w:tbl>
    <w:p w:rsidR="00DF5D0E" w:rsidP="00E76A5D" w:rsidRDefault="00DF5D0E" w14:paraId="52615C88" w14:textId="77777777">
      <w:pPr>
        <w:pStyle w:val="BillEnd"/>
        <w:suppressLineNumbers/>
      </w:pPr>
    </w:p>
    <w:p w:rsidR="00DF5D0E" w:rsidP="00E76A5D" w:rsidRDefault="00DE256E" w14:paraId="7C27BB6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76A5D" w:rsidRDefault="00AB682C" w14:paraId="1B4D2AC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C3919" w14:textId="77777777" w:rsidR="00E76A5D" w:rsidRDefault="00E76A5D" w:rsidP="00DF5D0E">
      <w:r>
        <w:separator/>
      </w:r>
    </w:p>
  </w:endnote>
  <w:endnote w:type="continuationSeparator" w:id="0">
    <w:p w14:paraId="1E63FDFD" w14:textId="77777777" w:rsidR="00E76A5D" w:rsidRDefault="00E76A5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5C03" w:rsidRDefault="00415C03" w14:paraId="665F4BB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D15B1" w14:paraId="693621E0" w14:textId="7186768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76A5D">
      <w:t>5588-S AMH DAVI LANG 074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D15B1" w14:paraId="6712A46A" w14:textId="5615E3A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15C03">
      <w:t>5588-S AMH DAVI LANG 074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A500" w14:textId="77777777" w:rsidR="00E76A5D" w:rsidRDefault="00E76A5D" w:rsidP="00DF5D0E">
      <w:r>
        <w:separator/>
      </w:r>
    </w:p>
  </w:footnote>
  <w:footnote w:type="continuationSeparator" w:id="0">
    <w:p w14:paraId="45A6EA6F" w14:textId="77777777" w:rsidR="00E76A5D" w:rsidRDefault="00E76A5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D8BE" w14:textId="77777777" w:rsidR="00415C03" w:rsidRDefault="00415C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E3B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8E03E4" wp14:editId="1A3817D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063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C1F8A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106A5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71604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2B673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C6A3C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2A7AF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5F8B0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09A3B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7F92A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CF13C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DA969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73432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8739C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63CB2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1935F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DB3F6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BFA1F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595A6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91491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513E3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715A8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4EFF4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48787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E63EF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AE953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43FE0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19619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66B77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3C3DF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C5F5C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1687B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06779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CB5E9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8E03E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8A063B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C1F8A3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106A5D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716047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2B6731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C6A3CB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2A7AF3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5F8B09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09A3BE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7F92AF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CF13C7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DA9692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734321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8739C3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63CB25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1935F1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DB3F63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BFA1F7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595A62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914913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513E3C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715A88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4EFF49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487877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E63EF8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AE953C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43FE08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19619E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66B771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3C3DF6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C5F5C6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1687BF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06779B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CB5E91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3E4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F7A763" wp14:editId="5BDD6CB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2E2B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8EFFA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966AB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2C82B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44B19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01BC9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519E8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DEC3E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B1ABA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B79BA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805C6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08FCA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749B5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1CFFE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37167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09BDB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65047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0D962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E974A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D123C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FBA6E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E3303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61D56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E9D90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DC6115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294851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6C34DB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7A76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8F2E2B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8EFFA6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966AB5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2C82BF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44B197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01BC9D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519E82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DEC3E3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B1ABAB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B79BAF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805C62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08FCA1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749B5C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1CFFED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371677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09BDBE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65047A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0D9622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E974A8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D123CF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FBA6EA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E33039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61D56F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E9D90B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DC6115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294851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6C34DB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11100023">
    <w:abstractNumId w:val="5"/>
  </w:num>
  <w:num w:numId="2" w16cid:durableId="767506175">
    <w:abstractNumId w:val="3"/>
  </w:num>
  <w:num w:numId="3" w16cid:durableId="1792434191">
    <w:abstractNumId w:val="2"/>
  </w:num>
  <w:num w:numId="4" w16cid:durableId="1987854861">
    <w:abstractNumId w:val="1"/>
  </w:num>
  <w:num w:numId="5" w16cid:durableId="43068473">
    <w:abstractNumId w:val="0"/>
  </w:num>
  <w:num w:numId="6" w16cid:durableId="941566945">
    <w:abstractNumId w:val="4"/>
  </w:num>
  <w:num w:numId="7" w16cid:durableId="21105431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21D4"/>
    <w:rsid w:val="001C7F91"/>
    <w:rsid w:val="001E6675"/>
    <w:rsid w:val="00217E8A"/>
    <w:rsid w:val="00265296"/>
    <w:rsid w:val="00281CBD"/>
    <w:rsid w:val="00316CD9"/>
    <w:rsid w:val="003E2FC6"/>
    <w:rsid w:val="00415C03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345B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6A5D"/>
    <w:rsid w:val="00E831A5"/>
    <w:rsid w:val="00E850E7"/>
    <w:rsid w:val="00EC4C96"/>
    <w:rsid w:val="00ED2EEB"/>
    <w:rsid w:val="00F229DE"/>
    <w:rsid w:val="00F304D3"/>
    <w:rsid w:val="00F4663F"/>
    <w:rsid w:val="00FD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4D04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7356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5588-S</BillDocName>
  <AmendType>AMH</AmendType>
  <SponsorAcronym>DAVI</SponsorAcronym>
  <DrafterAcronym>LANG</DrafterAcronym>
  <DraftNumber>074</DraftNumber>
  <ReferenceNumber>SSB 5588</ReferenceNumber>
  <Floor>H AMD TO APP COMM AMD (H-3442.1/24)</Floor>
  <AmendmentNumber> 1255</AmendmentNumber>
  <Sponsors>By Representative Davis</Sponsors>
  <FloorAction>ADOPTED 03/01/2024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595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5588-S AMH DAVI LANG 074</dc:title>
  <dc:creator>Lena Langer</dc:creator>
  <cp:lastModifiedBy>Langer, Lena</cp:lastModifiedBy>
  <cp:revision>6</cp:revision>
  <dcterms:created xsi:type="dcterms:W3CDTF">2024-03-01T23:24:00Z</dcterms:created>
  <dcterms:modified xsi:type="dcterms:W3CDTF">2024-03-01T23:29:00Z</dcterms:modified>
</cp:coreProperties>
</file>